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D357B5" w14:textId="1D41DAD4" w:rsidR="007D6366" w:rsidRPr="00133AB9" w:rsidRDefault="007D6366" w:rsidP="00773455">
      <w:pPr>
        <w:tabs>
          <w:tab w:val="right" w:pos="9405"/>
        </w:tabs>
        <w:spacing w:line="276" w:lineRule="auto"/>
        <w:rPr>
          <w:rFonts w:ascii="DIN-Regular" w:eastAsiaTheme="minorEastAsia" w:hAnsi="DIN-Regular" w:cstheme="minorBidi"/>
          <w:sz w:val="48"/>
          <w:szCs w:val="48"/>
          <w:lang w:eastAsia="es-ES"/>
        </w:rPr>
      </w:pPr>
    </w:p>
    <w:p w14:paraId="33D89D10" w14:textId="77777777" w:rsidR="007D6366" w:rsidRPr="00133AB9" w:rsidRDefault="007D6366" w:rsidP="00FE07B6">
      <w:pPr>
        <w:spacing w:line="276" w:lineRule="auto"/>
        <w:rPr>
          <w:rFonts w:ascii="DIN-Regular" w:eastAsiaTheme="minorEastAsia" w:hAnsi="DIN-Regular" w:cstheme="minorBidi"/>
          <w:sz w:val="48"/>
          <w:szCs w:val="48"/>
          <w:lang w:eastAsia="es-ES"/>
        </w:rPr>
      </w:pPr>
    </w:p>
    <w:p w14:paraId="180E2E48" w14:textId="63C7F09D" w:rsidR="007D6366" w:rsidRPr="00133AB9" w:rsidRDefault="00773455" w:rsidP="00773455">
      <w:pPr>
        <w:tabs>
          <w:tab w:val="left" w:pos="6120"/>
        </w:tabs>
        <w:spacing w:line="276" w:lineRule="auto"/>
        <w:rPr>
          <w:rFonts w:ascii="DIN-Regular" w:eastAsiaTheme="minorEastAsia" w:hAnsi="DIN-Regular" w:cstheme="minorBidi"/>
          <w:sz w:val="48"/>
          <w:szCs w:val="48"/>
          <w:lang w:eastAsia="es-ES"/>
        </w:rPr>
      </w:pPr>
      <w:r>
        <w:rPr>
          <w:rFonts w:ascii="DIN-Regular" w:eastAsiaTheme="minorEastAsia" w:hAnsi="DIN-Regular" w:cstheme="minorBidi"/>
          <w:sz w:val="48"/>
          <w:szCs w:val="48"/>
          <w:lang w:eastAsia="es-ES"/>
        </w:rPr>
        <w:tab/>
      </w:r>
    </w:p>
    <w:p w14:paraId="1EAD6746" w14:textId="77777777" w:rsidR="003914D8" w:rsidRPr="00133AB9" w:rsidRDefault="003914D8" w:rsidP="006A19D6">
      <w:pPr>
        <w:spacing w:line="276" w:lineRule="auto"/>
        <w:jc w:val="center"/>
        <w:rPr>
          <w:rFonts w:ascii="DIN-Regular" w:eastAsiaTheme="minorEastAsia" w:hAnsi="DIN-Regular" w:cstheme="minorBidi"/>
          <w:sz w:val="48"/>
          <w:szCs w:val="48"/>
          <w:lang w:eastAsia="es-ES"/>
        </w:rPr>
      </w:pPr>
    </w:p>
    <w:p w14:paraId="739E6EF4" w14:textId="77777777" w:rsidR="00CA69AC" w:rsidRPr="00133AB9" w:rsidRDefault="00CA69AC" w:rsidP="00CA69AC">
      <w:pPr>
        <w:spacing w:line="276" w:lineRule="auto"/>
        <w:rPr>
          <w:rFonts w:ascii="DIN-Regular" w:eastAsiaTheme="minorEastAsia" w:hAnsi="DIN-Regular" w:cstheme="minorBidi"/>
          <w:sz w:val="48"/>
          <w:szCs w:val="48"/>
          <w:lang w:eastAsia="es-ES"/>
        </w:rPr>
      </w:pPr>
    </w:p>
    <w:p w14:paraId="03C34120" w14:textId="2013813A" w:rsidR="006D44EF" w:rsidRPr="00133AB9" w:rsidRDefault="006A19D6" w:rsidP="00CA69AC">
      <w:pPr>
        <w:spacing w:line="276" w:lineRule="auto"/>
        <w:rPr>
          <w:rFonts w:ascii="DIN-Regular" w:eastAsiaTheme="minorEastAsia" w:hAnsi="DIN-Regular" w:cstheme="minorBidi"/>
          <w:sz w:val="48"/>
          <w:szCs w:val="48"/>
          <w:lang w:eastAsia="es-ES"/>
        </w:rPr>
      </w:pPr>
      <w:r w:rsidRPr="00133AB9">
        <w:rPr>
          <w:rFonts w:ascii="DIN-Regular" w:eastAsiaTheme="minorEastAsia" w:hAnsi="DIN-Regular" w:cstheme="minorBidi"/>
          <w:sz w:val="48"/>
          <w:szCs w:val="48"/>
          <w:lang w:eastAsia="es-ES"/>
        </w:rPr>
        <w:t>ESPECIFICACIONES TÉCNICAS PARTICULARES</w:t>
      </w:r>
    </w:p>
    <w:p w14:paraId="17C1FCFF" w14:textId="5FA64432" w:rsidR="003914D8" w:rsidRPr="008A6667" w:rsidRDefault="00CA69AC" w:rsidP="006A19D6">
      <w:pPr>
        <w:spacing w:line="276" w:lineRule="auto"/>
        <w:jc w:val="center"/>
        <w:rPr>
          <w:rFonts w:ascii="DIN-Regular" w:eastAsiaTheme="minorEastAsia" w:hAnsi="DIN-Regular" w:cstheme="minorBidi"/>
          <w:i/>
          <w:iCs/>
          <w:sz w:val="48"/>
          <w:szCs w:val="48"/>
          <w:lang w:eastAsia="es-ES"/>
        </w:rPr>
      </w:pPr>
      <w:r w:rsidRPr="00133AB9">
        <w:rPr>
          <w:rFonts w:ascii="DIN-Regular" w:eastAsiaTheme="minorEastAsia" w:hAnsi="DIN-Regular" w:cstheme="minorBidi"/>
          <w:i/>
          <w:iCs/>
          <w:sz w:val="48"/>
          <w:szCs w:val="48"/>
          <w:lang w:eastAsia="es-ES"/>
        </w:rPr>
        <w:t>“</w:t>
      </w:r>
      <w:r w:rsidR="008A6667" w:rsidRPr="008A6667">
        <w:rPr>
          <w:rFonts w:ascii="DIN-Regular" w:eastAsiaTheme="minorEastAsia" w:hAnsi="DIN-Regular" w:cstheme="minorBidi"/>
          <w:i/>
          <w:iCs/>
          <w:sz w:val="48"/>
          <w:szCs w:val="48"/>
          <w:lang w:eastAsia="es-ES"/>
        </w:rPr>
        <w:t>AMPLIACIÓN EN S/E PICARTE</w:t>
      </w:r>
      <w:r w:rsidRPr="008A6667">
        <w:rPr>
          <w:rFonts w:ascii="DIN-Regular" w:eastAsiaTheme="minorEastAsia" w:hAnsi="DIN-Regular" w:cstheme="minorBidi"/>
          <w:i/>
          <w:iCs/>
          <w:sz w:val="48"/>
          <w:szCs w:val="48"/>
          <w:lang w:eastAsia="es-ES"/>
        </w:rPr>
        <w:t>”</w:t>
      </w:r>
    </w:p>
    <w:p w14:paraId="718C7B54" w14:textId="77B779A3" w:rsidR="003914D8" w:rsidRPr="008A6667" w:rsidRDefault="008A6667" w:rsidP="006A19D6">
      <w:pPr>
        <w:spacing w:line="276" w:lineRule="auto"/>
        <w:jc w:val="center"/>
        <w:rPr>
          <w:rFonts w:ascii="DIN-Regular" w:eastAsiaTheme="minorEastAsia" w:hAnsi="DIN-Regular" w:cstheme="minorBidi"/>
          <w:sz w:val="48"/>
          <w:szCs w:val="48"/>
          <w:lang w:eastAsia="es-ES"/>
        </w:rPr>
      </w:pPr>
      <w:r>
        <w:rPr>
          <w:rFonts w:ascii="DIN-Bold" w:hAnsi="DIN-Bold"/>
          <w:i/>
          <w:iCs/>
          <w:sz w:val="48"/>
          <w:szCs w:val="48"/>
        </w:rPr>
        <w:t>19</w:t>
      </w:r>
      <w:r w:rsidR="00966BDA" w:rsidRPr="008A6667">
        <w:rPr>
          <w:rFonts w:ascii="DIN-Bold" w:hAnsi="DIN-Bold"/>
          <w:i/>
          <w:iCs/>
          <w:sz w:val="48"/>
          <w:szCs w:val="48"/>
        </w:rPr>
        <w:t>_</w:t>
      </w:r>
      <w:r>
        <w:rPr>
          <w:rFonts w:ascii="DIN-Bold" w:hAnsi="DIN-Bold"/>
          <w:i/>
          <w:iCs/>
          <w:sz w:val="48"/>
          <w:szCs w:val="48"/>
        </w:rPr>
        <w:t>198</w:t>
      </w:r>
      <w:r w:rsidR="00966BDA" w:rsidRPr="008A6667">
        <w:rPr>
          <w:rFonts w:ascii="DIN-Bold" w:hAnsi="DIN-Bold"/>
          <w:i/>
          <w:iCs/>
          <w:sz w:val="48"/>
          <w:szCs w:val="48"/>
        </w:rPr>
        <w:t>_OA_</w:t>
      </w:r>
      <w:r>
        <w:rPr>
          <w:rFonts w:ascii="DIN-Bold" w:hAnsi="DIN-Bold"/>
          <w:i/>
          <w:iCs/>
          <w:sz w:val="48"/>
          <w:szCs w:val="48"/>
        </w:rPr>
        <w:t>53</w:t>
      </w:r>
    </w:p>
    <w:p w14:paraId="39D542BF" w14:textId="456E7313" w:rsidR="00C81AB0" w:rsidRPr="00133AB9" w:rsidRDefault="00C81AB0" w:rsidP="00C81AB0">
      <w:pPr>
        <w:spacing w:line="276" w:lineRule="auto"/>
        <w:rPr>
          <w:rFonts w:ascii="DIN-Light" w:eastAsiaTheme="minorEastAsia" w:hAnsi="DIN-Light" w:cstheme="minorBidi"/>
          <w:color w:val="31849B" w:themeColor="accent5" w:themeShade="BF"/>
          <w:sz w:val="40"/>
          <w:szCs w:val="40"/>
          <w:lang w:eastAsia="es-ES"/>
        </w:rPr>
      </w:pPr>
    </w:p>
    <w:p w14:paraId="09936F59" w14:textId="77777777" w:rsidR="00022EA7" w:rsidRPr="00133AB9" w:rsidRDefault="00022EA7" w:rsidP="003914D8">
      <w:pPr>
        <w:pStyle w:val="Default"/>
        <w:jc w:val="both"/>
        <w:rPr>
          <w:rFonts w:eastAsiaTheme="minorEastAsia"/>
        </w:rPr>
      </w:pPr>
    </w:p>
    <w:p w14:paraId="300B5400" w14:textId="3A7EBDF1" w:rsidR="00C60535" w:rsidRPr="00133AB9" w:rsidRDefault="00C60535" w:rsidP="007D6366">
      <w:pPr>
        <w:pStyle w:val="Default"/>
        <w:rPr>
          <w:rFonts w:eastAsiaTheme="minorEastAsia"/>
        </w:rPr>
      </w:pPr>
    </w:p>
    <w:p w14:paraId="458418F2" w14:textId="77777777" w:rsidR="00C60535" w:rsidRPr="00133AB9" w:rsidRDefault="00C60535" w:rsidP="007D6366">
      <w:pPr>
        <w:pStyle w:val="Default"/>
        <w:rPr>
          <w:rFonts w:eastAsiaTheme="minorEastAsia"/>
        </w:rPr>
      </w:pPr>
    </w:p>
    <w:p w14:paraId="7F30B885" w14:textId="15506D13" w:rsidR="00894E97" w:rsidRPr="00133AB9" w:rsidRDefault="00894E97" w:rsidP="007D6366">
      <w:pPr>
        <w:pStyle w:val="Default"/>
        <w:rPr>
          <w:rFonts w:eastAsiaTheme="minorEastAsia"/>
        </w:rPr>
      </w:pPr>
    </w:p>
    <w:p w14:paraId="49751F3C" w14:textId="172C0DDF" w:rsidR="00B1160D" w:rsidRPr="00133AB9" w:rsidRDefault="00B1160D" w:rsidP="007D6366">
      <w:pPr>
        <w:pStyle w:val="Default"/>
        <w:rPr>
          <w:rFonts w:eastAsiaTheme="minorEastAsia"/>
        </w:rPr>
      </w:pPr>
    </w:p>
    <w:p w14:paraId="101CDDC9" w14:textId="3E751D38" w:rsidR="00B1160D" w:rsidRPr="00133AB9" w:rsidRDefault="00B1160D" w:rsidP="007D6366">
      <w:pPr>
        <w:pStyle w:val="Default"/>
        <w:rPr>
          <w:rFonts w:eastAsiaTheme="minorEastAsia"/>
        </w:rPr>
      </w:pPr>
    </w:p>
    <w:p w14:paraId="15E0EB91" w14:textId="77777777" w:rsidR="00773455" w:rsidRDefault="00773455" w:rsidP="003530D8">
      <w:pPr>
        <w:pStyle w:val="ControldeDocumento1"/>
      </w:pPr>
    </w:p>
    <w:p w14:paraId="25788664" w14:textId="77777777" w:rsidR="00773455" w:rsidRDefault="00773455" w:rsidP="003530D8">
      <w:pPr>
        <w:pStyle w:val="ControldeDocumento1"/>
      </w:pPr>
    </w:p>
    <w:p w14:paraId="72D461B6" w14:textId="77777777" w:rsidR="00773455" w:rsidRDefault="00773455" w:rsidP="003530D8">
      <w:pPr>
        <w:pStyle w:val="ControldeDocumento1"/>
      </w:pPr>
    </w:p>
    <w:p w14:paraId="4203A602" w14:textId="77777777" w:rsidR="00773455" w:rsidRDefault="00773455" w:rsidP="003530D8">
      <w:pPr>
        <w:pStyle w:val="ControldeDocumento1"/>
      </w:pPr>
    </w:p>
    <w:p w14:paraId="42889564" w14:textId="77777777" w:rsidR="00773455" w:rsidRDefault="00773455" w:rsidP="003530D8">
      <w:pPr>
        <w:pStyle w:val="ControldeDocumento1"/>
      </w:pPr>
    </w:p>
    <w:p w14:paraId="7BA954C2" w14:textId="210471A5" w:rsidR="00203DF2" w:rsidRPr="00133AB9" w:rsidRDefault="00E315D9" w:rsidP="003530D8">
      <w:pPr>
        <w:pStyle w:val="ControldeDocumento1"/>
      </w:pPr>
      <w:r w:rsidRPr="00133AB9">
        <w:lastRenderedPageBreak/>
        <w:t>CONTENIDO</w:t>
      </w:r>
      <w:bookmarkStart w:id="0" w:name="_Ref532799547"/>
      <w:bookmarkStart w:id="1" w:name="_Toc64480369"/>
    </w:p>
    <w:p w14:paraId="2A3BCF63" w14:textId="7C10F843" w:rsidR="00A506EE" w:rsidRDefault="007D2ADF">
      <w:pPr>
        <w:pStyle w:val="TDC1"/>
        <w:rPr>
          <w:rFonts w:asciiTheme="minorHAnsi" w:eastAsiaTheme="minorEastAsia" w:hAnsiTheme="minorHAnsi" w:cstheme="minorBidi"/>
          <w:bCs w:val="0"/>
          <w:iCs w:val="0"/>
          <w:noProof/>
          <w:color w:val="auto"/>
          <w:kern w:val="2"/>
          <w:lang w:eastAsia="es-CL"/>
          <w14:ligatures w14:val="standardContextual"/>
        </w:rPr>
      </w:pPr>
      <w:r w:rsidRPr="00133AB9">
        <w:rPr>
          <w:rFonts w:asciiTheme="minorHAnsi" w:hAnsiTheme="minorHAnsi"/>
        </w:rPr>
        <w:fldChar w:fldCharType="begin"/>
      </w:r>
      <w:r w:rsidRPr="00133AB9">
        <w:rPr>
          <w:rFonts w:asciiTheme="minorHAnsi" w:hAnsiTheme="minorHAnsi"/>
        </w:rPr>
        <w:instrText xml:space="preserve"> TOC \o "1-2" \h \z \u </w:instrText>
      </w:r>
      <w:r w:rsidRPr="00133AB9">
        <w:rPr>
          <w:rFonts w:asciiTheme="minorHAnsi" w:hAnsiTheme="minorHAnsi"/>
        </w:rPr>
        <w:fldChar w:fldCharType="separate"/>
      </w:r>
      <w:hyperlink w:anchor="_Toc161560440" w:history="1">
        <w:r w:rsidR="00A506EE" w:rsidRPr="008432F1">
          <w:rPr>
            <w:rStyle w:val="Hipervnculo"/>
          </w:rPr>
          <w:t>1</w:t>
        </w:r>
        <w:r w:rsidR="00A506EE">
          <w:rPr>
            <w:rFonts w:asciiTheme="minorHAnsi" w:eastAsiaTheme="minorEastAsia" w:hAnsiTheme="minorHAnsi" w:cstheme="minorBidi"/>
            <w:bCs w:val="0"/>
            <w:iCs w:val="0"/>
            <w:noProof/>
            <w:color w:val="auto"/>
            <w:kern w:val="2"/>
            <w:lang w:eastAsia="es-CL"/>
            <w14:ligatures w14:val="standardContextual"/>
          </w:rPr>
          <w:tab/>
        </w:r>
        <w:r w:rsidR="00A506EE" w:rsidRPr="008432F1">
          <w:rPr>
            <w:rStyle w:val="Hipervnculo"/>
          </w:rPr>
          <w:t>INDICE DE ILUSTRACIONES</w:t>
        </w:r>
        <w:r w:rsidR="00A506EE">
          <w:rPr>
            <w:noProof/>
            <w:webHidden/>
          </w:rPr>
          <w:tab/>
        </w:r>
        <w:r w:rsidR="00A506EE">
          <w:rPr>
            <w:noProof/>
            <w:webHidden/>
          </w:rPr>
          <w:fldChar w:fldCharType="begin"/>
        </w:r>
        <w:r w:rsidR="00A506EE">
          <w:rPr>
            <w:noProof/>
            <w:webHidden/>
          </w:rPr>
          <w:instrText xml:space="preserve"> PAGEREF _Toc161560440 \h </w:instrText>
        </w:r>
        <w:r w:rsidR="00A506EE">
          <w:rPr>
            <w:noProof/>
            <w:webHidden/>
          </w:rPr>
        </w:r>
        <w:r w:rsidR="00A506EE">
          <w:rPr>
            <w:noProof/>
            <w:webHidden/>
          </w:rPr>
          <w:fldChar w:fldCharType="separate"/>
        </w:r>
        <w:r w:rsidR="00FA2C28">
          <w:rPr>
            <w:noProof/>
            <w:webHidden/>
          </w:rPr>
          <w:t>4</w:t>
        </w:r>
        <w:r w:rsidR="00A506EE">
          <w:rPr>
            <w:noProof/>
            <w:webHidden/>
          </w:rPr>
          <w:fldChar w:fldCharType="end"/>
        </w:r>
      </w:hyperlink>
    </w:p>
    <w:p w14:paraId="538FE474" w14:textId="3DCAA44D" w:rsidR="00A506EE" w:rsidRDefault="00A506EE">
      <w:pPr>
        <w:pStyle w:val="TDC1"/>
        <w:rPr>
          <w:rFonts w:asciiTheme="minorHAnsi" w:eastAsiaTheme="minorEastAsia" w:hAnsiTheme="minorHAnsi" w:cstheme="minorBidi"/>
          <w:bCs w:val="0"/>
          <w:iCs w:val="0"/>
          <w:noProof/>
          <w:color w:val="auto"/>
          <w:kern w:val="2"/>
          <w:lang w:eastAsia="es-CL"/>
          <w14:ligatures w14:val="standardContextual"/>
        </w:rPr>
      </w:pPr>
      <w:hyperlink w:anchor="_Toc161560441" w:history="1">
        <w:r w:rsidRPr="008432F1">
          <w:rPr>
            <w:rStyle w:val="Hipervnculo"/>
          </w:rPr>
          <w:t>2</w:t>
        </w:r>
        <w:r>
          <w:rPr>
            <w:rFonts w:asciiTheme="minorHAnsi" w:eastAsiaTheme="minorEastAsia" w:hAnsiTheme="minorHAnsi" w:cstheme="minorBidi"/>
            <w:bCs w:val="0"/>
            <w:iCs w:val="0"/>
            <w:noProof/>
            <w:color w:val="auto"/>
            <w:kern w:val="2"/>
            <w:lang w:eastAsia="es-CL"/>
            <w14:ligatures w14:val="standardContextual"/>
          </w:rPr>
          <w:tab/>
        </w:r>
        <w:r w:rsidRPr="008432F1">
          <w:rPr>
            <w:rStyle w:val="Hipervnculo"/>
            <w:rFonts w:hint="eastAsia"/>
          </w:rPr>
          <w:t>Í</w:t>
        </w:r>
        <w:r w:rsidRPr="008432F1">
          <w:rPr>
            <w:rStyle w:val="Hipervnculo"/>
          </w:rPr>
          <w:t>NDICE DE TABLAS</w:t>
        </w:r>
        <w:r>
          <w:rPr>
            <w:noProof/>
            <w:webHidden/>
          </w:rPr>
          <w:tab/>
        </w:r>
        <w:r>
          <w:rPr>
            <w:noProof/>
            <w:webHidden/>
          </w:rPr>
          <w:fldChar w:fldCharType="begin"/>
        </w:r>
        <w:r>
          <w:rPr>
            <w:noProof/>
            <w:webHidden/>
          </w:rPr>
          <w:instrText xml:space="preserve"> PAGEREF _Toc161560441 \h </w:instrText>
        </w:r>
        <w:r>
          <w:rPr>
            <w:noProof/>
            <w:webHidden/>
          </w:rPr>
        </w:r>
        <w:r>
          <w:rPr>
            <w:noProof/>
            <w:webHidden/>
          </w:rPr>
          <w:fldChar w:fldCharType="separate"/>
        </w:r>
        <w:r w:rsidR="00FA2C28">
          <w:rPr>
            <w:noProof/>
            <w:webHidden/>
          </w:rPr>
          <w:t>5</w:t>
        </w:r>
        <w:r>
          <w:rPr>
            <w:noProof/>
            <w:webHidden/>
          </w:rPr>
          <w:fldChar w:fldCharType="end"/>
        </w:r>
      </w:hyperlink>
    </w:p>
    <w:p w14:paraId="523C07A9" w14:textId="0C5BDE93" w:rsidR="00A506EE" w:rsidRDefault="00A506EE">
      <w:pPr>
        <w:pStyle w:val="TDC1"/>
        <w:rPr>
          <w:rFonts w:asciiTheme="minorHAnsi" w:eastAsiaTheme="minorEastAsia" w:hAnsiTheme="minorHAnsi" w:cstheme="minorBidi"/>
          <w:bCs w:val="0"/>
          <w:iCs w:val="0"/>
          <w:noProof/>
          <w:color w:val="auto"/>
          <w:kern w:val="2"/>
          <w:lang w:eastAsia="es-CL"/>
          <w14:ligatures w14:val="standardContextual"/>
        </w:rPr>
      </w:pPr>
      <w:hyperlink w:anchor="_Toc161560442" w:history="1">
        <w:r w:rsidRPr="008432F1">
          <w:rPr>
            <w:rStyle w:val="Hipervnculo"/>
          </w:rPr>
          <w:t>3</w:t>
        </w:r>
        <w:r>
          <w:rPr>
            <w:rFonts w:asciiTheme="minorHAnsi" w:eastAsiaTheme="minorEastAsia" w:hAnsiTheme="minorHAnsi" w:cstheme="minorBidi"/>
            <w:bCs w:val="0"/>
            <w:iCs w:val="0"/>
            <w:noProof/>
            <w:color w:val="auto"/>
            <w:kern w:val="2"/>
            <w:lang w:eastAsia="es-CL"/>
            <w14:ligatures w14:val="standardContextual"/>
          </w:rPr>
          <w:tab/>
        </w:r>
        <w:r w:rsidRPr="008432F1">
          <w:rPr>
            <w:rStyle w:val="Hipervnculo"/>
          </w:rPr>
          <w:t>ABREVIATURAS Y DEFINICIONES</w:t>
        </w:r>
        <w:r>
          <w:rPr>
            <w:noProof/>
            <w:webHidden/>
          </w:rPr>
          <w:tab/>
        </w:r>
        <w:r>
          <w:rPr>
            <w:noProof/>
            <w:webHidden/>
          </w:rPr>
          <w:fldChar w:fldCharType="begin"/>
        </w:r>
        <w:r>
          <w:rPr>
            <w:noProof/>
            <w:webHidden/>
          </w:rPr>
          <w:instrText xml:space="preserve"> PAGEREF _Toc161560442 \h </w:instrText>
        </w:r>
        <w:r>
          <w:rPr>
            <w:noProof/>
            <w:webHidden/>
          </w:rPr>
        </w:r>
        <w:r>
          <w:rPr>
            <w:noProof/>
            <w:webHidden/>
          </w:rPr>
          <w:fldChar w:fldCharType="separate"/>
        </w:r>
        <w:r w:rsidR="00FA2C28">
          <w:rPr>
            <w:noProof/>
            <w:webHidden/>
          </w:rPr>
          <w:t>6</w:t>
        </w:r>
        <w:r>
          <w:rPr>
            <w:noProof/>
            <w:webHidden/>
          </w:rPr>
          <w:fldChar w:fldCharType="end"/>
        </w:r>
      </w:hyperlink>
    </w:p>
    <w:p w14:paraId="63FED035" w14:textId="48E238BA" w:rsidR="00A506EE" w:rsidRDefault="00A506EE">
      <w:pPr>
        <w:pStyle w:val="TDC1"/>
        <w:rPr>
          <w:rFonts w:asciiTheme="minorHAnsi" w:eastAsiaTheme="minorEastAsia" w:hAnsiTheme="minorHAnsi" w:cstheme="minorBidi"/>
          <w:bCs w:val="0"/>
          <w:iCs w:val="0"/>
          <w:noProof/>
          <w:color w:val="auto"/>
          <w:kern w:val="2"/>
          <w:lang w:eastAsia="es-CL"/>
          <w14:ligatures w14:val="standardContextual"/>
        </w:rPr>
      </w:pPr>
      <w:hyperlink w:anchor="_Toc161560443" w:history="1">
        <w:r w:rsidRPr="008432F1">
          <w:rPr>
            <w:rStyle w:val="Hipervnculo"/>
          </w:rPr>
          <w:t>4</w:t>
        </w:r>
        <w:r>
          <w:rPr>
            <w:rFonts w:asciiTheme="minorHAnsi" w:eastAsiaTheme="minorEastAsia" w:hAnsiTheme="minorHAnsi" w:cstheme="minorBidi"/>
            <w:bCs w:val="0"/>
            <w:iCs w:val="0"/>
            <w:noProof/>
            <w:color w:val="auto"/>
            <w:kern w:val="2"/>
            <w:lang w:eastAsia="es-CL"/>
            <w14:ligatures w14:val="standardContextual"/>
          </w:rPr>
          <w:tab/>
        </w:r>
        <w:r w:rsidRPr="008432F1">
          <w:rPr>
            <w:rStyle w:val="Hipervnculo"/>
          </w:rPr>
          <w:t>INTRODUCCI</w:t>
        </w:r>
        <w:r w:rsidRPr="008432F1">
          <w:rPr>
            <w:rStyle w:val="Hipervnculo"/>
            <w:rFonts w:hint="eastAsia"/>
          </w:rPr>
          <w:t>Ó</w:t>
        </w:r>
        <w:r w:rsidRPr="008432F1">
          <w:rPr>
            <w:rStyle w:val="Hipervnculo"/>
          </w:rPr>
          <w:t>N</w:t>
        </w:r>
        <w:r>
          <w:rPr>
            <w:noProof/>
            <w:webHidden/>
          </w:rPr>
          <w:tab/>
        </w:r>
        <w:r>
          <w:rPr>
            <w:noProof/>
            <w:webHidden/>
          </w:rPr>
          <w:fldChar w:fldCharType="begin"/>
        </w:r>
        <w:r>
          <w:rPr>
            <w:noProof/>
            <w:webHidden/>
          </w:rPr>
          <w:instrText xml:space="preserve"> PAGEREF _Toc161560443 \h </w:instrText>
        </w:r>
        <w:r>
          <w:rPr>
            <w:noProof/>
            <w:webHidden/>
          </w:rPr>
        </w:r>
        <w:r>
          <w:rPr>
            <w:noProof/>
            <w:webHidden/>
          </w:rPr>
          <w:fldChar w:fldCharType="separate"/>
        </w:r>
        <w:r w:rsidR="00FA2C28">
          <w:rPr>
            <w:noProof/>
            <w:webHidden/>
          </w:rPr>
          <w:t>8</w:t>
        </w:r>
        <w:r>
          <w:rPr>
            <w:noProof/>
            <w:webHidden/>
          </w:rPr>
          <w:fldChar w:fldCharType="end"/>
        </w:r>
      </w:hyperlink>
    </w:p>
    <w:p w14:paraId="41867E16" w14:textId="0A145228" w:rsidR="00A506EE" w:rsidRDefault="00A506EE">
      <w:pPr>
        <w:pStyle w:val="TDC1"/>
        <w:rPr>
          <w:rFonts w:asciiTheme="minorHAnsi" w:eastAsiaTheme="minorEastAsia" w:hAnsiTheme="minorHAnsi" w:cstheme="minorBidi"/>
          <w:bCs w:val="0"/>
          <w:iCs w:val="0"/>
          <w:noProof/>
          <w:color w:val="auto"/>
          <w:kern w:val="2"/>
          <w:lang w:eastAsia="es-CL"/>
          <w14:ligatures w14:val="standardContextual"/>
        </w:rPr>
      </w:pPr>
      <w:hyperlink w:anchor="_Toc161560444" w:history="1">
        <w:r w:rsidRPr="008432F1">
          <w:rPr>
            <w:rStyle w:val="Hipervnculo"/>
          </w:rPr>
          <w:t>5</w:t>
        </w:r>
        <w:r>
          <w:rPr>
            <w:rFonts w:asciiTheme="minorHAnsi" w:eastAsiaTheme="minorEastAsia" w:hAnsiTheme="minorHAnsi" w:cstheme="minorBidi"/>
            <w:bCs w:val="0"/>
            <w:iCs w:val="0"/>
            <w:noProof/>
            <w:color w:val="auto"/>
            <w:kern w:val="2"/>
            <w:lang w:eastAsia="es-CL"/>
            <w14:ligatures w14:val="standardContextual"/>
          </w:rPr>
          <w:tab/>
        </w:r>
        <w:r w:rsidRPr="008432F1">
          <w:rPr>
            <w:rStyle w:val="Hipervnculo"/>
          </w:rPr>
          <w:t>MARCO NORMATIVO Y DOCUMENTOS DE REFERENCIA</w:t>
        </w:r>
        <w:r>
          <w:rPr>
            <w:noProof/>
            <w:webHidden/>
          </w:rPr>
          <w:tab/>
        </w:r>
        <w:r>
          <w:rPr>
            <w:noProof/>
            <w:webHidden/>
          </w:rPr>
          <w:fldChar w:fldCharType="begin"/>
        </w:r>
        <w:r>
          <w:rPr>
            <w:noProof/>
            <w:webHidden/>
          </w:rPr>
          <w:instrText xml:space="preserve"> PAGEREF _Toc161560444 \h </w:instrText>
        </w:r>
        <w:r>
          <w:rPr>
            <w:noProof/>
            <w:webHidden/>
          </w:rPr>
        </w:r>
        <w:r>
          <w:rPr>
            <w:noProof/>
            <w:webHidden/>
          </w:rPr>
          <w:fldChar w:fldCharType="separate"/>
        </w:r>
        <w:r w:rsidR="00FA2C28">
          <w:rPr>
            <w:noProof/>
            <w:webHidden/>
          </w:rPr>
          <w:t>9</w:t>
        </w:r>
        <w:r>
          <w:rPr>
            <w:noProof/>
            <w:webHidden/>
          </w:rPr>
          <w:fldChar w:fldCharType="end"/>
        </w:r>
      </w:hyperlink>
    </w:p>
    <w:p w14:paraId="5F9FDCFE" w14:textId="4E8E983C"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45" w:history="1">
        <w:r w:rsidRPr="008432F1">
          <w:rPr>
            <w:rStyle w:val="Hipervnculo"/>
          </w:rPr>
          <w:t>5.1</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MARCO NORMATIVO</w:t>
        </w:r>
        <w:r>
          <w:rPr>
            <w:noProof/>
            <w:webHidden/>
          </w:rPr>
          <w:tab/>
        </w:r>
        <w:r>
          <w:rPr>
            <w:noProof/>
            <w:webHidden/>
          </w:rPr>
          <w:fldChar w:fldCharType="begin"/>
        </w:r>
        <w:r>
          <w:rPr>
            <w:noProof/>
            <w:webHidden/>
          </w:rPr>
          <w:instrText xml:space="preserve"> PAGEREF _Toc161560445 \h </w:instrText>
        </w:r>
        <w:r>
          <w:rPr>
            <w:noProof/>
            <w:webHidden/>
          </w:rPr>
        </w:r>
        <w:r>
          <w:rPr>
            <w:noProof/>
            <w:webHidden/>
          </w:rPr>
          <w:fldChar w:fldCharType="separate"/>
        </w:r>
        <w:r w:rsidR="00FA2C28">
          <w:rPr>
            <w:noProof/>
            <w:webHidden/>
          </w:rPr>
          <w:t>9</w:t>
        </w:r>
        <w:r>
          <w:rPr>
            <w:noProof/>
            <w:webHidden/>
          </w:rPr>
          <w:fldChar w:fldCharType="end"/>
        </w:r>
      </w:hyperlink>
    </w:p>
    <w:p w14:paraId="12EDF5A9" w14:textId="0EF1B1F2"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46" w:history="1">
        <w:r w:rsidRPr="008432F1">
          <w:rPr>
            <w:rStyle w:val="Hipervnculo"/>
          </w:rPr>
          <w:t>5.2</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DOCUMENTOS DE REFERENCIA</w:t>
        </w:r>
        <w:r>
          <w:rPr>
            <w:noProof/>
            <w:webHidden/>
          </w:rPr>
          <w:tab/>
        </w:r>
        <w:r>
          <w:rPr>
            <w:noProof/>
            <w:webHidden/>
          </w:rPr>
          <w:fldChar w:fldCharType="begin"/>
        </w:r>
        <w:r>
          <w:rPr>
            <w:noProof/>
            <w:webHidden/>
          </w:rPr>
          <w:instrText xml:space="preserve"> PAGEREF _Toc161560446 \h </w:instrText>
        </w:r>
        <w:r>
          <w:rPr>
            <w:noProof/>
            <w:webHidden/>
          </w:rPr>
        </w:r>
        <w:r>
          <w:rPr>
            <w:noProof/>
            <w:webHidden/>
          </w:rPr>
          <w:fldChar w:fldCharType="separate"/>
        </w:r>
        <w:r w:rsidR="00FA2C28">
          <w:rPr>
            <w:noProof/>
            <w:webHidden/>
          </w:rPr>
          <w:t>10</w:t>
        </w:r>
        <w:r>
          <w:rPr>
            <w:noProof/>
            <w:webHidden/>
          </w:rPr>
          <w:fldChar w:fldCharType="end"/>
        </w:r>
      </w:hyperlink>
    </w:p>
    <w:p w14:paraId="4DF611C3" w14:textId="7D9E43DD" w:rsidR="00A506EE" w:rsidRDefault="00A506EE">
      <w:pPr>
        <w:pStyle w:val="TDC1"/>
        <w:rPr>
          <w:rFonts w:asciiTheme="minorHAnsi" w:eastAsiaTheme="minorEastAsia" w:hAnsiTheme="minorHAnsi" w:cstheme="minorBidi"/>
          <w:bCs w:val="0"/>
          <w:iCs w:val="0"/>
          <w:noProof/>
          <w:color w:val="auto"/>
          <w:kern w:val="2"/>
          <w:lang w:eastAsia="es-CL"/>
          <w14:ligatures w14:val="standardContextual"/>
        </w:rPr>
      </w:pPr>
      <w:hyperlink w:anchor="_Toc161560447" w:history="1">
        <w:r w:rsidRPr="008432F1">
          <w:rPr>
            <w:rStyle w:val="Hipervnculo"/>
          </w:rPr>
          <w:t>6</w:t>
        </w:r>
        <w:r>
          <w:rPr>
            <w:rFonts w:asciiTheme="minorHAnsi" w:eastAsiaTheme="minorEastAsia" w:hAnsiTheme="minorHAnsi" w:cstheme="minorBidi"/>
            <w:bCs w:val="0"/>
            <w:iCs w:val="0"/>
            <w:noProof/>
            <w:color w:val="auto"/>
            <w:kern w:val="2"/>
            <w:lang w:eastAsia="es-CL"/>
            <w14:ligatures w14:val="standardContextual"/>
          </w:rPr>
          <w:tab/>
        </w:r>
        <w:r w:rsidRPr="008432F1">
          <w:rPr>
            <w:rStyle w:val="Hipervnculo"/>
          </w:rPr>
          <w:t>ALCANCE DEL PROYECTO</w:t>
        </w:r>
        <w:r>
          <w:rPr>
            <w:noProof/>
            <w:webHidden/>
          </w:rPr>
          <w:tab/>
        </w:r>
        <w:r>
          <w:rPr>
            <w:noProof/>
            <w:webHidden/>
          </w:rPr>
          <w:fldChar w:fldCharType="begin"/>
        </w:r>
        <w:r>
          <w:rPr>
            <w:noProof/>
            <w:webHidden/>
          </w:rPr>
          <w:instrText xml:space="preserve"> PAGEREF _Toc161560447 \h </w:instrText>
        </w:r>
        <w:r>
          <w:rPr>
            <w:noProof/>
            <w:webHidden/>
          </w:rPr>
        </w:r>
        <w:r>
          <w:rPr>
            <w:noProof/>
            <w:webHidden/>
          </w:rPr>
          <w:fldChar w:fldCharType="separate"/>
        </w:r>
        <w:r w:rsidR="00FA2C28">
          <w:rPr>
            <w:noProof/>
            <w:webHidden/>
          </w:rPr>
          <w:t>11</w:t>
        </w:r>
        <w:r>
          <w:rPr>
            <w:noProof/>
            <w:webHidden/>
          </w:rPr>
          <w:fldChar w:fldCharType="end"/>
        </w:r>
      </w:hyperlink>
    </w:p>
    <w:p w14:paraId="7414369C" w14:textId="48D1B0F3" w:rsidR="00A506EE" w:rsidRDefault="00A506EE">
      <w:pPr>
        <w:pStyle w:val="TDC1"/>
        <w:rPr>
          <w:rFonts w:asciiTheme="minorHAnsi" w:eastAsiaTheme="minorEastAsia" w:hAnsiTheme="minorHAnsi" w:cstheme="minorBidi"/>
          <w:bCs w:val="0"/>
          <w:iCs w:val="0"/>
          <w:noProof/>
          <w:color w:val="auto"/>
          <w:kern w:val="2"/>
          <w:lang w:eastAsia="es-CL"/>
          <w14:ligatures w14:val="standardContextual"/>
        </w:rPr>
      </w:pPr>
      <w:hyperlink w:anchor="_Toc161560448" w:history="1">
        <w:r w:rsidRPr="008432F1">
          <w:rPr>
            <w:rStyle w:val="Hipervnculo"/>
          </w:rPr>
          <w:t>7</w:t>
        </w:r>
        <w:r>
          <w:rPr>
            <w:rFonts w:asciiTheme="minorHAnsi" w:eastAsiaTheme="minorEastAsia" w:hAnsiTheme="minorHAnsi" w:cstheme="minorBidi"/>
            <w:bCs w:val="0"/>
            <w:iCs w:val="0"/>
            <w:noProof/>
            <w:color w:val="auto"/>
            <w:kern w:val="2"/>
            <w:lang w:eastAsia="es-CL"/>
            <w14:ligatures w14:val="standardContextual"/>
          </w:rPr>
          <w:tab/>
        </w:r>
        <w:r w:rsidRPr="008432F1">
          <w:rPr>
            <w:rStyle w:val="Hipervnculo"/>
          </w:rPr>
          <w:t>PROPIETARIOS, INSTALACIONES Y OBRAS RELACIONADAS</w:t>
        </w:r>
        <w:r>
          <w:rPr>
            <w:noProof/>
            <w:webHidden/>
          </w:rPr>
          <w:tab/>
        </w:r>
        <w:r>
          <w:rPr>
            <w:noProof/>
            <w:webHidden/>
          </w:rPr>
          <w:fldChar w:fldCharType="begin"/>
        </w:r>
        <w:r>
          <w:rPr>
            <w:noProof/>
            <w:webHidden/>
          </w:rPr>
          <w:instrText xml:space="preserve"> PAGEREF _Toc161560448 \h </w:instrText>
        </w:r>
        <w:r>
          <w:rPr>
            <w:noProof/>
            <w:webHidden/>
          </w:rPr>
        </w:r>
        <w:r>
          <w:rPr>
            <w:noProof/>
            <w:webHidden/>
          </w:rPr>
          <w:fldChar w:fldCharType="separate"/>
        </w:r>
        <w:r w:rsidR="00FA2C28">
          <w:rPr>
            <w:noProof/>
            <w:webHidden/>
          </w:rPr>
          <w:t>14</w:t>
        </w:r>
        <w:r>
          <w:rPr>
            <w:noProof/>
            <w:webHidden/>
          </w:rPr>
          <w:fldChar w:fldCharType="end"/>
        </w:r>
      </w:hyperlink>
    </w:p>
    <w:p w14:paraId="467FF788" w14:textId="15606E91"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49" w:history="1">
        <w:r w:rsidRPr="008432F1">
          <w:rPr>
            <w:rStyle w:val="Hipervnculo"/>
          </w:rPr>
          <w:t>7.1</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INFORMACI</w:t>
        </w:r>
        <w:r w:rsidRPr="008432F1">
          <w:rPr>
            <w:rStyle w:val="Hipervnculo"/>
            <w:rFonts w:hint="eastAsia"/>
          </w:rPr>
          <w:t>Ó</w:t>
        </w:r>
        <w:r w:rsidRPr="008432F1">
          <w:rPr>
            <w:rStyle w:val="Hipervnculo"/>
          </w:rPr>
          <w:t>N DE PROYECTOS EN EJECUCI</w:t>
        </w:r>
        <w:r w:rsidRPr="008432F1">
          <w:rPr>
            <w:rStyle w:val="Hipervnculo"/>
            <w:rFonts w:hint="eastAsia"/>
          </w:rPr>
          <w:t>Ó</w:t>
        </w:r>
        <w:r w:rsidRPr="008432F1">
          <w:rPr>
            <w:rStyle w:val="Hipervnculo"/>
          </w:rPr>
          <w:t>N</w:t>
        </w:r>
        <w:r>
          <w:rPr>
            <w:noProof/>
            <w:webHidden/>
          </w:rPr>
          <w:tab/>
        </w:r>
        <w:r>
          <w:rPr>
            <w:noProof/>
            <w:webHidden/>
          </w:rPr>
          <w:fldChar w:fldCharType="begin"/>
        </w:r>
        <w:r>
          <w:rPr>
            <w:noProof/>
            <w:webHidden/>
          </w:rPr>
          <w:instrText xml:space="preserve"> PAGEREF _Toc161560449 \h </w:instrText>
        </w:r>
        <w:r>
          <w:rPr>
            <w:noProof/>
            <w:webHidden/>
          </w:rPr>
        </w:r>
        <w:r>
          <w:rPr>
            <w:noProof/>
            <w:webHidden/>
          </w:rPr>
          <w:fldChar w:fldCharType="separate"/>
        </w:r>
        <w:r w:rsidR="00FA2C28">
          <w:rPr>
            <w:noProof/>
            <w:webHidden/>
          </w:rPr>
          <w:t>14</w:t>
        </w:r>
        <w:r>
          <w:rPr>
            <w:noProof/>
            <w:webHidden/>
          </w:rPr>
          <w:fldChar w:fldCharType="end"/>
        </w:r>
      </w:hyperlink>
    </w:p>
    <w:p w14:paraId="3647F5CC" w14:textId="222AB76F"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50" w:history="1">
        <w:r w:rsidRPr="008432F1">
          <w:rPr>
            <w:rStyle w:val="Hipervnculo"/>
          </w:rPr>
          <w:t>7.2</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SUBESTACIONES REMOTAS Y CONEXIONES EN DERIVACI</w:t>
        </w:r>
        <w:r w:rsidRPr="008432F1">
          <w:rPr>
            <w:rStyle w:val="Hipervnculo"/>
            <w:rFonts w:hint="eastAsia"/>
          </w:rPr>
          <w:t>Ó</w:t>
        </w:r>
        <w:r w:rsidRPr="008432F1">
          <w:rPr>
            <w:rStyle w:val="Hipervnculo"/>
          </w:rPr>
          <w:t>N</w:t>
        </w:r>
        <w:r>
          <w:rPr>
            <w:noProof/>
            <w:webHidden/>
          </w:rPr>
          <w:tab/>
        </w:r>
        <w:r>
          <w:rPr>
            <w:noProof/>
            <w:webHidden/>
          </w:rPr>
          <w:fldChar w:fldCharType="begin"/>
        </w:r>
        <w:r>
          <w:rPr>
            <w:noProof/>
            <w:webHidden/>
          </w:rPr>
          <w:instrText xml:space="preserve"> PAGEREF _Toc161560450 \h </w:instrText>
        </w:r>
        <w:r>
          <w:rPr>
            <w:noProof/>
            <w:webHidden/>
          </w:rPr>
        </w:r>
        <w:r>
          <w:rPr>
            <w:noProof/>
            <w:webHidden/>
          </w:rPr>
          <w:fldChar w:fldCharType="separate"/>
        </w:r>
        <w:r w:rsidR="00FA2C28">
          <w:rPr>
            <w:noProof/>
            <w:webHidden/>
          </w:rPr>
          <w:t>14</w:t>
        </w:r>
        <w:r>
          <w:rPr>
            <w:noProof/>
            <w:webHidden/>
          </w:rPr>
          <w:fldChar w:fldCharType="end"/>
        </w:r>
      </w:hyperlink>
    </w:p>
    <w:p w14:paraId="01AD6157" w14:textId="3591B496" w:rsidR="00A506EE" w:rsidRDefault="00A506EE">
      <w:pPr>
        <w:pStyle w:val="TDC1"/>
        <w:rPr>
          <w:rFonts w:asciiTheme="minorHAnsi" w:eastAsiaTheme="minorEastAsia" w:hAnsiTheme="minorHAnsi" w:cstheme="minorBidi"/>
          <w:bCs w:val="0"/>
          <w:iCs w:val="0"/>
          <w:noProof/>
          <w:color w:val="auto"/>
          <w:kern w:val="2"/>
          <w:lang w:eastAsia="es-CL"/>
          <w14:ligatures w14:val="standardContextual"/>
        </w:rPr>
      </w:pPr>
      <w:hyperlink w:anchor="_Toc161560451" w:history="1">
        <w:r w:rsidRPr="008432F1">
          <w:rPr>
            <w:rStyle w:val="Hipervnculo"/>
          </w:rPr>
          <w:t>8</w:t>
        </w:r>
        <w:r>
          <w:rPr>
            <w:rFonts w:asciiTheme="minorHAnsi" w:eastAsiaTheme="minorEastAsia" w:hAnsiTheme="minorHAnsi" w:cstheme="minorBidi"/>
            <w:bCs w:val="0"/>
            <w:iCs w:val="0"/>
            <w:noProof/>
            <w:color w:val="auto"/>
            <w:kern w:val="2"/>
            <w:lang w:eastAsia="es-CL"/>
            <w14:ligatures w14:val="standardContextual"/>
          </w:rPr>
          <w:tab/>
        </w:r>
        <w:r w:rsidRPr="008432F1">
          <w:rPr>
            <w:rStyle w:val="Hipervnculo"/>
          </w:rPr>
          <w:t>INFORMACI</w:t>
        </w:r>
        <w:r w:rsidRPr="008432F1">
          <w:rPr>
            <w:rStyle w:val="Hipervnculo"/>
            <w:rFonts w:hint="eastAsia"/>
          </w:rPr>
          <w:t>Ó</w:t>
        </w:r>
        <w:r w:rsidRPr="008432F1">
          <w:rPr>
            <w:rStyle w:val="Hipervnculo"/>
          </w:rPr>
          <w:t>N T</w:t>
        </w:r>
        <w:r w:rsidRPr="008432F1">
          <w:rPr>
            <w:rStyle w:val="Hipervnculo"/>
            <w:rFonts w:hint="eastAsia"/>
          </w:rPr>
          <w:t>É</w:t>
        </w:r>
        <w:r w:rsidRPr="008432F1">
          <w:rPr>
            <w:rStyle w:val="Hipervnculo"/>
          </w:rPr>
          <w:t>CNICA DISPONIBLE</w:t>
        </w:r>
        <w:r>
          <w:rPr>
            <w:noProof/>
            <w:webHidden/>
          </w:rPr>
          <w:tab/>
        </w:r>
        <w:r>
          <w:rPr>
            <w:noProof/>
            <w:webHidden/>
          </w:rPr>
          <w:fldChar w:fldCharType="begin"/>
        </w:r>
        <w:r>
          <w:rPr>
            <w:noProof/>
            <w:webHidden/>
          </w:rPr>
          <w:instrText xml:space="preserve"> PAGEREF _Toc161560451 \h </w:instrText>
        </w:r>
        <w:r>
          <w:rPr>
            <w:noProof/>
            <w:webHidden/>
          </w:rPr>
        </w:r>
        <w:r>
          <w:rPr>
            <w:noProof/>
            <w:webHidden/>
          </w:rPr>
          <w:fldChar w:fldCharType="separate"/>
        </w:r>
        <w:r w:rsidR="00FA2C28">
          <w:rPr>
            <w:noProof/>
            <w:webHidden/>
          </w:rPr>
          <w:t>16</w:t>
        </w:r>
        <w:r>
          <w:rPr>
            <w:noProof/>
            <w:webHidden/>
          </w:rPr>
          <w:fldChar w:fldCharType="end"/>
        </w:r>
      </w:hyperlink>
    </w:p>
    <w:p w14:paraId="737BEBFE" w14:textId="1F10F053"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52" w:history="1">
        <w:r w:rsidRPr="008432F1">
          <w:rPr>
            <w:rStyle w:val="Hipervnculo"/>
          </w:rPr>
          <w:t>8.1</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INFORMACI</w:t>
        </w:r>
        <w:r w:rsidRPr="008432F1">
          <w:rPr>
            <w:rStyle w:val="Hipervnculo"/>
            <w:rFonts w:hint="eastAsia"/>
          </w:rPr>
          <w:t>Ó</w:t>
        </w:r>
        <w:r w:rsidRPr="008432F1">
          <w:rPr>
            <w:rStyle w:val="Hipervnculo"/>
          </w:rPr>
          <w:t>N DE INSTALACIONES EXISTENTES QUE SE AMPL</w:t>
        </w:r>
        <w:r w:rsidRPr="008432F1">
          <w:rPr>
            <w:rStyle w:val="Hipervnculo"/>
            <w:rFonts w:hint="eastAsia"/>
          </w:rPr>
          <w:t>Í</w:t>
        </w:r>
        <w:r w:rsidRPr="008432F1">
          <w:rPr>
            <w:rStyle w:val="Hipervnculo"/>
          </w:rPr>
          <w:t>AN</w:t>
        </w:r>
        <w:r>
          <w:rPr>
            <w:noProof/>
            <w:webHidden/>
          </w:rPr>
          <w:tab/>
        </w:r>
        <w:r>
          <w:rPr>
            <w:noProof/>
            <w:webHidden/>
          </w:rPr>
          <w:fldChar w:fldCharType="begin"/>
        </w:r>
        <w:r>
          <w:rPr>
            <w:noProof/>
            <w:webHidden/>
          </w:rPr>
          <w:instrText xml:space="preserve"> PAGEREF _Toc161560452 \h </w:instrText>
        </w:r>
        <w:r>
          <w:rPr>
            <w:noProof/>
            <w:webHidden/>
          </w:rPr>
        </w:r>
        <w:r>
          <w:rPr>
            <w:noProof/>
            <w:webHidden/>
          </w:rPr>
          <w:fldChar w:fldCharType="separate"/>
        </w:r>
        <w:r w:rsidR="00FA2C28">
          <w:rPr>
            <w:noProof/>
            <w:webHidden/>
          </w:rPr>
          <w:t>16</w:t>
        </w:r>
        <w:r>
          <w:rPr>
            <w:noProof/>
            <w:webHidden/>
          </w:rPr>
          <w:fldChar w:fldCharType="end"/>
        </w:r>
      </w:hyperlink>
    </w:p>
    <w:p w14:paraId="7419619D" w14:textId="27E60BC5"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53" w:history="1">
        <w:r w:rsidRPr="008432F1">
          <w:rPr>
            <w:rStyle w:val="Hipervnculo"/>
          </w:rPr>
          <w:t>8.2</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ANTECEDENTES AMBIENTALES</w:t>
        </w:r>
        <w:r>
          <w:rPr>
            <w:noProof/>
            <w:webHidden/>
          </w:rPr>
          <w:tab/>
        </w:r>
        <w:r>
          <w:rPr>
            <w:noProof/>
            <w:webHidden/>
          </w:rPr>
          <w:fldChar w:fldCharType="begin"/>
        </w:r>
        <w:r>
          <w:rPr>
            <w:noProof/>
            <w:webHidden/>
          </w:rPr>
          <w:instrText xml:space="preserve"> PAGEREF _Toc161560453 \h </w:instrText>
        </w:r>
        <w:r>
          <w:rPr>
            <w:noProof/>
            <w:webHidden/>
          </w:rPr>
        </w:r>
        <w:r>
          <w:rPr>
            <w:noProof/>
            <w:webHidden/>
          </w:rPr>
          <w:fldChar w:fldCharType="separate"/>
        </w:r>
        <w:r w:rsidR="00FA2C28">
          <w:rPr>
            <w:noProof/>
            <w:webHidden/>
          </w:rPr>
          <w:t>17</w:t>
        </w:r>
        <w:r>
          <w:rPr>
            <w:noProof/>
            <w:webHidden/>
          </w:rPr>
          <w:fldChar w:fldCharType="end"/>
        </w:r>
      </w:hyperlink>
    </w:p>
    <w:p w14:paraId="0CC2BC00" w14:textId="1E399CEB" w:rsidR="00A506EE" w:rsidRDefault="00A506EE">
      <w:pPr>
        <w:pStyle w:val="TDC1"/>
        <w:rPr>
          <w:rFonts w:asciiTheme="minorHAnsi" w:eastAsiaTheme="minorEastAsia" w:hAnsiTheme="minorHAnsi" w:cstheme="minorBidi"/>
          <w:bCs w:val="0"/>
          <w:iCs w:val="0"/>
          <w:noProof/>
          <w:color w:val="auto"/>
          <w:kern w:val="2"/>
          <w:lang w:eastAsia="es-CL"/>
          <w14:ligatures w14:val="standardContextual"/>
        </w:rPr>
      </w:pPr>
      <w:hyperlink w:anchor="_Toc161560454" w:history="1">
        <w:r w:rsidRPr="008432F1">
          <w:rPr>
            <w:rStyle w:val="Hipervnculo"/>
          </w:rPr>
          <w:t>9</w:t>
        </w:r>
        <w:r>
          <w:rPr>
            <w:rFonts w:asciiTheme="minorHAnsi" w:eastAsiaTheme="minorEastAsia" w:hAnsiTheme="minorHAnsi" w:cstheme="minorBidi"/>
            <w:bCs w:val="0"/>
            <w:iCs w:val="0"/>
            <w:noProof/>
            <w:color w:val="auto"/>
            <w:kern w:val="2"/>
            <w:lang w:eastAsia="es-CL"/>
            <w14:ligatures w14:val="standardContextual"/>
          </w:rPr>
          <w:tab/>
        </w:r>
        <w:r w:rsidRPr="008432F1">
          <w:rPr>
            <w:rStyle w:val="Hipervnculo"/>
          </w:rPr>
          <w:t>UBICACI</w:t>
        </w:r>
        <w:r w:rsidRPr="008432F1">
          <w:rPr>
            <w:rStyle w:val="Hipervnculo"/>
            <w:rFonts w:hint="eastAsia"/>
          </w:rPr>
          <w:t>Ó</w:t>
        </w:r>
        <w:r w:rsidRPr="008432F1">
          <w:rPr>
            <w:rStyle w:val="Hipervnculo"/>
          </w:rPr>
          <w:t>N DEL PROYECTO, CONDICIONES AMBIENTALES Y DE ACCESO A LAS OBRAS</w:t>
        </w:r>
        <w:r>
          <w:rPr>
            <w:noProof/>
            <w:webHidden/>
          </w:rPr>
          <w:tab/>
        </w:r>
        <w:r>
          <w:rPr>
            <w:noProof/>
            <w:webHidden/>
          </w:rPr>
          <w:fldChar w:fldCharType="begin"/>
        </w:r>
        <w:r>
          <w:rPr>
            <w:noProof/>
            <w:webHidden/>
          </w:rPr>
          <w:instrText xml:space="preserve"> PAGEREF _Toc161560454 \h </w:instrText>
        </w:r>
        <w:r>
          <w:rPr>
            <w:noProof/>
            <w:webHidden/>
          </w:rPr>
        </w:r>
        <w:r>
          <w:rPr>
            <w:noProof/>
            <w:webHidden/>
          </w:rPr>
          <w:fldChar w:fldCharType="separate"/>
        </w:r>
        <w:r w:rsidR="00FA2C28">
          <w:rPr>
            <w:noProof/>
            <w:webHidden/>
          </w:rPr>
          <w:t>18</w:t>
        </w:r>
        <w:r>
          <w:rPr>
            <w:noProof/>
            <w:webHidden/>
          </w:rPr>
          <w:fldChar w:fldCharType="end"/>
        </w:r>
      </w:hyperlink>
    </w:p>
    <w:p w14:paraId="25B2F822" w14:textId="42175937"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55" w:history="1">
        <w:r w:rsidRPr="008432F1">
          <w:rPr>
            <w:rStyle w:val="Hipervnculo"/>
          </w:rPr>
          <w:t>9.1</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UBICACI</w:t>
        </w:r>
        <w:r w:rsidRPr="008432F1">
          <w:rPr>
            <w:rStyle w:val="Hipervnculo"/>
            <w:rFonts w:hint="eastAsia"/>
          </w:rPr>
          <w:t>Ó</w:t>
        </w:r>
        <w:r w:rsidRPr="008432F1">
          <w:rPr>
            <w:rStyle w:val="Hipervnculo"/>
          </w:rPr>
          <w:t>N DEL PROYECTO</w:t>
        </w:r>
        <w:r>
          <w:rPr>
            <w:noProof/>
            <w:webHidden/>
          </w:rPr>
          <w:tab/>
        </w:r>
        <w:r>
          <w:rPr>
            <w:noProof/>
            <w:webHidden/>
          </w:rPr>
          <w:fldChar w:fldCharType="begin"/>
        </w:r>
        <w:r>
          <w:rPr>
            <w:noProof/>
            <w:webHidden/>
          </w:rPr>
          <w:instrText xml:space="preserve"> PAGEREF _Toc161560455 \h </w:instrText>
        </w:r>
        <w:r>
          <w:rPr>
            <w:noProof/>
            <w:webHidden/>
          </w:rPr>
        </w:r>
        <w:r>
          <w:rPr>
            <w:noProof/>
            <w:webHidden/>
          </w:rPr>
          <w:fldChar w:fldCharType="separate"/>
        </w:r>
        <w:r w:rsidR="00FA2C28">
          <w:rPr>
            <w:noProof/>
            <w:webHidden/>
          </w:rPr>
          <w:t>18</w:t>
        </w:r>
        <w:r>
          <w:rPr>
            <w:noProof/>
            <w:webHidden/>
          </w:rPr>
          <w:fldChar w:fldCharType="end"/>
        </w:r>
      </w:hyperlink>
    </w:p>
    <w:p w14:paraId="5DE609AA" w14:textId="1D23D0A0"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56" w:history="1">
        <w:r w:rsidRPr="008432F1">
          <w:rPr>
            <w:rStyle w:val="Hipervnculo"/>
          </w:rPr>
          <w:t>9.2</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CAMINO DE ACCESO A LA OBRA</w:t>
        </w:r>
        <w:r>
          <w:rPr>
            <w:noProof/>
            <w:webHidden/>
          </w:rPr>
          <w:tab/>
        </w:r>
        <w:r>
          <w:rPr>
            <w:noProof/>
            <w:webHidden/>
          </w:rPr>
          <w:fldChar w:fldCharType="begin"/>
        </w:r>
        <w:r>
          <w:rPr>
            <w:noProof/>
            <w:webHidden/>
          </w:rPr>
          <w:instrText xml:space="preserve"> PAGEREF _Toc161560456 \h </w:instrText>
        </w:r>
        <w:r>
          <w:rPr>
            <w:noProof/>
            <w:webHidden/>
          </w:rPr>
        </w:r>
        <w:r>
          <w:rPr>
            <w:noProof/>
            <w:webHidden/>
          </w:rPr>
          <w:fldChar w:fldCharType="separate"/>
        </w:r>
        <w:r w:rsidR="00FA2C28">
          <w:rPr>
            <w:noProof/>
            <w:webHidden/>
          </w:rPr>
          <w:t>19</w:t>
        </w:r>
        <w:r>
          <w:rPr>
            <w:noProof/>
            <w:webHidden/>
          </w:rPr>
          <w:fldChar w:fldCharType="end"/>
        </w:r>
      </w:hyperlink>
    </w:p>
    <w:p w14:paraId="5D0DAC60" w14:textId="6C571D28"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57" w:history="1">
        <w:r w:rsidRPr="008432F1">
          <w:rPr>
            <w:rStyle w:val="Hipervnculo"/>
          </w:rPr>
          <w:t>9.3</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CONDICIONES CLIM</w:t>
        </w:r>
        <w:r w:rsidRPr="008432F1">
          <w:rPr>
            <w:rStyle w:val="Hipervnculo"/>
            <w:rFonts w:hint="eastAsia"/>
          </w:rPr>
          <w:t>Á</w:t>
        </w:r>
        <w:r w:rsidRPr="008432F1">
          <w:rPr>
            <w:rStyle w:val="Hipervnculo"/>
          </w:rPr>
          <w:t>TICAS DE DISE</w:t>
        </w:r>
        <w:r w:rsidRPr="008432F1">
          <w:rPr>
            <w:rStyle w:val="Hipervnculo"/>
            <w:rFonts w:hint="eastAsia"/>
          </w:rPr>
          <w:t>Ñ</w:t>
        </w:r>
        <w:r w:rsidRPr="008432F1">
          <w:rPr>
            <w:rStyle w:val="Hipervnculo"/>
          </w:rPr>
          <w:t>O</w:t>
        </w:r>
        <w:r>
          <w:rPr>
            <w:noProof/>
            <w:webHidden/>
          </w:rPr>
          <w:tab/>
        </w:r>
        <w:r>
          <w:rPr>
            <w:noProof/>
            <w:webHidden/>
          </w:rPr>
          <w:fldChar w:fldCharType="begin"/>
        </w:r>
        <w:r>
          <w:rPr>
            <w:noProof/>
            <w:webHidden/>
          </w:rPr>
          <w:instrText xml:space="preserve"> PAGEREF _Toc161560457 \h </w:instrText>
        </w:r>
        <w:r>
          <w:rPr>
            <w:noProof/>
            <w:webHidden/>
          </w:rPr>
        </w:r>
        <w:r>
          <w:rPr>
            <w:noProof/>
            <w:webHidden/>
          </w:rPr>
          <w:fldChar w:fldCharType="separate"/>
        </w:r>
        <w:r w:rsidR="00FA2C28">
          <w:rPr>
            <w:noProof/>
            <w:webHidden/>
          </w:rPr>
          <w:t>20</w:t>
        </w:r>
        <w:r>
          <w:rPr>
            <w:noProof/>
            <w:webHidden/>
          </w:rPr>
          <w:fldChar w:fldCharType="end"/>
        </w:r>
      </w:hyperlink>
    </w:p>
    <w:p w14:paraId="709AD51C" w14:textId="439E220F" w:rsidR="00A506EE" w:rsidRDefault="00A506EE">
      <w:pPr>
        <w:pStyle w:val="TDC1"/>
        <w:rPr>
          <w:rFonts w:asciiTheme="minorHAnsi" w:eastAsiaTheme="minorEastAsia" w:hAnsiTheme="minorHAnsi" w:cstheme="minorBidi"/>
          <w:bCs w:val="0"/>
          <w:iCs w:val="0"/>
          <w:noProof/>
          <w:color w:val="auto"/>
          <w:kern w:val="2"/>
          <w:lang w:eastAsia="es-CL"/>
          <w14:ligatures w14:val="standardContextual"/>
        </w:rPr>
      </w:pPr>
      <w:hyperlink w:anchor="_Toc161560458" w:history="1">
        <w:r w:rsidRPr="008432F1">
          <w:rPr>
            <w:rStyle w:val="Hipervnculo"/>
          </w:rPr>
          <w:t>10</w:t>
        </w:r>
        <w:r>
          <w:rPr>
            <w:rFonts w:asciiTheme="minorHAnsi" w:eastAsiaTheme="minorEastAsia" w:hAnsiTheme="minorHAnsi" w:cstheme="minorBidi"/>
            <w:bCs w:val="0"/>
            <w:iCs w:val="0"/>
            <w:noProof/>
            <w:color w:val="auto"/>
            <w:kern w:val="2"/>
            <w:lang w:eastAsia="es-CL"/>
            <w14:ligatures w14:val="standardContextual"/>
          </w:rPr>
          <w:tab/>
        </w:r>
        <w:r w:rsidRPr="008432F1">
          <w:rPr>
            <w:rStyle w:val="Hipervnculo"/>
          </w:rPr>
          <w:t>DESCRIPCI</w:t>
        </w:r>
        <w:r w:rsidRPr="008432F1">
          <w:rPr>
            <w:rStyle w:val="Hipervnculo"/>
            <w:rFonts w:hint="eastAsia"/>
          </w:rPr>
          <w:t>Ó</w:t>
        </w:r>
        <w:r w:rsidRPr="008432F1">
          <w:rPr>
            <w:rStyle w:val="Hipervnculo"/>
          </w:rPr>
          <w:t>N DETALLADA DE LAS OBRAS Y SERVICIOS</w:t>
        </w:r>
        <w:r>
          <w:rPr>
            <w:noProof/>
            <w:webHidden/>
          </w:rPr>
          <w:tab/>
        </w:r>
        <w:r>
          <w:rPr>
            <w:noProof/>
            <w:webHidden/>
          </w:rPr>
          <w:fldChar w:fldCharType="begin"/>
        </w:r>
        <w:r>
          <w:rPr>
            <w:noProof/>
            <w:webHidden/>
          </w:rPr>
          <w:instrText xml:space="preserve"> PAGEREF _Toc161560458 \h </w:instrText>
        </w:r>
        <w:r>
          <w:rPr>
            <w:noProof/>
            <w:webHidden/>
          </w:rPr>
        </w:r>
        <w:r>
          <w:rPr>
            <w:noProof/>
            <w:webHidden/>
          </w:rPr>
          <w:fldChar w:fldCharType="separate"/>
        </w:r>
        <w:r w:rsidR="00FA2C28">
          <w:rPr>
            <w:noProof/>
            <w:webHidden/>
          </w:rPr>
          <w:t>21</w:t>
        </w:r>
        <w:r>
          <w:rPr>
            <w:noProof/>
            <w:webHidden/>
          </w:rPr>
          <w:fldChar w:fldCharType="end"/>
        </w:r>
      </w:hyperlink>
    </w:p>
    <w:p w14:paraId="7EEE8522" w14:textId="629DC344"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59" w:history="1">
        <w:r w:rsidRPr="008432F1">
          <w:rPr>
            <w:rStyle w:val="Hipervnculo"/>
          </w:rPr>
          <w:t>10.1</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L</w:t>
        </w:r>
        <w:r w:rsidRPr="008432F1">
          <w:rPr>
            <w:rStyle w:val="Hipervnculo"/>
            <w:rFonts w:hint="eastAsia"/>
          </w:rPr>
          <w:t>Í</w:t>
        </w:r>
        <w:r w:rsidRPr="008432F1">
          <w:rPr>
            <w:rStyle w:val="Hipervnculo"/>
          </w:rPr>
          <w:t>NEAS DE ALTA TENSI</w:t>
        </w:r>
        <w:r w:rsidRPr="008432F1">
          <w:rPr>
            <w:rStyle w:val="Hipervnculo"/>
            <w:rFonts w:hint="eastAsia"/>
          </w:rPr>
          <w:t>Ó</w:t>
        </w:r>
        <w:r w:rsidRPr="008432F1">
          <w:rPr>
            <w:rStyle w:val="Hipervnculo"/>
          </w:rPr>
          <w:t>N</w:t>
        </w:r>
        <w:r>
          <w:rPr>
            <w:noProof/>
            <w:webHidden/>
          </w:rPr>
          <w:tab/>
        </w:r>
        <w:r>
          <w:rPr>
            <w:noProof/>
            <w:webHidden/>
          </w:rPr>
          <w:fldChar w:fldCharType="begin"/>
        </w:r>
        <w:r>
          <w:rPr>
            <w:noProof/>
            <w:webHidden/>
          </w:rPr>
          <w:instrText xml:space="preserve"> PAGEREF _Toc161560459 \h </w:instrText>
        </w:r>
        <w:r>
          <w:rPr>
            <w:noProof/>
            <w:webHidden/>
          </w:rPr>
        </w:r>
        <w:r>
          <w:rPr>
            <w:noProof/>
            <w:webHidden/>
          </w:rPr>
          <w:fldChar w:fldCharType="separate"/>
        </w:r>
        <w:r w:rsidR="00FA2C28">
          <w:rPr>
            <w:noProof/>
            <w:webHidden/>
          </w:rPr>
          <w:t>21</w:t>
        </w:r>
        <w:r>
          <w:rPr>
            <w:noProof/>
            <w:webHidden/>
          </w:rPr>
          <w:fldChar w:fldCharType="end"/>
        </w:r>
      </w:hyperlink>
    </w:p>
    <w:p w14:paraId="1F767432" w14:textId="46520F4F"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60" w:history="1">
        <w:r w:rsidRPr="008432F1">
          <w:rPr>
            <w:rStyle w:val="Hipervnculo"/>
          </w:rPr>
          <w:t>10.2</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BARRAS DE ALTA TENSI</w:t>
        </w:r>
        <w:r w:rsidRPr="008432F1">
          <w:rPr>
            <w:rStyle w:val="Hipervnculo"/>
            <w:rFonts w:hint="eastAsia"/>
          </w:rPr>
          <w:t>Ó</w:t>
        </w:r>
        <w:r w:rsidRPr="008432F1">
          <w:rPr>
            <w:rStyle w:val="Hipervnculo"/>
          </w:rPr>
          <w:t>N</w:t>
        </w:r>
        <w:r>
          <w:rPr>
            <w:noProof/>
            <w:webHidden/>
          </w:rPr>
          <w:tab/>
        </w:r>
        <w:r>
          <w:rPr>
            <w:noProof/>
            <w:webHidden/>
          </w:rPr>
          <w:fldChar w:fldCharType="begin"/>
        </w:r>
        <w:r>
          <w:rPr>
            <w:noProof/>
            <w:webHidden/>
          </w:rPr>
          <w:instrText xml:space="preserve"> PAGEREF _Toc161560460 \h </w:instrText>
        </w:r>
        <w:r>
          <w:rPr>
            <w:noProof/>
            <w:webHidden/>
          </w:rPr>
        </w:r>
        <w:r>
          <w:rPr>
            <w:noProof/>
            <w:webHidden/>
          </w:rPr>
          <w:fldChar w:fldCharType="separate"/>
        </w:r>
        <w:r w:rsidR="00FA2C28">
          <w:rPr>
            <w:noProof/>
            <w:webHidden/>
          </w:rPr>
          <w:t>22</w:t>
        </w:r>
        <w:r>
          <w:rPr>
            <w:noProof/>
            <w:webHidden/>
          </w:rPr>
          <w:fldChar w:fldCharType="end"/>
        </w:r>
      </w:hyperlink>
    </w:p>
    <w:p w14:paraId="1E546BF9" w14:textId="1938DCA1"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61" w:history="1">
        <w:r w:rsidRPr="008432F1">
          <w:rPr>
            <w:rStyle w:val="Hipervnculo"/>
          </w:rPr>
          <w:t>10.3</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DIAGONALES / PA</w:t>
        </w:r>
        <w:r w:rsidRPr="008432F1">
          <w:rPr>
            <w:rStyle w:val="Hipervnculo"/>
            <w:rFonts w:hint="eastAsia"/>
          </w:rPr>
          <w:t>Ñ</w:t>
        </w:r>
        <w:r w:rsidRPr="008432F1">
          <w:rPr>
            <w:rStyle w:val="Hipervnculo"/>
          </w:rPr>
          <w:t>OS EN ALTA TENSI</w:t>
        </w:r>
        <w:r w:rsidRPr="008432F1">
          <w:rPr>
            <w:rStyle w:val="Hipervnculo"/>
            <w:rFonts w:hint="eastAsia"/>
          </w:rPr>
          <w:t>Ó</w:t>
        </w:r>
        <w:r w:rsidRPr="008432F1">
          <w:rPr>
            <w:rStyle w:val="Hipervnculo"/>
          </w:rPr>
          <w:t>N</w:t>
        </w:r>
        <w:r>
          <w:rPr>
            <w:noProof/>
            <w:webHidden/>
          </w:rPr>
          <w:tab/>
        </w:r>
        <w:r>
          <w:rPr>
            <w:noProof/>
            <w:webHidden/>
          </w:rPr>
          <w:fldChar w:fldCharType="begin"/>
        </w:r>
        <w:r>
          <w:rPr>
            <w:noProof/>
            <w:webHidden/>
          </w:rPr>
          <w:instrText xml:space="preserve"> PAGEREF _Toc161560461 \h </w:instrText>
        </w:r>
        <w:r>
          <w:rPr>
            <w:noProof/>
            <w:webHidden/>
          </w:rPr>
        </w:r>
        <w:r>
          <w:rPr>
            <w:noProof/>
            <w:webHidden/>
          </w:rPr>
          <w:fldChar w:fldCharType="separate"/>
        </w:r>
        <w:r w:rsidR="00FA2C28">
          <w:rPr>
            <w:noProof/>
            <w:webHidden/>
          </w:rPr>
          <w:t>22</w:t>
        </w:r>
        <w:r>
          <w:rPr>
            <w:noProof/>
            <w:webHidden/>
          </w:rPr>
          <w:fldChar w:fldCharType="end"/>
        </w:r>
      </w:hyperlink>
    </w:p>
    <w:p w14:paraId="27BEDFB6" w14:textId="59EFA42B"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62" w:history="1">
        <w:r w:rsidRPr="008432F1">
          <w:rPr>
            <w:rStyle w:val="Hipervnculo"/>
          </w:rPr>
          <w:t>10.4</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TRANSFORMADORES DE PODER Y REACTORES</w:t>
        </w:r>
        <w:r>
          <w:rPr>
            <w:noProof/>
            <w:webHidden/>
          </w:rPr>
          <w:tab/>
        </w:r>
        <w:r>
          <w:rPr>
            <w:noProof/>
            <w:webHidden/>
          </w:rPr>
          <w:fldChar w:fldCharType="begin"/>
        </w:r>
        <w:r>
          <w:rPr>
            <w:noProof/>
            <w:webHidden/>
          </w:rPr>
          <w:instrText xml:space="preserve"> PAGEREF _Toc161560462 \h </w:instrText>
        </w:r>
        <w:r>
          <w:rPr>
            <w:noProof/>
            <w:webHidden/>
          </w:rPr>
        </w:r>
        <w:r>
          <w:rPr>
            <w:noProof/>
            <w:webHidden/>
          </w:rPr>
          <w:fldChar w:fldCharType="separate"/>
        </w:r>
        <w:r w:rsidR="00FA2C28">
          <w:rPr>
            <w:noProof/>
            <w:webHidden/>
          </w:rPr>
          <w:t>26</w:t>
        </w:r>
        <w:r>
          <w:rPr>
            <w:noProof/>
            <w:webHidden/>
          </w:rPr>
          <w:fldChar w:fldCharType="end"/>
        </w:r>
      </w:hyperlink>
    </w:p>
    <w:p w14:paraId="6099220E" w14:textId="37E270F9"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63" w:history="1">
        <w:r w:rsidRPr="008432F1">
          <w:rPr>
            <w:rStyle w:val="Hipervnculo"/>
          </w:rPr>
          <w:t>10.5</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BARRAS Y PA</w:t>
        </w:r>
        <w:r w:rsidRPr="008432F1">
          <w:rPr>
            <w:rStyle w:val="Hipervnculo"/>
            <w:rFonts w:hint="eastAsia"/>
          </w:rPr>
          <w:t>Ñ</w:t>
        </w:r>
        <w:r w:rsidRPr="008432F1">
          <w:rPr>
            <w:rStyle w:val="Hipervnculo"/>
          </w:rPr>
          <w:t>OS DE MEDIA TENSI</w:t>
        </w:r>
        <w:r w:rsidRPr="008432F1">
          <w:rPr>
            <w:rStyle w:val="Hipervnculo"/>
            <w:rFonts w:hint="eastAsia"/>
          </w:rPr>
          <w:t>Ó</w:t>
        </w:r>
        <w:r w:rsidRPr="008432F1">
          <w:rPr>
            <w:rStyle w:val="Hipervnculo"/>
          </w:rPr>
          <w:t>N</w:t>
        </w:r>
        <w:r>
          <w:rPr>
            <w:noProof/>
            <w:webHidden/>
          </w:rPr>
          <w:tab/>
        </w:r>
        <w:r>
          <w:rPr>
            <w:noProof/>
            <w:webHidden/>
          </w:rPr>
          <w:fldChar w:fldCharType="begin"/>
        </w:r>
        <w:r>
          <w:rPr>
            <w:noProof/>
            <w:webHidden/>
          </w:rPr>
          <w:instrText xml:space="preserve"> PAGEREF _Toc161560463 \h </w:instrText>
        </w:r>
        <w:r>
          <w:rPr>
            <w:noProof/>
            <w:webHidden/>
          </w:rPr>
        </w:r>
        <w:r>
          <w:rPr>
            <w:noProof/>
            <w:webHidden/>
          </w:rPr>
          <w:fldChar w:fldCharType="separate"/>
        </w:r>
        <w:r w:rsidR="00FA2C28">
          <w:rPr>
            <w:noProof/>
            <w:webHidden/>
          </w:rPr>
          <w:t>26</w:t>
        </w:r>
        <w:r>
          <w:rPr>
            <w:noProof/>
            <w:webHidden/>
          </w:rPr>
          <w:fldChar w:fldCharType="end"/>
        </w:r>
      </w:hyperlink>
    </w:p>
    <w:p w14:paraId="6DBC643A" w14:textId="0BF34831"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64" w:history="1">
        <w:r w:rsidRPr="008432F1">
          <w:rPr>
            <w:rStyle w:val="Hipervnculo"/>
          </w:rPr>
          <w:t>10.6</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TRASLADO O RECONFIGURACI</w:t>
        </w:r>
        <w:r w:rsidRPr="008432F1">
          <w:rPr>
            <w:rStyle w:val="Hipervnculo"/>
            <w:rFonts w:hint="eastAsia"/>
          </w:rPr>
          <w:t>Ó</w:t>
        </w:r>
        <w:r w:rsidRPr="008432F1">
          <w:rPr>
            <w:rStyle w:val="Hipervnculo"/>
          </w:rPr>
          <w:t>N DE ALIMENTADORES</w:t>
        </w:r>
        <w:r>
          <w:rPr>
            <w:noProof/>
            <w:webHidden/>
          </w:rPr>
          <w:tab/>
        </w:r>
        <w:r>
          <w:rPr>
            <w:noProof/>
            <w:webHidden/>
          </w:rPr>
          <w:fldChar w:fldCharType="begin"/>
        </w:r>
        <w:r>
          <w:rPr>
            <w:noProof/>
            <w:webHidden/>
          </w:rPr>
          <w:instrText xml:space="preserve"> PAGEREF _Toc161560464 \h </w:instrText>
        </w:r>
        <w:r>
          <w:rPr>
            <w:noProof/>
            <w:webHidden/>
          </w:rPr>
        </w:r>
        <w:r>
          <w:rPr>
            <w:noProof/>
            <w:webHidden/>
          </w:rPr>
          <w:fldChar w:fldCharType="separate"/>
        </w:r>
        <w:r w:rsidR="00FA2C28">
          <w:rPr>
            <w:noProof/>
            <w:webHidden/>
          </w:rPr>
          <w:t>26</w:t>
        </w:r>
        <w:r>
          <w:rPr>
            <w:noProof/>
            <w:webHidden/>
          </w:rPr>
          <w:fldChar w:fldCharType="end"/>
        </w:r>
      </w:hyperlink>
    </w:p>
    <w:p w14:paraId="6F5DE98C" w14:textId="1FAEADAB"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65" w:history="1">
        <w:r w:rsidRPr="008432F1">
          <w:rPr>
            <w:rStyle w:val="Hipervnculo"/>
          </w:rPr>
          <w:t>10.7</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EQUIPOS DE COMPENSACI</w:t>
        </w:r>
        <w:r w:rsidRPr="008432F1">
          <w:rPr>
            <w:rStyle w:val="Hipervnculo"/>
            <w:rFonts w:hint="eastAsia"/>
          </w:rPr>
          <w:t>Ó</w:t>
        </w:r>
        <w:r w:rsidRPr="008432F1">
          <w:rPr>
            <w:rStyle w:val="Hipervnculo"/>
          </w:rPr>
          <w:t>N DE POTENCIA REACTIVA (CER/STATCOM/SVC PLUS/BBCC)</w:t>
        </w:r>
        <w:r>
          <w:rPr>
            <w:noProof/>
            <w:webHidden/>
          </w:rPr>
          <w:tab/>
        </w:r>
        <w:r>
          <w:rPr>
            <w:noProof/>
            <w:webHidden/>
          </w:rPr>
          <w:fldChar w:fldCharType="begin"/>
        </w:r>
        <w:r>
          <w:rPr>
            <w:noProof/>
            <w:webHidden/>
          </w:rPr>
          <w:instrText xml:space="preserve"> PAGEREF _Toc161560465 \h </w:instrText>
        </w:r>
        <w:r>
          <w:rPr>
            <w:noProof/>
            <w:webHidden/>
          </w:rPr>
        </w:r>
        <w:r>
          <w:rPr>
            <w:noProof/>
            <w:webHidden/>
          </w:rPr>
          <w:fldChar w:fldCharType="separate"/>
        </w:r>
        <w:r w:rsidR="00FA2C28">
          <w:rPr>
            <w:noProof/>
            <w:webHidden/>
          </w:rPr>
          <w:t>27</w:t>
        </w:r>
        <w:r>
          <w:rPr>
            <w:noProof/>
            <w:webHidden/>
          </w:rPr>
          <w:fldChar w:fldCharType="end"/>
        </w:r>
      </w:hyperlink>
    </w:p>
    <w:p w14:paraId="00D59008" w14:textId="12D60906"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66" w:history="1">
        <w:r w:rsidRPr="008432F1">
          <w:rPr>
            <w:rStyle w:val="Hipervnculo"/>
          </w:rPr>
          <w:t>10.8</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SISTEMA DE CONTROL, PROTECCIONES, TELECONTROL, SCADA Y MEDIDAS</w:t>
        </w:r>
        <w:r>
          <w:rPr>
            <w:noProof/>
            <w:webHidden/>
          </w:rPr>
          <w:tab/>
        </w:r>
        <w:r>
          <w:rPr>
            <w:noProof/>
            <w:webHidden/>
          </w:rPr>
          <w:fldChar w:fldCharType="begin"/>
        </w:r>
        <w:r>
          <w:rPr>
            <w:noProof/>
            <w:webHidden/>
          </w:rPr>
          <w:instrText xml:space="preserve"> PAGEREF _Toc161560466 \h </w:instrText>
        </w:r>
        <w:r>
          <w:rPr>
            <w:noProof/>
            <w:webHidden/>
          </w:rPr>
        </w:r>
        <w:r>
          <w:rPr>
            <w:noProof/>
            <w:webHidden/>
          </w:rPr>
          <w:fldChar w:fldCharType="separate"/>
        </w:r>
        <w:r w:rsidR="00FA2C28">
          <w:rPr>
            <w:noProof/>
            <w:webHidden/>
          </w:rPr>
          <w:t>27</w:t>
        </w:r>
        <w:r>
          <w:rPr>
            <w:noProof/>
            <w:webHidden/>
          </w:rPr>
          <w:fldChar w:fldCharType="end"/>
        </w:r>
      </w:hyperlink>
    </w:p>
    <w:p w14:paraId="1C03333D" w14:textId="7895CF2D"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67" w:history="1">
        <w:r w:rsidRPr="008432F1">
          <w:rPr>
            <w:rStyle w:val="Hipervnculo"/>
          </w:rPr>
          <w:t>10.9</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INSTALACIONES COMUNES</w:t>
        </w:r>
        <w:r>
          <w:rPr>
            <w:noProof/>
            <w:webHidden/>
          </w:rPr>
          <w:tab/>
        </w:r>
        <w:r>
          <w:rPr>
            <w:noProof/>
            <w:webHidden/>
          </w:rPr>
          <w:fldChar w:fldCharType="begin"/>
        </w:r>
        <w:r>
          <w:rPr>
            <w:noProof/>
            <w:webHidden/>
          </w:rPr>
          <w:instrText xml:space="preserve"> PAGEREF _Toc161560467 \h </w:instrText>
        </w:r>
        <w:r>
          <w:rPr>
            <w:noProof/>
            <w:webHidden/>
          </w:rPr>
        </w:r>
        <w:r>
          <w:rPr>
            <w:noProof/>
            <w:webHidden/>
          </w:rPr>
          <w:fldChar w:fldCharType="separate"/>
        </w:r>
        <w:r w:rsidR="00FA2C28">
          <w:rPr>
            <w:noProof/>
            <w:webHidden/>
          </w:rPr>
          <w:t>33</w:t>
        </w:r>
        <w:r>
          <w:rPr>
            <w:noProof/>
            <w:webHidden/>
          </w:rPr>
          <w:fldChar w:fldCharType="end"/>
        </w:r>
      </w:hyperlink>
    </w:p>
    <w:p w14:paraId="41D164B5" w14:textId="162B7476"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68" w:history="1">
        <w:r w:rsidRPr="008432F1">
          <w:rPr>
            <w:rStyle w:val="Hipervnculo"/>
          </w:rPr>
          <w:t>10.10</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LISTADO DE EQUIPOS</w:t>
        </w:r>
        <w:r>
          <w:rPr>
            <w:noProof/>
            <w:webHidden/>
          </w:rPr>
          <w:tab/>
        </w:r>
        <w:r>
          <w:rPr>
            <w:noProof/>
            <w:webHidden/>
          </w:rPr>
          <w:fldChar w:fldCharType="begin"/>
        </w:r>
        <w:r>
          <w:rPr>
            <w:noProof/>
            <w:webHidden/>
          </w:rPr>
          <w:instrText xml:space="preserve"> PAGEREF _Toc161560468 \h </w:instrText>
        </w:r>
        <w:r>
          <w:rPr>
            <w:noProof/>
            <w:webHidden/>
          </w:rPr>
        </w:r>
        <w:r>
          <w:rPr>
            <w:noProof/>
            <w:webHidden/>
          </w:rPr>
          <w:fldChar w:fldCharType="separate"/>
        </w:r>
        <w:r w:rsidR="00FA2C28">
          <w:rPr>
            <w:noProof/>
            <w:webHidden/>
          </w:rPr>
          <w:t>45</w:t>
        </w:r>
        <w:r>
          <w:rPr>
            <w:noProof/>
            <w:webHidden/>
          </w:rPr>
          <w:fldChar w:fldCharType="end"/>
        </w:r>
      </w:hyperlink>
    </w:p>
    <w:p w14:paraId="191145EA" w14:textId="00D64B1E"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69" w:history="1">
        <w:r w:rsidRPr="008432F1">
          <w:rPr>
            <w:rStyle w:val="Hipervnculo"/>
          </w:rPr>
          <w:t>10.11</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OBRAS CIVILES Y ESTRUCTURAS</w:t>
        </w:r>
        <w:r>
          <w:rPr>
            <w:noProof/>
            <w:webHidden/>
          </w:rPr>
          <w:tab/>
        </w:r>
        <w:r>
          <w:rPr>
            <w:noProof/>
            <w:webHidden/>
          </w:rPr>
          <w:fldChar w:fldCharType="begin"/>
        </w:r>
        <w:r>
          <w:rPr>
            <w:noProof/>
            <w:webHidden/>
          </w:rPr>
          <w:instrText xml:space="preserve"> PAGEREF _Toc161560469 \h </w:instrText>
        </w:r>
        <w:r>
          <w:rPr>
            <w:noProof/>
            <w:webHidden/>
          </w:rPr>
        </w:r>
        <w:r>
          <w:rPr>
            <w:noProof/>
            <w:webHidden/>
          </w:rPr>
          <w:fldChar w:fldCharType="separate"/>
        </w:r>
        <w:r w:rsidR="00FA2C28">
          <w:rPr>
            <w:noProof/>
            <w:webHidden/>
          </w:rPr>
          <w:t>51</w:t>
        </w:r>
        <w:r>
          <w:rPr>
            <w:noProof/>
            <w:webHidden/>
          </w:rPr>
          <w:fldChar w:fldCharType="end"/>
        </w:r>
      </w:hyperlink>
    </w:p>
    <w:p w14:paraId="46B3EF2F" w14:textId="51B6926B" w:rsidR="00A506EE" w:rsidRDefault="00A506EE">
      <w:pPr>
        <w:pStyle w:val="TDC1"/>
        <w:rPr>
          <w:rFonts w:asciiTheme="minorHAnsi" w:eastAsiaTheme="minorEastAsia" w:hAnsiTheme="minorHAnsi" w:cstheme="minorBidi"/>
          <w:bCs w:val="0"/>
          <w:iCs w:val="0"/>
          <w:noProof/>
          <w:color w:val="auto"/>
          <w:kern w:val="2"/>
          <w:lang w:eastAsia="es-CL"/>
          <w14:ligatures w14:val="standardContextual"/>
        </w:rPr>
      </w:pPr>
      <w:hyperlink w:anchor="_Toc161560470" w:history="1">
        <w:r w:rsidRPr="008432F1">
          <w:rPr>
            <w:rStyle w:val="Hipervnculo"/>
          </w:rPr>
          <w:t>11</w:t>
        </w:r>
        <w:r>
          <w:rPr>
            <w:rFonts w:asciiTheme="minorHAnsi" w:eastAsiaTheme="minorEastAsia" w:hAnsiTheme="minorHAnsi" w:cstheme="minorBidi"/>
            <w:bCs w:val="0"/>
            <w:iCs w:val="0"/>
            <w:noProof/>
            <w:color w:val="auto"/>
            <w:kern w:val="2"/>
            <w:lang w:eastAsia="es-CL"/>
            <w14:ligatures w14:val="standardContextual"/>
          </w:rPr>
          <w:tab/>
        </w:r>
        <w:r w:rsidRPr="008432F1">
          <w:rPr>
            <w:rStyle w:val="Hipervnculo"/>
          </w:rPr>
          <w:t>RESTRICCIONES OPERACIONALES, ESTACIONALES Y CONSTRUCTIVAS</w:t>
        </w:r>
        <w:r>
          <w:rPr>
            <w:noProof/>
            <w:webHidden/>
          </w:rPr>
          <w:tab/>
        </w:r>
        <w:r>
          <w:rPr>
            <w:noProof/>
            <w:webHidden/>
          </w:rPr>
          <w:fldChar w:fldCharType="begin"/>
        </w:r>
        <w:r>
          <w:rPr>
            <w:noProof/>
            <w:webHidden/>
          </w:rPr>
          <w:instrText xml:space="preserve"> PAGEREF _Toc161560470 \h </w:instrText>
        </w:r>
        <w:r>
          <w:rPr>
            <w:noProof/>
            <w:webHidden/>
          </w:rPr>
        </w:r>
        <w:r>
          <w:rPr>
            <w:noProof/>
            <w:webHidden/>
          </w:rPr>
          <w:fldChar w:fldCharType="separate"/>
        </w:r>
        <w:r w:rsidR="00FA2C28">
          <w:rPr>
            <w:noProof/>
            <w:webHidden/>
          </w:rPr>
          <w:t>56</w:t>
        </w:r>
        <w:r>
          <w:rPr>
            <w:noProof/>
            <w:webHidden/>
          </w:rPr>
          <w:fldChar w:fldCharType="end"/>
        </w:r>
      </w:hyperlink>
    </w:p>
    <w:p w14:paraId="7FEBBB5B" w14:textId="1CB6E66A"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71" w:history="1">
        <w:r w:rsidRPr="008432F1">
          <w:rPr>
            <w:rStyle w:val="Hipervnculo"/>
          </w:rPr>
          <w:t>11.1</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RESTRICCIONES OPERACIONALES Y/O ESTACIONALES, POR ZONA DE INTER</w:t>
        </w:r>
        <w:r w:rsidRPr="008432F1">
          <w:rPr>
            <w:rStyle w:val="Hipervnculo"/>
            <w:rFonts w:hint="eastAsia"/>
          </w:rPr>
          <w:t>É</w:t>
        </w:r>
        <w:r w:rsidRPr="008432F1">
          <w:rPr>
            <w:rStyle w:val="Hipervnculo"/>
          </w:rPr>
          <w:t>S</w:t>
        </w:r>
        <w:r>
          <w:rPr>
            <w:noProof/>
            <w:webHidden/>
          </w:rPr>
          <w:tab/>
        </w:r>
        <w:r>
          <w:rPr>
            <w:noProof/>
            <w:webHidden/>
          </w:rPr>
          <w:fldChar w:fldCharType="begin"/>
        </w:r>
        <w:r>
          <w:rPr>
            <w:noProof/>
            <w:webHidden/>
          </w:rPr>
          <w:instrText xml:space="preserve"> PAGEREF _Toc161560471 \h </w:instrText>
        </w:r>
        <w:r>
          <w:rPr>
            <w:noProof/>
            <w:webHidden/>
          </w:rPr>
        </w:r>
        <w:r>
          <w:rPr>
            <w:noProof/>
            <w:webHidden/>
          </w:rPr>
          <w:fldChar w:fldCharType="separate"/>
        </w:r>
        <w:r w:rsidR="00FA2C28">
          <w:rPr>
            <w:noProof/>
            <w:webHidden/>
          </w:rPr>
          <w:t>56</w:t>
        </w:r>
        <w:r>
          <w:rPr>
            <w:noProof/>
            <w:webHidden/>
          </w:rPr>
          <w:fldChar w:fldCharType="end"/>
        </w:r>
      </w:hyperlink>
    </w:p>
    <w:p w14:paraId="117F97BC" w14:textId="62BBEDF4" w:rsidR="00A506EE" w:rsidRDefault="00A506EE">
      <w:pPr>
        <w:pStyle w:val="TDC2"/>
        <w:rPr>
          <w:rFonts w:asciiTheme="minorHAnsi" w:eastAsiaTheme="minorEastAsia" w:hAnsiTheme="minorHAnsi" w:cstheme="minorBidi"/>
          <w:bCs w:val="0"/>
          <w:i w:val="0"/>
          <w:noProof/>
          <w:color w:val="auto"/>
          <w:kern w:val="2"/>
          <w:sz w:val="24"/>
          <w:szCs w:val="24"/>
          <w:lang w:eastAsia="es-CL"/>
          <w14:ligatures w14:val="standardContextual"/>
        </w:rPr>
      </w:pPr>
      <w:hyperlink w:anchor="_Toc161560472" w:history="1">
        <w:r w:rsidRPr="008432F1">
          <w:rPr>
            <w:rStyle w:val="Hipervnculo"/>
          </w:rPr>
          <w:t>11.2</w:t>
        </w:r>
        <w:r>
          <w:rPr>
            <w:rFonts w:asciiTheme="minorHAnsi" w:eastAsiaTheme="minorEastAsia" w:hAnsiTheme="minorHAnsi" w:cstheme="minorBidi"/>
            <w:bCs w:val="0"/>
            <w:i w:val="0"/>
            <w:noProof/>
            <w:color w:val="auto"/>
            <w:kern w:val="2"/>
            <w:sz w:val="24"/>
            <w:szCs w:val="24"/>
            <w:lang w:eastAsia="es-CL"/>
            <w14:ligatures w14:val="standardContextual"/>
          </w:rPr>
          <w:tab/>
        </w:r>
        <w:r w:rsidRPr="008432F1">
          <w:rPr>
            <w:rStyle w:val="Hipervnculo"/>
          </w:rPr>
          <w:t>OBRAS PROVISORIAS</w:t>
        </w:r>
        <w:r>
          <w:rPr>
            <w:noProof/>
            <w:webHidden/>
          </w:rPr>
          <w:tab/>
        </w:r>
        <w:r>
          <w:rPr>
            <w:noProof/>
            <w:webHidden/>
          </w:rPr>
          <w:fldChar w:fldCharType="begin"/>
        </w:r>
        <w:r>
          <w:rPr>
            <w:noProof/>
            <w:webHidden/>
          </w:rPr>
          <w:instrText xml:space="preserve"> PAGEREF _Toc161560472 \h </w:instrText>
        </w:r>
        <w:r>
          <w:rPr>
            <w:noProof/>
            <w:webHidden/>
          </w:rPr>
        </w:r>
        <w:r>
          <w:rPr>
            <w:noProof/>
            <w:webHidden/>
          </w:rPr>
          <w:fldChar w:fldCharType="separate"/>
        </w:r>
        <w:r w:rsidR="00FA2C28">
          <w:rPr>
            <w:noProof/>
            <w:webHidden/>
          </w:rPr>
          <w:t>56</w:t>
        </w:r>
        <w:r>
          <w:rPr>
            <w:noProof/>
            <w:webHidden/>
          </w:rPr>
          <w:fldChar w:fldCharType="end"/>
        </w:r>
      </w:hyperlink>
    </w:p>
    <w:p w14:paraId="66ECBC92" w14:textId="6D3A1EF8" w:rsidR="00A506EE" w:rsidRDefault="00A506EE">
      <w:pPr>
        <w:pStyle w:val="TDC1"/>
        <w:rPr>
          <w:rFonts w:asciiTheme="minorHAnsi" w:eastAsiaTheme="minorEastAsia" w:hAnsiTheme="minorHAnsi" w:cstheme="minorBidi"/>
          <w:bCs w:val="0"/>
          <w:iCs w:val="0"/>
          <w:noProof/>
          <w:color w:val="auto"/>
          <w:kern w:val="2"/>
          <w:lang w:eastAsia="es-CL"/>
          <w14:ligatures w14:val="standardContextual"/>
        </w:rPr>
      </w:pPr>
      <w:hyperlink w:anchor="_Toc161560473" w:history="1">
        <w:r w:rsidRPr="008432F1">
          <w:rPr>
            <w:rStyle w:val="Hipervnculo"/>
          </w:rPr>
          <w:t>12</w:t>
        </w:r>
        <w:r>
          <w:rPr>
            <w:rFonts w:asciiTheme="minorHAnsi" w:eastAsiaTheme="minorEastAsia" w:hAnsiTheme="minorHAnsi" w:cstheme="minorBidi"/>
            <w:bCs w:val="0"/>
            <w:iCs w:val="0"/>
            <w:noProof/>
            <w:color w:val="auto"/>
            <w:kern w:val="2"/>
            <w:lang w:eastAsia="es-CL"/>
            <w14:ligatures w14:val="standardContextual"/>
          </w:rPr>
          <w:tab/>
        </w:r>
        <w:r w:rsidRPr="008432F1">
          <w:rPr>
            <w:rStyle w:val="Hipervnculo"/>
          </w:rPr>
          <w:t>ASPECTOS T</w:t>
        </w:r>
        <w:r w:rsidRPr="008432F1">
          <w:rPr>
            <w:rStyle w:val="Hipervnculo"/>
            <w:rFonts w:hint="eastAsia"/>
          </w:rPr>
          <w:t>É</w:t>
        </w:r>
        <w:r w:rsidRPr="008432F1">
          <w:rPr>
            <w:rStyle w:val="Hipervnculo"/>
          </w:rPr>
          <w:t>CNICOS RELEVANTES DEL PROPIETARIO DE LA INSTALACI</w:t>
        </w:r>
        <w:r w:rsidRPr="008432F1">
          <w:rPr>
            <w:rStyle w:val="Hipervnculo"/>
            <w:rFonts w:hint="eastAsia"/>
          </w:rPr>
          <w:t>Ó</w:t>
        </w:r>
        <w:r w:rsidRPr="008432F1">
          <w:rPr>
            <w:rStyle w:val="Hipervnculo"/>
          </w:rPr>
          <w:t>N</w:t>
        </w:r>
        <w:r>
          <w:rPr>
            <w:noProof/>
            <w:webHidden/>
          </w:rPr>
          <w:tab/>
        </w:r>
        <w:r>
          <w:rPr>
            <w:noProof/>
            <w:webHidden/>
          </w:rPr>
          <w:fldChar w:fldCharType="begin"/>
        </w:r>
        <w:r>
          <w:rPr>
            <w:noProof/>
            <w:webHidden/>
          </w:rPr>
          <w:instrText xml:space="preserve"> PAGEREF _Toc161560473 \h </w:instrText>
        </w:r>
        <w:r>
          <w:rPr>
            <w:noProof/>
            <w:webHidden/>
          </w:rPr>
        </w:r>
        <w:r>
          <w:rPr>
            <w:noProof/>
            <w:webHidden/>
          </w:rPr>
          <w:fldChar w:fldCharType="separate"/>
        </w:r>
        <w:r w:rsidR="00FA2C28">
          <w:rPr>
            <w:noProof/>
            <w:webHidden/>
          </w:rPr>
          <w:t>58</w:t>
        </w:r>
        <w:r>
          <w:rPr>
            <w:noProof/>
            <w:webHidden/>
          </w:rPr>
          <w:fldChar w:fldCharType="end"/>
        </w:r>
      </w:hyperlink>
    </w:p>
    <w:p w14:paraId="230B0C80" w14:textId="76757D7B" w:rsidR="00A506EE" w:rsidRDefault="00A506EE">
      <w:pPr>
        <w:pStyle w:val="TDC1"/>
        <w:rPr>
          <w:rFonts w:asciiTheme="minorHAnsi" w:eastAsiaTheme="minorEastAsia" w:hAnsiTheme="minorHAnsi" w:cstheme="minorBidi"/>
          <w:bCs w:val="0"/>
          <w:iCs w:val="0"/>
          <w:noProof/>
          <w:color w:val="auto"/>
          <w:kern w:val="2"/>
          <w:lang w:eastAsia="es-CL"/>
          <w14:ligatures w14:val="standardContextual"/>
        </w:rPr>
      </w:pPr>
      <w:hyperlink w:anchor="_Toc161560474" w:history="1">
        <w:r w:rsidRPr="008432F1">
          <w:rPr>
            <w:rStyle w:val="Hipervnculo"/>
          </w:rPr>
          <w:t>13</w:t>
        </w:r>
        <w:r>
          <w:rPr>
            <w:rFonts w:asciiTheme="minorHAnsi" w:eastAsiaTheme="minorEastAsia" w:hAnsiTheme="minorHAnsi" w:cstheme="minorBidi"/>
            <w:bCs w:val="0"/>
            <w:iCs w:val="0"/>
            <w:noProof/>
            <w:color w:val="auto"/>
            <w:kern w:val="2"/>
            <w:lang w:eastAsia="es-CL"/>
            <w14:ligatures w14:val="standardContextual"/>
          </w:rPr>
          <w:tab/>
        </w:r>
        <w:r w:rsidRPr="008432F1">
          <w:rPr>
            <w:rStyle w:val="Hipervnculo"/>
          </w:rPr>
          <w:t>LISTA DE ANEXOS</w:t>
        </w:r>
        <w:r>
          <w:rPr>
            <w:noProof/>
            <w:webHidden/>
          </w:rPr>
          <w:tab/>
        </w:r>
        <w:r>
          <w:rPr>
            <w:noProof/>
            <w:webHidden/>
          </w:rPr>
          <w:fldChar w:fldCharType="begin"/>
        </w:r>
        <w:r>
          <w:rPr>
            <w:noProof/>
            <w:webHidden/>
          </w:rPr>
          <w:instrText xml:space="preserve"> PAGEREF _Toc161560474 \h </w:instrText>
        </w:r>
        <w:r>
          <w:rPr>
            <w:noProof/>
            <w:webHidden/>
          </w:rPr>
        </w:r>
        <w:r>
          <w:rPr>
            <w:noProof/>
            <w:webHidden/>
          </w:rPr>
          <w:fldChar w:fldCharType="separate"/>
        </w:r>
        <w:r w:rsidR="00FA2C28">
          <w:rPr>
            <w:noProof/>
            <w:webHidden/>
          </w:rPr>
          <w:t>59</w:t>
        </w:r>
        <w:r>
          <w:rPr>
            <w:noProof/>
            <w:webHidden/>
          </w:rPr>
          <w:fldChar w:fldCharType="end"/>
        </w:r>
      </w:hyperlink>
    </w:p>
    <w:p w14:paraId="5EC19FAC" w14:textId="79EB4DB5" w:rsidR="002C569E" w:rsidRPr="00133AB9" w:rsidRDefault="007D2ADF" w:rsidP="002C569E">
      <w:r w:rsidRPr="00133AB9">
        <w:rPr>
          <w:rFonts w:asciiTheme="minorHAnsi" w:hAnsiTheme="minorHAnsi" w:cstheme="minorHAnsi"/>
          <w:sz w:val="24"/>
        </w:rPr>
        <w:fldChar w:fldCharType="end"/>
      </w:r>
    </w:p>
    <w:p w14:paraId="5B69F26C" w14:textId="713104E8" w:rsidR="00A178C1" w:rsidRPr="00133AB9" w:rsidRDefault="00CF45F3" w:rsidP="007D2ADF">
      <w:pPr>
        <w:pStyle w:val="Ttulo1"/>
        <w:rPr>
          <w:caps w:val="0"/>
        </w:rPr>
      </w:pPr>
      <w:bookmarkStart w:id="2" w:name="_Toc103293288"/>
      <w:bookmarkStart w:id="3" w:name="_Toc103871743"/>
      <w:bookmarkStart w:id="4" w:name="_Toc161560440"/>
      <w:r w:rsidRPr="00133AB9">
        <w:rPr>
          <w:caps w:val="0"/>
        </w:rPr>
        <w:lastRenderedPageBreak/>
        <w:t>INDICE DE ILUSTRACIONES</w:t>
      </w:r>
      <w:bookmarkEnd w:id="0"/>
      <w:bookmarkEnd w:id="1"/>
      <w:bookmarkEnd w:id="2"/>
      <w:bookmarkEnd w:id="3"/>
      <w:bookmarkEnd w:id="4"/>
    </w:p>
    <w:p w14:paraId="33A873AE" w14:textId="45798F2B" w:rsidR="00A506EE" w:rsidRDefault="00B17DB5">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r w:rsidRPr="00133AB9">
        <w:rPr>
          <w:rStyle w:val="Hipervnculo"/>
          <w:noProof w:val="0"/>
        </w:rPr>
        <w:fldChar w:fldCharType="begin"/>
      </w:r>
      <w:r w:rsidRPr="00133AB9">
        <w:rPr>
          <w:rStyle w:val="Hipervnculo"/>
          <w:noProof w:val="0"/>
        </w:rPr>
        <w:instrText xml:space="preserve"> TOC \h \z \c "Ilustración" </w:instrText>
      </w:r>
      <w:r w:rsidRPr="00133AB9">
        <w:rPr>
          <w:rStyle w:val="Hipervnculo"/>
          <w:noProof w:val="0"/>
        </w:rPr>
        <w:fldChar w:fldCharType="separate"/>
      </w:r>
      <w:hyperlink w:anchor="_Toc161560475" w:history="1">
        <w:r w:rsidR="00A506EE" w:rsidRPr="00B23E9C">
          <w:rPr>
            <w:rStyle w:val="Hipervnculo"/>
            <w:i/>
          </w:rPr>
          <w:t>Ilustraci</w:t>
        </w:r>
        <w:r w:rsidR="00A506EE" w:rsidRPr="00B23E9C">
          <w:rPr>
            <w:rStyle w:val="Hipervnculo"/>
            <w:rFonts w:hint="eastAsia"/>
            <w:i/>
          </w:rPr>
          <w:t>ó</w:t>
        </w:r>
        <w:r w:rsidR="00A506EE" w:rsidRPr="00B23E9C">
          <w:rPr>
            <w:rStyle w:val="Hipervnculo"/>
            <w:i/>
          </w:rPr>
          <w:t>n 2. Camino de acceso a la Obra.</w:t>
        </w:r>
        <w:r w:rsidR="00A506EE">
          <w:rPr>
            <w:noProof/>
            <w:webHidden/>
          </w:rPr>
          <w:tab/>
        </w:r>
        <w:r w:rsidR="00A506EE">
          <w:rPr>
            <w:noProof/>
            <w:webHidden/>
          </w:rPr>
          <w:fldChar w:fldCharType="begin"/>
        </w:r>
        <w:r w:rsidR="00A506EE">
          <w:rPr>
            <w:noProof/>
            <w:webHidden/>
          </w:rPr>
          <w:instrText xml:space="preserve"> PAGEREF _Toc161560475 \h </w:instrText>
        </w:r>
        <w:r w:rsidR="00A506EE">
          <w:rPr>
            <w:noProof/>
            <w:webHidden/>
          </w:rPr>
        </w:r>
        <w:r w:rsidR="00A506EE">
          <w:rPr>
            <w:noProof/>
            <w:webHidden/>
          </w:rPr>
          <w:fldChar w:fldCharType="separate"/>
        </w:r>
        <w:r w:rsidR="00FA2C28">
          <w:rPr>
            <w:noProof/>
            <w:webHidden/>
          </w:rPr>
          <w:t>19</w:t>
        </w:r>
        <w:r w:rsidR="00A506EE">
          <w:rPr>
            <w:noProof/>
            <w:webHidden/>
          </w:rPr>
          <w:fldChar w:fldCharType="end"/>
        </w:r>
      </w:hyperlink>
    </w:p>
    <w:p w14:paraId="606ABBEA" w14:textId="4A0AA941" w:rsidR="00A506EE" w:rsidRDefault="00A506EE">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hyperlink w:anchor="_Toc161560476" w:history="1">
        <w:r w:rsidRPr="00B23E9C">
          <w:rPr>
            <w:rStyle w:val="Hipervnculo"/>
            <w:i/>
          </w:rPr>
          <w:t>Ilustraci</w:t>
        </w:r>
        <w:r w:rsidRPr="00B23E9C">
          <w:rPr>
            <w:rStyle w:val="Hipervnculo"/>
            <w:rFonts w:hint="eastAsia"/>
            <w:i/>
          </w:rPr>
          <w:t>ó</w:t>
        </w:r>
        <w:r w:rsidRPr="00B23E9C">
          <w:rPr>
            <w:rStyle w:val="Hipervnculo"/>
            <w:i/>
          </w:rPr>
          <w:t>n 3. Terreno destinado al emplazamiento de la OA.</w:t>
        </w:r>
        <w:r>
          <w:rPr>
            <w:noProof/>
            <w:webHidden/>
          </w:rPr>
          <w:tab/>
        </w:r>
        <w:r>
          <w:rPr>
            <w:noProof/>
            <w:webHidden/>
          </w:rPr>
          <w:fldChar w:fldCharType="begin"/>
        </w:r>
        <w:r>
          <w:rPr>
            <w:noProof/>
            <w:webHidden/>
          </w:rPr>
          <w:instrText xml:space="preserve"> PAGEREF _Toc161560476 \h </w:instrText>
        </w:r>
        <w:r>
          <w:rPr>
            <w:noProof/>
            <w:webHidden/>
          </w:rPr>
        </w:r>
        <w:r>
          <w:rPr>
            <w:noProof/>
            <w:webHidden/>
          </w:rPr>
          <w:fldChar w:fldCharType="separate"/>
        </w:r>
        <w:r w:rsidR="00FA2C28">
          <w:rPr>
            <w:noProof/>
            <w:webHidden/>
          </w:rPr>
          <w:t>38</w:t>
        </w:r>
        <w:r>
          <w:rPr>
            <w:noProof/>
            <w:webHidden/>
          </w:rPr>
          <w:fldChar w:fldCharType="end"/>
        </w:r>
      </w:hyperlink>
    </w:p>
    <w:p w14:paraId="79B7FAD0" w14:textId="66480FA5" w:rsidR="00A506EE" w:rsidRDefault="00A506EE">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hyperlink w:anchor="_Toc161560477" w:history="1">
        <w:r w:rsidRPr="00B23E9C">
          <w:rPr>
            <w:rStyle w:val="Hipervnculo"/>
            <w:i/>
          </w:rPr>
          <w:t>Ilustraci</w:t>
        </w:r>
        <w:r w:rsidRPr="00B23E9C">
          <w:rPr>
            <w:rStyle w:val="Hipervnculo"/>
            <w:rFonts w:hint="eastAsia"/>
            <w:i/>
          </w:rPr>
          <w:t>ó</w:t>
        </w:r>
        <w:r w:rsidRPr="00B23E9C">
          <w:rPr>
            <w:rStyle w:val="Hipervnculo"/>
            <w:i/>
          </w:rPr>
          <w:t>n 4. Ubicaci</w:t>
        </w:r>
        <w:r w:rsidRPr="00B23E9C">
          <w:rPr>
            <w:rStyle w:val="Hipervnculo"/>
            <w:rFonts w:hint="eastAsia"/>
            <w:i/>
          </w:rPr>
          <w:t>ó</w:t>
        </w:r>
        <w:r w:rsidRPr="00B23E9C">
          <w:rPr>
            <w:rStyle w:val="Hipervnculo"/>
            <w:i/>
          </w:rPr>
          <w:t>n propuesta de la IF.</w:t>
        </w:r>
        <w:r>
          <w:rPr>
            <w:noProof/>
            <w:webHidden/>
          </w:rPr>
          <w:tab/>
        </w:r>
        <w:r>
          <w:rPr>
            <w:noProof/>
            <w:webHidden/>
          </w:rPr>
          <w:fldChar w:fldCharType="begin"/>
        </w:r>
        <w:r>
          <w:rPr>
            <w:noProof/>
            <w:webHidden/>
          </w:rPr>
          <w:instrText xml:space="preserve"> PAGEREF _Toc161560477 \h </w:instrText>
        </w:r>
        <w:r>
          <w:rPr>
            <w:noProof/>
            <w:webHidden/>
          </w:rPr>
        </w:r>
        <w:r>
          <w:rPr>
            <w:noProof/>
            <w:webHidden/>
          </w:rPr>
          <w:fldChar w:fldCharType="separate"/>
        </w:r>
        <w:r w:rsidR="00FA2C28">
          <w:rPr>
            <w:noProof/>
            <w:webHidden/>
          </w:rPr>
          <w:t>41</w:t>
        </w:r>
        <w:r>
          <w:rPr>
            <w:noProof/>
            <w:webHidden/>
          </w:rPr>
          <w:fldChar w:fldCharType="end"/>
        </w:r>
      </w:hyperlink>
    </w:p>
    <w:p w14:paraId="221DF29A" w14:textId="4182F336" w:rsidR="00A506EE" w:rsidRDefault="00A506EE">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hyperlink w:anchor="_Toc161560478" w:history="1">
        <w:r w:rsidRPr="00B23E9C">
          <w:rPr>
            <w:rStyle w:val="Hipervnculo"/>
            <w:i/>
          </w:rPr>
          <w:t>Ilustraci</w:t>
        </w:r>
        <w:r w:rsidRPr="00B23E9C">
          <w:rPr>
            <w:rStyle w:val="Hipervnculo"/>
            <w:rFonts w:hint="eastAsia"/>
            <w:i/>
          </w:rPr>
          <w:t>ó</w:t>
        </w:r>
        <w:r w:rsidRPr="00B23E9C">
          <w:rPr>
            <w:rStyle w:val="Hipervnculo"/>
            <w:i/>
          </w:rPr>
          <w:t>n 5. Interferencia 1.</w:t>
        </w:r>
        <w:r>
          <w:rPr>
            <w:noProof/>
            <w:webHidden/>
          </w:rPr>
          <w:tab/>
        </w:r>
        <w:r>
          <w:rPr>
            <w:noProof/>
            <w:webHidden/>
          </w:rPr>
          <w:fldChar w:fldCharType="begin"/>
        </w:r>
        <w:r>
          <w:rPr>
            <w:noProof/>
            <w:webHidden/>
          </w:rPr>
          <w:instrText xml:space="preserve"> PAGEREF _Toc161560478 \h </w:instrText>
        </w:r>
        <w:r>
          <w:rPr>
            <w:noProof/>
            <w:webHidden/>
          </w:rPr>
        </w:r>
        <w:r>
          <w:rPr>
            <w:noProof/>
            <w:webHidden/>
          </w:rPr>
          <w:fldChar w:fldCharType="separate"/>
        </w:r>
        <w:r w:rsidR="00FA2C28">
          <w:rPr>
            <w:noProof/>
            <w:webHidden/>
          </w:rPr>
          <w:t>55</w:t>
        </w:r>
        <w:r>
          <w:rPr>
            <w:noProof/>
            <w:webHidden/>
          </w:rPr>
          <w:fldChar w:fldCharType="end"/>
        </w:r>
      </w:hyperlink>
    </w:p>
    <w:p w14:paraId="71F0CD4B" w14:textId="78A36791" w:rsidR="00A506EE" w:rsidRDefault="00A506EE">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hyperlink w:anchor="_Toc161560479" w:history="1">
        <w:r w:rsidRPr="00B23E9C">
          <w:rPr>
            <w:rStyle w:val="Hipervnculo"/>
            <w:i/>
          </w:rPr>
          <w:t>Ilustraci</w:t>
        </w:r>
        <w:r w:rsidRPr="00B23E9C">
          <w:rPr>
            <w:rStyle w:val="Hipervnculo"/>
            <w:rFonts w:hint="eastAsia"/>
            <w:i/>
          </w:rPr>
          <w:t>ó</w:t>
        </w:r>
        <w:r w:rsidRPr="00B23E9C">
          <w:rPr>
            <w:rStyle w:val="Hipervnculo"/>
            <w:i/>
          </w:rPr>
          <w:t>n 6. Interferencia 2</w:t>
        </w:r>
        <w:r>
          <w:rPr>
            <w:noProof/>
            <w:webHidden/>
          </w:rPr>
          <w:tab/>
        </w:r>
        <w:r>
          <w:rPr>
            <w:noProof/>
            <w:webHidden/>
          </w:rPr>
          <w:fldChar w:fldCharType="begin"/>
        </w:r>
        <w:r>
          <w:rPr>
            <w:noProof/>
            <w:webHidden/>
          </w:rPr>
          <w:instrText xml:space="preserve"> PAGEREF _Toc161560479 \h </w:instrText>
        </w:r>
        <w:r>
          <w:rPr>
            <w:noProof/>
            <w:webHidden/>
          </w:rPr>
        </w:r>
        <w:r>
          <w:rPr>
            <w:noProof/>
            <w:webHidden/>
          </w:rPr>
          <w:fldChar w:fldCharType="separate"/>
        </w:r>
        <w:r w:rsidR="00FA2C28">
          <w:rPr>
            <w:noProof/>
            <w:webHidden/>
          </w:rPr>
          <w:t>55</w:t>
        </w:r>
        <w:r>
          <w:rPr>
            <w:noProof/>
            <w:webHidden/>
          </w:rPr>
          <w:fldChar w:fldCharType="end"/>
        </w:r>
      </w:hyperlink>
    </w:p>
    <w:p w14:paraId="72C98DF8" w14:textId="3E009DCC" w:rsidR="00A6645A" w:rsidRPr="00133AB9" w:rsidRDefault="00B17DB5" w:rsidP="00A6645A">
      <w:r w:rsidRPr="00133AB9">
        <w:rPr>
          <w:rFonts w:asciiTheme="minorHAnsi" w:hAnsiTheme="minorHAnsi" w:cstheme="minorHAnsi"/>
          <w:i/>
          <w:iCs/>
          <w:sz w:val="20"/>
          <w:szCs w:val="20"/>
        </w:rPr>
        <w:fldChar w:fldCharType="end"/>
      </w:r>
    </w:p>
    <w:p w14:paraId="4CDB0E03" w14:textId="22800B13" w:rsidR="00A178C1" w:rsidRPr="00133AB9" w:rsidRDefault="00CF45F3" w:rsidP="00203DF2">
      <w:pPr>
        <w:pStyle w:val="Ttulo1"/>
        <w:rPr>
          <w:caps w:val="0"/>
        </w:rPr>
      </w:pPr>
      <w:bookmarkStart w:id="5" w:name="_Toc64480370"/>
      <w:bookmarkStart w:id="6" w:name="_Toc78194093"/>
      <w:bookmarkStart w:id="7" w:name="_Toc103293289"/>
      <w:bookmarkStart w:id="8" w:name="_Toc103871744"/>
      <w:bookmarkStart w:id="9" w:name="_Toc161560441"/>
      <w:r w:rsidRPr="00133AB9">
        <w:rPr>
          <w:caps w:val="0"/>
        </w:rPr>
        <w:lastRenderedPageBreak/>
        <w:t>ÍNDICE DE TABLAS</w:t>
      </w:r>
      <w:bookmarkEnd w:id="5"/>
      <w:bookmarkEnd w:id="6"/>
      <w:bookmarkEnd w:id="7"/>
      <w:bookmarkEnd w:id="8"/>
      <w:bookmarkEnd w:id="9"/>
    </w:p>
    <w:bookmarkStart w:id="10" w:name="_Toc64480371"/>
    <w:bookmarkStart w:id="11" w:name="_Toc78194094"/>
    <w:p w14:paraId="072C9386" w14:textId="53C76E96" w:rsidR="00A506EE" w:rsidRDefault="005E2ADA">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r w:rsidRPr="00133AB9">
        <w:rPr>
          <w:rFonts w:asciiTheme="minorHAnsi" w:hAnsiTheme="minorHAnsi"/>
          <w:sz w:val="20"/>
          <w:szCs w:val="22"/>
        </w:rPr>
        <w:fldChar w:fldCharType="begin"/>
      </w:r>
      <w:r w:rsidRPr="00133AB9">
        <w:rPr>
          <w:rFonts w:asciiTheme="minorHAnsi" w:hAnsiTheme="minorHAnsi"/>
          <w:sz w:val="20"/>
          <w:szCs w:val="22"/>
        </w:rPr>
        <w:instrText xml:space="preserve"> TOC \h \z \c "Tabla" </w:instrText>
      </w:r>
      <w:r w:rsidRPr="00133AB9">
        <w:rPr>
          <w:rFonts w:asciiTheme="minorHAnsi" w:hAnsiTheme="minorHAnsi"/>
          <w:sz w:val="20"/>
          <w:szCs w:val="22"/>
        </w:rPr>
        <w:fldChar w:fldCharType="separate"/>
      </w:r>
      <w:hyperlink w:anchor="_Toc161560480" w:history="1">
        <w:r w:rsidR="00A506EE" w:rsidRPr="00B92996">
          <w:rPr>
            <w:rStyle w:val="Hipervnculo"/>
            <w:i/>
          </w:rPr>
          <w:t>Tabla 1. Informaci</w:t>
        </w:r>
        <w:r w:rsidR="00A506EE" w:rsidRPr="00B92996">
          <w:rPr>
            <w:rStyle w:val="Hipervnculo"/>
            <w:rFonts w:hint="eastAsia"/>
            <w:i/>
          </w:rPr>
          <w:t>ó</w:t>
        </w:r>
        <w:r w:rsidR="00A506EE" w:rsidRPr="00B92996">
          <w:rPr>
            <w:rStyle w:val="Hipervnculo"/>
            <w:i/>
          </w:rPr>
          <w:t>n de proyectos en ejecuci</w:t>
        </w:r>
        <w:r w:rsidR="00A506EE" w:rsidRPr="00B92996">
          <w:rPr>
            <w:rStyle w:val="Hipervnculo"/>
            <w:rFonts w:hint="eastAsia"/>
            <w:i/>
          </w:rPr>
          <w:t>ó</w:t>
        </w:r>
        <w:r w:rsidR="00A506EE" w:rsidRPr="00B92996">
          <w:rPr>
            <w:rStyle w:val="Hipervnculo"/>
            <w:i/>
          </w:rPr>
          <w:t>n</w:t>
        </w:r>
        <w:r w:rsidR="00A506EE">
          <w:rPr>
            <w:noProof/>
            <w:webHidden/>
          </w:rPr>
          <w:tab/>
        </w:r>
        <w:r w:rsidR="00A506EE">
          <w:rPr>
            <w:noProof/>
            <w:webHidden/>
          </w:rPr>
          <w:fldChar w:fldCharType="begin"/>
        </w:r>
        <w:r w:rsidR="00A506EE">
          <w:rPr>
            <w:noProof/>
            <w:webHidden/>
          </w:rPr>
          <w:instrText xml:space="preserve"> PAGEREF _Toc161560480 \h </w:instrText>
        </w:r>
        <w:r w:rsidR="00A506EE">
          <w:rPr>
            <w:noProof/>
            <w:webHidden/>
          </w:rPr>
        </w:r>
        <w:r w:rsidR="00A506EE">
          <w:rPr>
            <w:noProof/>
            <w:webHidden/>
          </w:rPr>
          <w:fldChar w:fldCharType="separate"/>
        </w:r>
        <w:r w:rsidR="00FA2C28">
          <w:rPr>
            <w:noProof/>
            <w:webHidden/>
          </w:rPr>
          <w:t>14</w:t>
        </w:r>
        <w:r w:rsidR="00A506EE">
          <w:rPr>
            <w:noProof/>
            <w:webHidden/>
          </w:rPr>
          <w:fldChar w:fldCharType="end"/>
        </w:r>
      </w:hyperlink>
    </w:p>
    <w:p w14:paraId="54241E4C" w14:textId="4CD8FD8A" w:rsidR="00A506EE" w:rsidRDefault="00A506EE">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hyperlink w:anchor="_Toc161560481" w:history="1">
        <w:r w:rsidRPr="00B92996">
          <w:rPr>
            <w:rStyle w:val="Hipervnculo"/>
            <w:i/>
          </w:rPr>
          <w:t>Tabla 2. Informaci</w:t>
        </w:r>
        <w:r w:rsidRPr="00B92996">
          <w:rPr>
            <w:rStyle w:val="Hipervnculo"/>
            <w:rFonts w:hint="eastAsia"/>
            <w:i/>
          </w:rPr>
          <w:t>ó</w:t>
        </w:r>
        <w:r w:rsidRPr="00B92996">
          <w:rPr>
            <w:rStyle w:val="Hipervnculo"/>
            <w:i/>
          </w:rPr>
          <w:t>n de la instalaci</w:t>
        </w:r>
        <w:r w:rsidRPr="00B92996">
          <w:rPr>
            <w:rStyle w:val="Hipervnculo"/>
            <w:rFonts w:hint="eastAsia"/>
            <w:i/>
          </w:rPr>
          <w:t>ó</w:t>
        </w:r>
        <w:r w:rsidRPr="00B92996">
          <w:rPr>
            <w:rStyle w:val="Hipervnculo"/>
            <w:i/>
          </w:rPr>
          <w:t>n asociada al proyecto de ampliaci</w:t>
        </w:r>
        <w:r w:rsidRPr="00B92996">
          <w:rPr>
            <w:rStyle w:val="Hipervnculo"/>
            <w:rFonts w:hint="eastAsia"/>
            <w:i/>
          </w:rPr>
          <w:t>ó</w:t>
        </w:r>
        <w:r w:rsidRPr="00B92996">
          <w:rPr>
            <w:rStyle w:val="Hipervnculo"/>
            <w:i/>
          </w:rPr>
          <w:t>n de LT.</w:t>
        </w:r>
        <w:r>
          <w:rPr>
            <w:noProof/>
            <w:webHidden/>
          </w:rPr>
          <w:tab/>
        </w:r>
        <w:r>
          <w:rPr>
            <w:noProof/>
            <w:webHidden/>
          </w:rPr>
          <w:fldChar w:fldCharType="begin"/>
        </w:r>
        <w:r>
          <w:rPr>
            <w:noProof/>
            <w:webHidden/>
          </w:rPr>
          <w:instrText xml:space="preserve"> PAGEREF _Toc161560481 \h </w:instrText>
        </w:r>
        <w:r>
          <w:rPr>
            <w:noProof/>
            <w:webHidden/>
          </w:rPr>
        </w:r>
        <w:r>
          <w:rPr>
            <w:noProof/>
            <w:webHidden/>
          </w:rPr>
          <w:fldChar w:fldCharType="separate"/>
        </w:r>
        <w:r w:rsidR="00FA2C28">
          <w:rPr>
            <w:noProof/>
            <w:webHidden/>
          </w:rPr>
          <w:t>15</w:t>
        </w:r>
        <w:r>
          <w:rPr>
            <w:noProof/>
            <w:webHidden/>
          </w:rPr>
          <w:fldChar w:fldCharType="end"/>
        </w:r>
      </w:hyperlink>
    </w:p>
    <w:p w14:paraId="08AB204E" w14:textId="3DB42511" w:rsidR="00A506EE" w:rsidRDefault="00A506EE">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hyperlink w:anchor="_Toc161560482" w:history="1">
        <w:r w:rsidRPr="00B92996">
          <w:rPr>
            <w:rStyle w:val="Hipervnculo"/>
            <w:i/>
          </w:rPr>
          <w:t>Tabla 3. Informaci</w:t>
        </w:r>
        <w:r w:rsidRPr="00B92996">
          <w:rPr>
            <w:rStyle w:val="Hipervnculo"/>
            <w:rFonts w:hint="eastAsia"/>
            <w:i/>
          </w:rPr>
          <w:t>ó</w:t>
        </w:r>
        <w:r w:rsidRPr="00B92996">
          <w:rPr>
            <w:rStyle w:val="Hipervnculo"/>
            <w:i/>
          </w:rPr>
          <w:t>n de conexiones en derivaci</w:t>
        </w:r>
        <w:r w:rsidRPr="00B92996">
          <w:rPr>
            <w:rStyle w:val="Hipervnculo"/>
            <w:rFonts w:hint="eastAsia"/>
            <w:i/>
          </w:rPr>
          <w:t>ó</w:t>
        </w:r>
        <w:r w:rsidRPr="00B92996">
          <w:rPr>
            <w:rStyle w:val="Hipervnculo"/>
            <w:i/>
          </w:rPr>
          <w:t>n relacionadas con el proyecto de ampliaci</w:t>
        </w:r>
        <w:r w:rsidRPr="00B92996">
          <w:rPr>
            <w:rStyle w:val="Hipervnculo"/>
            <w:rFonts w:hint="eastAsia"/>
            <w:i/>
          </w:rPr>
          <w:t>ó</w:t>
        </w:r>
        <w:r w:rsidRPr="00B92996">
          <w:rPr>
            <w:rStyle w:val="Hipervnculo"/>
            <w:i/>
          </w:rPr>
          <w:t>n de la LT.</w:t>
        </w:r>
        <w:r>
          <w:rPr>
            <w:noProof/>
            <w:webHidden/>
          </w:rPr>
          <w:tab/>
        </w:r>
        <w:r>
          <w:rPr>
            <w:noProof/>
            <w:webHidden/>
          </w:rPr>
          <w:fldChar w:fldCharType="begin"/>
        </w:r>
        <w:r>
          <w:rPr>
            <w:noProof/>
            <w:webHidden/>
          </w:rPr>
          <w:instrText xml:space="preserve"> PAGEREF _Toc161560482 \h </w:instrText>
        </w:r>
        <w:r>
          <w:rPr>
            <w:noProof/>
            <w:webHidden/>
          </w:rPr>
        </w:r>
        <w:r>
          <w:rPr>
            <w:noProof/>
            <w:webHidden/>
          </w:rPr>
          <w:fldChar w:fldCharType="separate"/>
        </w:r>
        <w:r w:rsidR="00FA2C28">
          <w:rPr>
            <w:noProof/>
            <w:webHidden/>
          </w:rPr>
          <w:t>15</w:t>
        </w:r>
        <w:r>
          <w:rPr>
            <w:noProof/>
            <w:webHidden/>
          </w:rPr>
          <w:fldChar w:fldCharType="end"/>
        </w:r>
      </w:hyperlink>
    </w:p>
    <w:p w14:paraId="280309E2" w14:textId="46579CF1" w:rsidR="00A506EE" w:rsidRDefault="00A506EE">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hyperlink w:anchor="_Toc161560483" w:history="1">
        <w:r w:rsidRPr="00B92996">
          <w:rPr>
            <w:rStyle w:val="Hipervnculo"/>
            <w:i/>
          </w:rPr>
          <w:t>Tabla 4. Informaci</w:t>
        </w:r>
        <w:r w:rsidRPr="00B92996">
          <w:rPr>
            <w:rStyle w:val="Hipervnculo"/>
            <w:rFonts w:hint="eastAsia"/>
            <w:i/>
          </w:rPr>
          <w:t>ó</w:t>
        </w:r>
        <w:r w:rsidRPr="00B92996">
          <w:rPr>
            <w:rStyle w:val="Hipervnculo"/>
            <w:i/>
          </w:rPr>
          <w:t>n de instalaciones existentes que se ampl</w:t>
        </w:r>
        <w:r w:rsidRPr="00B92996">
          <w:rPr>
            <w:rStyle w:val="Hipervnculo"/>
            <w:rFonts w:hint="eastAsia"/>
            <w:i/>
          </w:rPr>
          <w:t>í</w:t>
        </w:r>
        <w:r w:rsidRPr="00B92996">
          <w:rPr>
            <w:rStyle w:val="Hipervnculo"/>
            <w:i/>
          </w:rPr>
          <w:t>an</w:t>
        </w:r>
        <w:r>
          <w:rPr>
            <w:noProof/>
            <w:webHidden/>
          </w:rPr>
          <w:tab/>
        </w:r>
        <w:r>
          <w:rPr>
            <w:noProof/>
            <w:webHidden/>
          </w:rPr>
          <w:fldChar w:fldCharType="begin"/>
        </w:r>
        <w:r>
          <w:rPr>
            <w:noProof/>
            <w:webHidden/>
          </w:rPr>
          <w:instrText xml:space="preserve"> PAGEREF _Toc161560483 \h </w:instrText>
        </w:r>
        <w:r>
          <w:rPr>
            <w:noProof/>
            <w:webHidden/>
          </w:rPr>
        </w:r>
        <w:r>
          <w:rPr>
            <w:noProof/>
            <w:webHidden/>
          </w:rPr>
          <w:fldChar w:fldCharType="separate"/>
        </w:r>
        <w:r w:rsidR="00FA2C28">
          <w:rPr>
            <w:noProof/>
            <w:webHidden/>
          </w:rPr>
          <w:t>16</w:t>
        </w:r>
        <w:r>
          <w:rPr>
            <w:noProof/>
            <w:webHidden/>
          </w:rPr>
          <w:fldChar w:fldCharType="end"/>
        </w:r>
      </w:hyperlink>
    </w:p>
    <w:p w14:paraId="179EE9C3" w14:textId="0F98CD14" w:rsidR="00A506EE" w:rsidRDefault="00A506EE">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hyperlink w:anchor="_Toc161560484" w:history="1">
        <w:r w:rsidRPr="00B92996">
          <w:rPr>
            <w:rStyle w:val="Hipervnculo"/>
            <w:i/>
          </w:rPr>
          <w:t>Tabla 5. Coordenadas geogr</w:t>
        </w:r>
        <w:r w:rsidRPr="00B92996">
          <w:rPr>
            <w:rStyle w:val="Hipervnculo"/>
            <w:rFonts w:hint="eastAsia"/>
            <w:i/>
          </w:rPr>
          <w:t>á</w:t>
        </w:r>
        <w:r w:rsidRPr="00B92996">
          <w:rPr>
            <w:rStyle w:val="Hipervnculo"/>
            <w:i/>
          </w:rPr>
          <w:t>ficas referenciales del Proyecto</w:t>
        </w:r>
        <w:r>
          <w:rPr>
            <w:noProof/>
            <w:webHidden/>
          </w:rPr>
          <w:tab/>
        </w:r>
        <w:r>
          <w:rPr>
            <w:noProof/>
            <w:webHidden/>
          </w:rPr>
          <w:fldChar w:fldCharType="begin"/>
        </w:r>
        <w:r>
          <w:rPr>
            <w:noProof/>
            <w:webHidden/>
          </w:rPr>
          <w:instrText xml:space="preserve"> PAGEREF _Toc161560484 \h </w:instrText>
        </w:r>
        <w:r>
          <w:rPr>
            <w:noProof/>
            <w:webHidden/>
          </w:rPr>
        </w:r>
        <w:r>
          <w:rPr>
            <w:noProof/>
            <w:webHidden/>
          </w:rPr>
          <w:fldChar w:fldCharType="separate"/>
        </w:r>
        <w:r w:rsidR="00FA2C28">
          <w:rPr>
            <w:noProof/>
            <w:webHidden/>
          </w:rPr>
          <w:t>18</w:t>
        </w:r>
        <w:r>
          <w:rPr>
            <w:noProof/>
            <w:webHidden/>
          </w:rPr>
          <w:fldChar w:fldCharType="end"/>
        </w:r>
      </w:hyperlink>
    </w:p>
    <w:p w14:paraId="467A9C54" w14:textId="46448211" w:rsidR="00A506EE" w:rsidRDefault="00A506EE">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hyperlink w:anchor="_Toc161560485" w:history="1">
        <w:r w:rsidRPr="00B92996">
          <w:rPr>
            <w:rStyle w:val="Hipervnculo"/>
            <w:i/>
          </w:rPr>
          <w:t>Tabla 6. Condiciones clim</w:t>
        </w:r>
        <w:r w:rsidRPr="00B92996">
          <w:rPr>
            <w:rStyle w:val="Hipervnculo"/>
            <w:rFonts w:hint="eastAsia"/>
            <w:i/>
          </w:rPr>
          <w:t>á</w:t>
        </w:r>
        <w:r w:rsidRPr="00B92996">
          <w:rPr>
            <w:rStyle w:val="Hipervnculo"/>
            <w:i/>
          </w:rPr>
          <w:t>ticas extremas de dise</w:t>
        </w:r>
        <w:r w:rsidRPr="00B92996">
          <w:rPr>
            <w:rStyle w:val="Hipervnculo"/>
            <w:rFonts w:hint="eastAsia"/>
            <w:i/>
          </w:rPr>
          <w:t>ñ</w:t>
        </w:r>
        <w:r w:rsidRPr="00B92996">
          <w:rPr>
            <w:rStyle w:val="Hipervnculo"/>
            <w:i/>
          </w:rPr>
          <w:t>o</w:t>
        </w:r>
        <w:r>
          <w:rPr>
            <w:noProof/>
            <w:webHidden/>
          </w:rPr>
          <w:tab/>
        </w:r>
        <w:r>
          <w:rPr>
            <w:noProof/>
            <w:webHidden/>
          </w:rPr>
          <w:fldChar w:fldCharType="begin"/>
        </w:r>
        <w:r>
          <w:rPr>
            <w:noProof/>
            <w:webHidden/>
          </w:rPr>
          <w:instrText xml:space="preserve"> PAGEREF _Toc161560485 \h </w:instrText>
        </w:r>
        <w:r>
          <w:rPr>
            <w:noProof/>
            <w:webHidden/>
          </w:rPr>
        </w:r>
        <w:r>
          <w:rPr>
            <w:noProof/>
            <w:webHidden/>
          </w:rPr>
          <w:fldChar w:fldCharType="separate"/>
        </w:r>
        <w:r w:rsidR="00FA2C28">
          <w:rPr>
            <w:noProof/>
            <w:webHidden/>
          </w:rPr>
          <w:t>20</w:t>
        </w:r>
        <w:r>
          <w:rPr>
            <w:noProof/>
            <w:webHidden/>
          </w:rPr>
          <w:fldChar w:fldCharType="end"/>
        </w:r>
      </w:hyperlink>
    </w:p>
    <w:p w14:paraId="68CC2F16" w14:textId="748DE224" w:rsidR="00A506EE" w:rsidRDefault="00A506EE">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hyperlink w:anchor="_Toc161560486" w:history="1">
        <w:r w:rsidRPr="00B92996">
          <w:rPr>
            <w:rStyle w:val="Hipervnculo"/>
            <w:i/>
          </w:rPr>
          <w:t>Tabla 7. Informaci</w:t>
        </w:r>
        <w:r w:rsidRPr="00B92996">
          <w:rPr>
            <w:rStyle w:val="Hipervnculo"/>
            <w:rFonts w:hint="eastAsia"/>
            <w:i/>
          </w:rPr>
          <w:t>ó</w:t>
        </w:r>
        <w:r w:rsidRPr="00B92996">
          <w:rPr>
            <w:rStyle w:val="Hipervnculo"/>
            <w:i/>
          </w:rPr>
          <w:t xml:space="preserve">n de instalaciones y equipos a reemplazar </w:t>
        </w:r>
        <w:r w:rsidRPr="00B92996">
          <w:rPr>
            <w:rStyle w:val="Hipervnculo"/>
            <w:rFonts w:hint="eastAsia"/>
            <w:i/>
          </w:rPr>
          <w:t>–</w:t>
        </w:r>
        <w:r w:rsidRPr="00B92996">
          <w:rPr>
            <w:rStyle w:val="Hipervnculo"/>
            <w:i/>
          </w:rPr>
          <w:t xml:space="preserve"> L</w:t>
        </w:r>
        <w:r w:rsidRPr="00B92996">
          <w:rPr>
            <w:rStyle w:val="Hipervnculo"/>
            <w:rFonts w:hint="eastAsia"/>
            <w:i/>
          </w:rPr>
          <w:t>í</w:t>
        </w:r>
        <w:r w:rsidRPr="00B92996">
          <w:rPr>
            <w:rStyle w:val="Hipervnculo"/>
            <w:i/>
          </w:rPr>
          <w:t>neas en Alta Tensi</w:t>
        </w:r>
        <w:r w:rsidRPr="00B92996">
          <w:rPr>
            <w:rStyle w:val="Hipervnculo"/>
            <w:rFonts w:hint="eastAsia"/>
            <w:i/>
          </w:rPr>
          <w:t>ó</w:t>
        </w:r>
        <w:r w:rsidRPr="00B92996">
          <w:rPr>
            <w:rStyle w:val="Hipervnculo"/>
            <w:i/>
          </w:rPr>
          <w:t>n</w:t>
        </w:r>
        <w:r>
          <w:rPr>
            <w:noProof/>
            <w:webHidden/>
          </w:rPr>
          <w:tab/>
        </w:r>
        <w:r>
          <w:rPr>
            <w:noProof/>
            <w:webHidden/>
          </w:rPr>
          <w:fldChar w:fldCharType="begin"/>
        </w:r>
        <w:r>
          <w:rPr>
            <w:noProof/>
            <w:webHidden/>
          </w:rPr>
          <w:instrText xml:space="preserve"> PAGEREF _Toc161560486 \h </w:instrText>
        </w:r>
        <w:r>
          <w:rPr>
            <w:noProof/>
            <w:webHidden/>
          </w:rPr>
        </w:r>
        <w:r>
          <w:rPr>
            <w:noProof/>
            <w:webHidden/>
          </w:rPr>
          <w:fldChar w:fldCharType="separate"/>
        </w:r>
        <w:r w:rsidR="00FA2C28">
          <w:rPr>
            <w:noProof/>
            <w:webHidden/>
          </w:rPr>
          <w:t>21</w:t>
        </w:r>
        <w:r>
          <w:rPr>
            <w:noProof/>
            <w:webHidden/>
          </w:rPr>
          <w:fldChar w:fldCharType="end"/>
        </w:r>
      </w:hyperlink>
    </w:p>
    <w:p w14:paraId="7C374065" w14:textId="0DA5B7AA" w:rsidR="00A506EE" w:rsidRDefault="00A506EE">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hyperlink w:anchor="_Toc161560487" w:history="1">
        <w:r w:rsidRPr="00B92996">
          <w:rPr>
            <w:rStyle w:val="Hipervnculo"/>
            <w:i/>
          </w:rPr>
          <w:t>Tabla 8. Informaci</w:t>
        </w:r>
        <w:r w:rsidRPr="00B92996">
          <w:rPr>
            <w:rStyle w:val="Hipervnculo"/>
            <w:rFonts w:hint="eastAsia"/>
            <w:i/>
          </w:rPr>
          <w:t>ó</w:t>
        </w:r>
        <w:r w:rsidRPr="00B92996">
          <w:rPr>
            <w:rStyle w:val="Hipervnculo"/>
            <w:i/>
          </w:rPr>
          <w:t xml:space="preserve">n de instalaciones y equipos a reemplazar </w:t>
        </w:r>
        <w:r w:rsidRPr="00B92996">
          <w:rPr>
            <w:rStyle w:val="Hipervnculo"/>
            <w:rFonts w:hint="eastAsia"/>
            <w:i/>
          </w:rPr>
          <w:t>–</w:t>
        </w:r>
        <w:r w:rsidRPr="00B92996">
          <w:rPr>
            <w:rStyle w:val="Hipervnculo"/>
            <w:i/>
          </w:rPr>
          <w:t xml:space="preserve"> Diagonales/Pa</w:t>
        </w:r>
        <w:r w:rsidRPr="00B92996">
          <w:rPr>
            <w:rStyle w:val="Hipervnculo"/>
            <w:rFonts w:hint="eastAsia"/>
            <w:i/>
          </w:rPr>
          <w:t>ñ</w:t>
        </w:r>
        <w:r w:rsidRPr="00B92996">
          <w:rPr>
            <w:rStyle w:val="Hipervnculo"/>
            <w:i/>
          </w:rPr>
          <w:t>os en AT</w:t>
        </w:r>
        <w:r>
          <w:rPr>
            <w:noProof/>
            <w:webHidden/>
          </w:rPr>
          <w:tab/>
        </w:r>
        <w:r>
          <w:rPr>
            <w:noProof/>
            <w:webHidden/>
          </w:rPr>
          <w:fldChar w:fldCharType="begin"/>
        </w:r>
        <w:r>
          <w:rPr>
            <w:noProof/>
            <w:webHidden/>
          </w:rPr>
          <w:instrText xml:space="preserve"> PAGEREF _Toc161560487 \h </w:instrText>
        </w:r>
        <w:r>
          <w:rPr>
            <w:noProof/>
            <w:webHidden/>
          </w:rPr>
        </w:r>
        <w:r>
          <w:rPr>
            <w:noProof/>
            <w:webHidden/>
          </w:rPr>
          <w:fldChar w:fldCharType="separate"/>
        </w:r>
        <w:r w:rsidR="00FA2C28">
          <w:rPr>
            <w:noProof/>
            <w:webHidden/>
          </w:rPr>
          <w:t>26</w:t>
        </w:r>
        <w:r>
          <w:rPr>
            <w:noProof/>
            <w:webHidden/>
          </w:rPr>
          <w:fldChar w:fldCharType="end"/>
        </w:r>
      </w:hyperlink>
    </w:p>
    <w:p w14:paraId="6EAE67FC" w14:textId="3BBD0441" w:rsidR="00A506EE" w:rsidRDefault="00A506EE">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hyperlink w:anchor="_Toc161560488" w:history="1">
        <w:r w:rsidRPr="00B92996">
          <w:rPr>
            <w:rStyle w:val="Hipervnculo"/>
            <w:i/>
          </w:rPr>
          <w:t>Tabla 9. Informaci</w:t>
        </w:r>
        <w:r w:rsidRPr="00B92996">
          <w:rPr>
            <w:rStyle w:val="Hipervnculo"/>
            <w:rFonts w:hint="eastAsia"/>
            <w:i/>
          </w:rPr>
          <w:t>ó</w:t>
        </w:r>
        <w:r w:rsidRPr="00B92996">
          <w:rPr>
            <w:rStyle w:val="Hipervnculo"/>
            <w:i/>
          </w:rPr>
          <w:t>n de los alimentadores a trasladar o reconfigurar</w:t>
        </w:r>
        <w:r>
          <w:rPr>
            <w:noProof/>
            <w:webHidden/>
          </w:rPr>
          <w:tab/>
        </w:r>
        <w:r>
          <w:rPr>
            <w:noProof/>
            <w:webHidden/>
          </w:rPr>
          <w:fldChar w:fldCharType="begin"/>
        </w:r>
        <w:r>
          <w:rPr>
            <w:noProof/>
            <w:webHidden/>
          </w:rPr>
          <w:instrText xml:space="preserve"> PAGEREF _Toc161560488 \h </w:instrText>
        </w:r>
        <w:r>
          <w:rPr>
            <w:noProof/>
            <w:webHidden/>
          </w:rPr>
        </w:r>
        <w:r>
          <w:rPr>
            <w:noProof/>
            <w:webHidden/>
          </w:rPr>
          <w:fldChar w:fldCharType="separate"/>
        </w:r>
        <w:r w:rsidR="00FA2C28">
          <w:rPr>
            <w:noProof/>
            <w:webHidden/>
          </w:rPr>
          <w:t>26</w:t>
        </w:r>
        <w:r>
          <w:rPr>
            <w:noProof/>
            <w:webHidden/>
          </w:rPr>
          <w:fldChar w:fldCharType="end"/>
        </w:r>
      </w:hyperlink>
    </w:p>
    <w:p w14:paraId="33D83425" w14:textId="3DA0213A" w:rsidR="00A506EE" w:rsidRDefault="00A506EE">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hyperlink w:anchor="_Toc161560489" w:history="1">
        <w:r w:rsidRPr="00B92996">
          <w:rPr>
            <w:rStyle w:val="Hipervnculo"/>
            <w:i/>
          </w:rPr>
          <w:t>Tabla 10. Cuadro con informaci</w:t>
        </w:r>
        <w:r w:rsidRPr="00B92996">
          <w:rPr>
            <w:rStyle w:val="Hipervnculo"/>
            <w:rFonts w:hint="eastAsia"/>
            <w:i/>
          </w:rPr>
          <w:t>ó</w:t>
        </w:r>
        <w:r w:rsidRPr="00B92996">
          <w:rPr>
            <w:rStyle w:val="Hipervnculo"/>
            <w:i/>
          </w:rPr>
          <w:t>n para compra de terreno</w:t>
        </w:r>
        <w:r>
          <w:rPr>
            <w:noProof/>
            <w:webHidden/>
          </w:rPr>
          <w:tab/>
        </w:r>
        <w:r>
          <w:rPr>
            <w:noProof/>
            <w:webHidden/>
          </w:rPr>
          <w:fldChar w:fldCharType="begin"/>
        </w:r>
        <w:r>
          <w:rPr>
            <w:noProof/>
            <w:webHidden/>
          </w:rPr>
          <w:instrText xml:space="preserve"> PAGEREF _Toc161560489 \h </w:instrText>
        </w:r>
        <w:r>
          <w:rPr>
            <w:noProof/>
            <w:webHidden/>
          </w:rPr>
        </w:r>
        <w:r>
          <w:rPr>
            <w:noProof/>
            <w:webHidden/>
          </w:rPr>
          <w:fldChar w:fldCharType="separate"/>
        </w:r>
        <w:r w:rsidR="00FA2C28">
          <w:rPr>
            <w:noProof/>
            <w:webHidden/>
          </w:rPr>
          <w:t>37</w:t>
        </w:r>
        <w:r>
          <w:rPr>
            <w:noProof/>
            <w:webHidden/>
          </w:rPr>
          <w:fldChar w:fldCharType="end"/>
        </w:r>
      </w:hyperlink>
    </w:p>
    <w:p w14:paraId="08554430" w14:textId="5B03B071" w:rsidR="00A506EE" w:rsidRDefault="00A506EE">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hyperlink w:anchor="_Toc161560490" w:history="1">
        <w:r w:rsidRPr="00B92996">
          <w:rPr>
            <w:rStyle w:val="Hipervnculo"/>
            <w:i/>
          </w:rPr>
          <w:t>Tabla 11. Coordenadas geogr</w:t>
        </w:r>
        <w:r w:rsidRPr="00B92996">
          <w:rPr>
            <w:rStyle w:val="Hipervnculo"/>
            <w:rFonts w:hint="eastAsia"/>
            <w:i/>
          </w:rPr>
          <w:t>á</w:t>
        </w:r>
        <w:r w:rsidRPr="00B92996">
          <w:rPr>
            <w:rStyle w:val="Hipervnculo"/>
            <w:i/>
          </w:rPr>
          <w:t>ficas referenciales del Proyecto</w:t>
        </w:r>
        <w:r>
          <w:rPr>
            <w:noProof/>
            <w:webHidden/>
          </w:rPr>
          <w:tab/>
        </w:r>
        <w:r>
          <w:rPr>
            <w:noProof/>
            <w:webHidden/>
          </w:rPr>
          <w:fldChar w:fldCharType="begin"/>
        </w:r>
        <w:r>
          <w:rPr>
            <w:noProof/>
            <w:webHidden/>
          </w:rPr>
          <w:instrText xml:space="preserve"> PAGEREF _Toc161560490 \h </w:instrText>
        </w:r>
        <w:r>
          <w:rPr>
            <w:noProof/>
            <w:webHidden/>
          </w:rPr>
        </w:r>
        <w:r>
          <w:rPr>
            <w:noProof/>
            <w:webHidden/>
          </w:rPr>
          <w:fldChar w:fldCharType="separate"/>
        </w:r>
        <w:r w:rsidR="00FA2C28">
          <w:rPr>
            <w:noProof/>
            <w:webHidden/>
          </w:rPr>
          <w:t>38</w:t>
        </w:r>
        <w:r>
          <w:rPr>
            <w:noProof/>
            <w:webHidden/>
          </w:rPr>
          <w:fldChar w:fldCharType="end"/>
        </w:r>
      </w:hyperlink>
    </w:p>
    <w:p w14:paraId="4A25A99F" w14:textId="60604AAB" w:rsidR="00A506EE" w:rsidRDefault="00A506EE">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hyperlink w:anchor="_Toc161560491" w:history="1">
        <w:r w:rsidRPr="00B92996">
          <w:rPr>
            <w:rStyle w:val="Hipervnculo"/>
            <w:i/>
          </w:rPr>
          <w:t>Tabla 12. Cuadro con informaci</w:t>
        </w:r>
        <w:r w:rsidRPr="00B92996">
          <w:rPr>
            <w:rStyle w:val="Hipervnculo"/>
            <w:rFonts w:hint="eastAsia"/>
            <w:i/>
          </w:rPr>
          <w:t>ó</w:t>
        </w:r>
        <w:r w:rsidRPr="00B92996">
          <w:rPr>
            <w:rStyle w:val="Hipervnculo"/>
            <w:i/>
          </w:rPr>
          <w:t>n asociada a la disposici</w:t>
        </w:r>
        <w:r w:rsidRPr="00B92996">
          <w:rPr>
            <w:rStyle w:val="Hipervnculo"/>
            <w:rFonts w:hint="eastAsia"/>
            <w:i/>
          </w:rPr>
          <w:t>ó</w:t>
        </w:r>
        <w:r w:rsidRPr="00B92996">
          <w:rPr>
            <w:rStyle w:val="Hipervnculo"/>
            <w:i/>
          </w:rPr>
          <w:t>n de la Instalaci</w:t>
        </w:r>
        <w:r w:rsidRPr="00B92996">
          <w:rPr>
            <w:rStyle w:val="Hipervnculo"/>
            <w:rFonts w:hint="eastAsia"/>
            <w:i/>
          </w:rPr>
          <w:t>ó</w:t>
        </w:r>
        <w:r w:rsidRPr="00B92996">
          <w:rPr>
            <w:rStyle w:val="Hipervnculo"/>
            <w:i/>
          </w:rPr>
          <w:t>n de Faenas</w:t>
        </w:r>
        <w:r>
          <w:rPr>
            <w:noProof/>
            <w:webHidden/>
          </w:rPr>
          <w:tab/>
        </w:r>
        <w:r>
          <w:rPr>
            <w:noProof/>
            <w:webHidden/>
          </w:rPr>
          <w:fldChar w:fldCharType="begin"/>
        </w:r>
        <w:r>
          <w:rPr>
            <w:noProof/>
            <w:webHidden/>
          </w:rPr>
          <w:instrText xml:space="preserve"> PAGEREF _Toc161560491 \h </w:instrText>
        </w:r>
        <w:r>
          <w:rPr>
            <w:noProof/>
            <w:webHidden/>
          </w:rPr>
        </w:r>
        <w:r>
          <w:rPr>
            <w:noProof/>
            <w:webHidden/>
          </w:rPr>
          <w:fldChar w:fldCharType="separate"/>
        </w:r>
        <w:r w:rsidR="00FA2C28">
          <w:rPr>
            <w:noProof/>
            <w:webHidden/>
          </w:rPr>
          <w:t>40</w:t>
        </w:r>
        <w:r>
          <w:rPr>
            <w:noProof/>
            <w:webHidden/>
          </w:rPr>
          <w:fldChar w:fldCharType="end"/>
        </w:r>
      </w:hyperlink>
    </w:p>
    <w:p w14:paraId="21E91DD8" w14:textId="2B1AC777" w:rsidR="00A506EE" w:rsidRDefault="00A506EE">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hyperlink w:anchor="_Toc161560492" w:history="1">
        <w:r w:rsidRPr="00B92996">
          <w:rPr>
            <w:rStyle w:val="Hipervnculo"/>
            <w:i/>
          </w:rPr>
          <w:t>Tabla 13. Cuadro resumen de equipamiento primario</w:t>
        </w:r>
        <w:r>
          <w:rPr>
            <w:noProof/>
            <w:webHidden/>
          </w:rPr>
          <w:tab/>
        </w:r>
        <w:r>
          <w:rPr>
            <w:noProof/>
            <w:webHidden/>
          </w:rPr>
          <w:fldChar w:fldCharType="begin"/>
        </w:r>
        <w:r>
          <w:rPr>
            <w:noProof/>
            <w:webHidden/>
          </w:rPr>
          <w:instrText xml:space="preserve"> PAGEREF _Toc161560492 \h </w:instrText>
        </w:r>
        <w:r>
          <w:rPr>
            <w:noProof/>
            <w:webHidden/>
          </w:rPr>
        </w:r>
        <w:r>
          <w:rPr>
            <w:noProof/>
            <w:webHidden/>
          </w:rPr>
          <w:fldChar w:fldCharType="separate"/>
        </w:r>
        <w:r w:rsidR="00FA2C28">
          <w:rPr>
            <w:noProof/>
            <w:webHidden/>
          </w:rPr>
          <w:t>45</w:t>
        </w:r>
        <w:r>
          <w:rPr>
            <w:noProof/>
            <w:webHidden/>
          </w:rPr>
          <w:fldChar w:fldCharType="end"/>
        </w:r>
      </w:hyperlink>
    </w:p>
    <w:p w14:paraId="072A9C39" w14:textId="17266CFA" w:rsidR="00A506EE" w:rsidRDefault="00A506EE">
      <w:pPr>
        <w:pStyle w:val="Tabladeilustraciones"/>
        <w:tabs>
          <w:tab w:val="right" w:leader="underscore" w:pos="9395"/>
        </w:tabs>
        <w:rPr>
          <w:rFonts w:asciiTheme="minorHAnsi" w:eastAsiaTheme="minorEastAsia" w:hAnsiTheme="minorHAnsi" w:cstheme="minorBidi"/>
          <w:iCs w:val="0"/>
          <w:caps w:val="0"/>
          <w:noProof/>
          <w:color w:val="auto"/>
          <w:kern w:val="2"/>
          <w:sz w:val="24"/>
          <w:szCs w:val="24"/>
          <w:lang w:eastAsia="es-CL"/>
          <w14:ligatures w14:val="standardContextual"/>
        </w:rPr>
      </w:pPr>
      <w:hyperlink w:anchor="_Toc161560493" w:history="1">
        <w:r w:rsidRPr="00B92996">
          <w:rPr>
            <w:rStyle w:val="Hipervnculo"/>
            <w:i/>
          </w:rPr>
          <w:t>Tabla 14. Cuadros resumen de equipamiento de control, comunicaciones y medidas.</w:t>
        </w:r>
        <w:r>
          <w:rPr>
            <w:noProof/>
            <w:webHidden/>
          </w:rPr>
          <w:tab/>
        </w:r>
        <w:r>
          <w:rPr>
            <w:noProof/>
            <w:webHidden/>
          </w:rPr>
          <w:fldChar w:fldCharType="begin"/>
        </w:r>
        <w:r>
          <w:rPr>
            <w:noProof/>
            <w:webHidden/>
          </w:rPr>
          <w:instrText xml:space="preserve"> PAGEREF _Toc161560493 \h </w:instrText>
        </w:r>
        <w:r>
          <w:rPr>
            <w:noProof/>
            <w:webHidden/>
          </w:rPr>
        </w:r>
        <w:r>
          <w:rPr>
            <w:noProof/>
            <w:webHidden/>
          </w:rPr>
          <w:fldChar w:fldCharType="separate"/>
        </w:r>
        <w:r w:rsidR="00FA2C28">
          <w:rPr>
            <w:noProof/>
            <w:webHidden/>
          </w:rPr>
          <w:t>47</w:t>
        </w:r>
        <w:r>
          <w:rPr>
            <w:noProof/>
            <w:webHidden/>
          </w:rPr>
          <w:fldChar w:fldCharType="end"/>
        </w:r>
      </w:hyperlink>
    </w:p>
    <w:p w14:paraId="058116D3" w14:textId="08B7E564" w:rsidR="000F44C1" w:rsidRPr="00133AB9" w:rsidRDefault="005E2ADA" w:rsidP="00203DF2">
      <w:pPr>
        <w:pStyle w:val="Ttulo1"/>
      </w:pPr>
      <w:r w:rsidRPr="00133AB9">
        <w:rPr>
          <w:rFonts w:asciiTheme="minorHAnsi" w:hAnsiTheme="minorHAnsi" w:cstheme="minorHAnsi"/>
          <w:color w:val="595959" w:themeColor="text1" w:themeTint="A6"/>
          <w:kern w:val="0"/>
          <w:sz w:val="20"/>
          <w:szCs w:val="22"/>
        </w:rPr>
        <w:lastRenderedPageBreak/>
        <w:fldChar w:fldCharType="end"/>
      </w:r>
      <w:bookmarkStart w:id="12" w:name="_Toc103293290"/>
      <w:bookmarkStart w:id="13" w:name="_Toc103871745"/>
      <w:bookmarkStart w:id="14" w:name="_Toc161560442"/>
      <w:r w:rsidR="00C36599" w:rsidRPr="00133AB9">
        <w:rPr>
          <w:caps w:val="0"/>
        </w:rPr>
        <w:t>ABREVIATURAS</w:t>
      </w:r>
      <w:bookmarkEnd w:id="10"/>
      <w:r w:rsidR="00C36599" w:rsidRPr="00133AB9">
        <w:rPr>
          <w:caps w:val="0"/>
        </w:rPr>
        <w:t xml:space="preserve"> Y DEFINICIONES</w:t>
      </w:r>
      <w:bookmarkEnd w:id="11"/>
      <w:bookmarkEnd w:id="12"/>
      <w:bookmarkEnd w:id="13"/>
      <w:bookmarkEnd w:id="14"/>
      <w:r w:rsidR="00C36599" w:rsidRPr="00133AB9">
        <w:rPr>
          <w:caps w:val="0"/>
        </w:rPr>
        <w:t xml:space="preserve"> </w:t>
      </w:r>
    </w:p>
    <w:p w14:paraId="41964A9F" w14:textId="6A284FA8" w:rsidR="009308F6" w:rsidRPr="00133AB9" w:rsidRDefault="009308F6" w:rsidP="00311931">
      <w:pPr>
        <w:tabs>
          <w:tab w:val="left" w:pos="1560"/>
        </w:tabs>
        <w:ind w:left="1418" w:hanging="1418"/>
        <w:rPr>
          <w:color w:val="585858"/>
          <w:szCs w:val="22"/>
        </w:rPr>
      </w:pPr>
      <w:r w:rsidRPr="00133AB9">
        <w:rPr>
          <w:color w:val="585858"/>
          <w:szCs w:val="22"/>
        </w:rPr>
        <w:t>AT</w:t>
      </w:r>
      <w:r w:rsidRPr="00133AB9">
        <w:rPr>
          <w:color w:val="585858"/>
          <w:szCs w:val="22"/>
        </w:rPr>
        <w:tab/>
        <w:t xml:space="preserve">: </w:t>
      </w:r>
      <w:r w:rsidR="00FC4971" w:rsidRPr="00133AB9">
        <w:rPr>
          <w:color w:val="585858"/>
          <w:szCs w:val="22"/>
        </w:rPr>
        <w:t>Alta Tensión.</w:t>
      </w:r>
    </w:p>
    <w:p w14:paraId="428D3AB1" w14:textId="315E2553" w:rsidR="00AE2C2A" w:rsidRDefault="00AE2C2A" w:rsidP="00311931">
      <w:pPr>
        <w:tabs>
          <w:tab w:val="left" w:pos="1560"/>
        </w:tabs>
        <w:ind w:left="1418" w:hanging="1418"/>
        <w:rPr>
          <w:color w:val="585858"/>
          <w:szCs w:val="22"/>
        </w:rPr>
      </w:pPr>
      <w:r w:rsidRPr="00133AB9">
        <w:rPr>
          <w:color w:val="585858"/>
          <w:szCs w:val="22"/>
        </w:rPr>
        <w:t>BAG</w:t>
      </w:r>
      <w:r w:rsidRPr="00133AB9">
        <w:rPr>
          <w:color w:val="585858"/>
          <w:szCs w:val="22"/>
        </w:rPr>
        <w:tab/>
        <w:t>: Bases Administrativas Generales.</w:t>
      </w:r>
    </w:p>
    <w:p w14:paraId="759E94D3" w14:textId="22CFE15B" w:rsidR="00EE7C8F" w:rsidRPr="00133AB9" w:rsidRDefault="00EE7C8F" w:rsidP="00311931">
      <w:pPr>
        <w:tabs>
          <w:tab w:val="left" w:pos="1560"/>
        </w:tabs>
        <w:ind w:left="1418" w:hanging="1418"/>
        <w:rPr>
          <w:color w:val="585858"/>
          <w:szCs w:val="22"/>
        </w:rPr>
      </w:pPr>
      <w:r w:rsidRPr="00133AB9">
        <w:rPr>
          <w:color w:val="585858"/>
          <w:szCs w:val="22"/>
        </w:rPr>
        <w:t>BBCC</w:t>
      </w:r>
      <w:r w:rsidRPr="00133AB9">
        <w:rPr>
          <w:color w:val="585858"/>
          <w:szCs w:val="22"/>
        </w:rPr>
        <w:tab/>
        <w:t xml:space="preserve">: </w:t>
      </w:r>
      <w:r w:rsidR="0084191D" w:rsidRPr="00133AB9">
        <w:rPr>
          <w:color w:val="585858"/>
          <w:szCs w:val="22"/>
        </w:rPr>
        <w:t>Banco de Condensadores</w:t>
      </w:r>
    </w:p>
    <w:p w14:paraId="0FA213D6" w14:textId="50D9CF35" w:rsidR="009308F6" w:rsidRDefault="009308F6" w:rsidP="00311931">
      <w:pPr>
        <w:tabs>
          <w:tab w:val="left" w:pos="1560"/>
        </w:tabs>
        <w:ind w:left="1418" w:hanging="1418"/>
        <w:rPr>
          <w:color w:val="585858"/>
          <w:szCs w:val="22"/>
        </w:rPr>
      </w:pPr>
      <w:r w:rsidRPr="00133AB9">
        <w:rPr>
          <w:color w:val="585858"/>
          <w:szCs w:val="22"/>
        </w:rPr>
        <w:t>BDIT</w:t>
      </w:r>
      <w:r w:rsidRPr="00133AB9">
        <w:rPr>
          <w:color w:val="585858"/>
          <w:szCs w:val="22"/>
        </w:rPr>
        <w:tab/>
        <w:t>: Base de Datos de Información Técnica.</w:t>
      </w:r>
    </w:p>
    <w:p w14:paraId="41EA23A5" w14:textId="19842A3B" w:rsidR="00244ACF" w:rsidRPr="00133AB9" w:rsidRDefault="00244ACF" w:rsidP="00244ACF">
      <w:pPr>
        <w:tabs>
          <w:tab w:val="left" w:pos="1560"/>
        </w:tabs>
        <w:ind w:left="1418" w:hanging="1418"/>
        <w:rPr>
          <w:color w:val="585858"/>
          <w:szCs w:val="22"/>
        </w:rPr>
      </w:pPr>
      <w:r>
        <w:rPr>
          <w:color w:val="585858"/>
          <w:szCs w:val="22"/>
        </w:rPr>
        <w:t>BEOA</w:t>
      </w:r>
      <w:r>
        <w:rPr>
          <w:color w:val="585858"/>
          <w:szCs w:val="22"/>
        </w:rPr>
        <w:tab/>
        <w:t xml:space="preserve">: Bases de Ejecución de Obras de Ampliación. </w:t>
      </w:r>
    </w:p>
    <w:p w14:paraId="0F8177D9" w14:textId="775DA564" w:rsidR="005314F5" w:rsidRPr="00133AB9" w:rsidRDefault="005314F5" w:rsidP="00311931">
      <w:pPr>
        <w:tabs>
          <w:tab w:val="left" w:pos="1560"/>
        </w:tabs>
        <w:ind w:left="1418" w:hanging="1418"/>
        <w:rPr>
          <w:color w:val="585858"/>
          <w:szCs w:val="22"/>
        </w:rPr>
      </w:pPr>
      <w:r w:rsidRPr="00133AB9">
        <w:rPr>
          <w:color w:val="585858"/>
          <w:szCs w:val="22"/>
        </w:rPr>
        <w:t>CER</w:t>
      </w:r>
      <w:r w:rsidRPr="00133AB9">
        <w:rPr>
          <w:color w:val="585858"/>
          <w:szCs w:val="22"/>
        </w:rPr>
        <w:tab/>
        <w:t>:</w:t>
      </w:r>
      <w:r w:rsidR="00EE7C8F" w:rsidRPr="00133AB9">
        <w:rPr>
          <w:color w:val="585858"/>
          <w:szCs w:val="22"/>
        </w:rPr>
        <w:t xml:space="preserve"> </w:t>
      </w:r>
      <w:r w:rsidR="0034354F" w:rsidRPr="00133AB9">
        <w:rPr>
          <w:color w:val="585858"/>
          <w:szCs w:val="22"/>
        </w:rPr>
        <w:t>Compensadores Estáticos de Reactivos</w:t>
      </w:r>
    </w:p>
    <w:p w14:paraId="39E49D45" w14:textId="77777777" w:rsidR="009308F6" w:rsidRPr="00133AB9" w:rsidRDefault="009308F6" w:rsidP="00311931">
      <w:pPr>
        <w:tabs>
          <w:tab w:val="left" w:pos="1560"/>
        </w:tabs>
        <w:ind w:left="1418" w:hanging="1418"/>
        <w:rPr>
          <w:color w:val="585858"/>
          <w:szCs w:val="22"/>
        </w:rPr>
      </w:pPr>
      <w:r w:rsidRPr="00133AB9">
        <w:rPr>
          <w:color w:val="585858"/>
          <w:szCs w:val="22"/>
        </w:rPr>
        <w:t>CNE</w:t>
      </w:r>
      <w:r w:rsidRPr="00133AB9">
        <w:rPr>
          <w:color w:val="585858"/>
          <w:szCs w:val="22"/>
        </w:rPr>
        <w:tab/>
        <w:t>: Comisión Nacional de Energía.</w:t>
      </w:r>
    </w:p>
    <w:p w14:paraId="3F50170E" w14:textId="3110C8C6" w:rsidR="009308F6" w:rsidRPr="00133AB9" w:rsidRDefault="009308F6" w:rsidP="00311931">
      <w:pPr>
        <w:tabs>
          <w:tab w:val="left" w:pos="1560"/>
        </w:tabs>
        <w:ind w:left="1418" w:hanging="1418"/>
        <w:rPr>
          <w:color w:val="585858"/>
          <w:szCs w:val="22"/>
        </w:rPr>
      </w:pPr>
      <w:r w:rsidRPr="00133AB9">
        <w:rPr>
          <w:color w:val="585858"/>
          <w:szCs w:val="22"/>
        </w:rPr>
        <w:t>D</w:t>
      </w:r>
      <w:r w:rsidR="007D0FF3">
        <w:rPr>
          <w:color w:val="585858"/>
          <w:szCs w:val="22"/>
        </w:rPr>
        <w:t>ID</w:t>
      </w:r>
      <w:r w:rsidRPr="00133AB9">
        <w:rPr>
          <w:color w:val="585858"/>
          <w:szCs w:val="22"/>
        </w:rPr>
        <w:tab/>
        <w:t xml:space="preserve">: Departamento </w:t>
      </w:r>
      <w:r w:rsidR="007D0FF3">
        <w:rPr>
          <w:color w:val="585858"/>
          <w:szCs w:val="22"/>
        </w:rPr>
        <w:t>Ingeniería y Diseño</w:t>
      </w:r>
      <w:r w:rsidRPr="00133AB9">
        <w:rPr>
          <w:color w:val="585858"/>
          <w:szCs w:val="22"/>
        </w:rPr>
        <w:t>.</w:t>
      </w:r>
    </w:p>
    <w:p w14:paraId="30462950" w14:textId="4A832DD3" w:rsidR="00AE2C2A" w:rsidRPr="00133AB9" w:rsidRDefault="00AE2C2A" w:rsidP="00311931">
      <w:pPr>
        <w:tabs>
          <w:tab w:val="left" w:pos="1560"/>
        </w:tabs>
        <w:ind w:left="1418" w:hanging="1418"/>
        <w:rPr>
          <w:color w:val="585858"/>
          <w:szCs w:val="22"/>
        </w:rPr>
      </w:pPr>
      <w:r w:rsidRPr="00133AB9">
        <w:rPr>
          <w:color w:val="585858"/>
          <w:szCs w:val="22"/>
        </w:rPr>
        <w:t>DE</w:t>
      </w:r>
      <w:r w:rsidRPr="00133AB9">
        <w:rPr>
          <w:color w:val="585858"/>
          <w:szCs w:val="22"/>
        </w:rPr>
        <w:tab/>
        <w:t>: Decreto Exento.</w:t>
      </w:r>
    </w:p>
    <w:p w14:paraId="2536C7FD" w14:textId="09F0692A" w:rsidR="009308F6" w:rsidRPr="00133AB9" w:rsidRDefault="009308F6" w:rsidP="00311931">
      <w:pPr>
        <w:tabs>
          <w:tab w:val="left" w:pos="1560"/>
        </w:tabs>
        <w:ind w:left="1418" w:hanging="1418"/>
        <w:rPr>
          <w:color w:val="585858"/>
          <w:szCs w:val="22"/>
        </w:rPr>
      </w:pPr>
      <w:r w:rsidRPr="00133AB9">
        <w:rPr>
          <w:color w:val="585858"/>
          <w:szCs w:val="22"/>
        </w:rPr>
        <w:t>DU</w:t>
      </w:r>
      <w:r w:rsidRPr="00133AB9">
        <w:rPr>
          <w:color w:val="585858"/>
          <w:szCs w:val="22"/>
        </w:rPr>
        <w:tab/>
        <w:t>: Diagrama Unilineal.</w:t>
      </w:r>
    </w:p>
    <w:p w14:paraId="66FF25A3" w14:textId="5A039C6F" w:rsidR="00AE2C2A" w:rsidRPr="00133AB9" w:rsidRDefault="00AE2C2A" w:rsidP="00311931">
      <w:pPr>
        <w:tabs>
          <w:tab w:val="left" w:pos="1560"/>
        </w:tabs>
        <w:ind w:left="1418" w:hanging="1418"/>
        <w:rPr>
          <w:color w:val="585858"/>
          <w:szCs w:val="22"/>
        </w:rPr>
      </w:pPr>
      <w:r w:rsidRPr="00133AB9">
        <w:rPr>
          <w:color w:val="585858"/>
          <w:szCs w:val="22"/>
        </w:rPr>
        <w:t>ETG</w:t>
      </w:r>
      <w:r w:rsidRPr="00133AB9">
        <w:rPr>
          <w:color w:val="585858"/>
          <w:szCs w:val="22"/>
        </w:rPr>
        <w:tab/>
        <w:t>: Especificaciones Técnicas Generales.</w:t>
      </w:r>
    </w:p>
    <w:p w14:paraId="1F999026" w14:textId="127AC07F" w:rsidR="00AE2C2A" w:rsidRDefault="00AE2C2A" w:rsidP="00311931">
      <w:pPr>
        <w:tabs>
          <w:tab w:val="left" w:pos="1560"/>
        </w:tabs>
        <w:ind w:left="1418" w:hanging="1418"/>
        <w:rPr>
          <w:color w:val="585858"/>
          <w:szCs w:val="22"/>
        </w:rPr>
      </w:pPr>
      <w:r w:rsidRPr="00133AB9">
        <w:rPr>
          <w:color w:val="585858"/>
          <w:szCs w:val="22"/>
        </w:rPr>
        <w:t>ETP</w:t>
      </w:r>
      <w:r w:rsidRPr="00133AB9">
        <w:rPr>
          <w:color w:val="585858"/>
          <w:szCs w:val="22"/>
        </w:rPr>
        <w:tab/>
        <w:t>: Especificaciones Técnicas Particulares.</w:t>
      </w:r>
    </w:p>
    <w:p w14:paraId="0A377A58" w14:textId="6F6526DA" w:rsidR="000C14E8" w:rsidRPr="00133AB9" w:rsidRDefault="000C14E8" w:rsidP="00311931">
      <w:pPr>
        <w:tabs>
          <w:tab w:val="left" w:pos="1560"/>
        </w:tabs>
        <w:ind w:left="1418" w:hanging="1418"/>
        <w:rPr>
          <w:color w:val="585858"/>
          <w:szCs w:val="22"/>
        </w:rPr>
      </w:pPr>
      <w:r>
        <w:rPr>
          <w:color w:val="585858"/>
          <w:szCs w:val="22"/>
        </w:rPr>
        <w:t>EO</w:t>
      </w:r>
      <w:r>
        <w:rPr>
          <w:color w:val="585858"/>
          <w:szCs w:val="22"/>
        </w:rPr>
        <w:tab/>
        <w:t>: Entrada en Operación</w:t>
      </w:r>
    </w:p>
    <w:p w14:paraId="08BD6A39" w14:textId="7F556EC0" w:rsidR="008A3754" w:rsidRPr="00133AB9" w:rsidRDefault="008A3754" w:rsidP="00311931">
      <w:pPr>
        <w:tabs>
          <w:tab w:val="left" w:pos="1560"/>
        </w:tabs>
        <w:ind w:left="1418" w:hanging="1418"/>
        <w:rPr>
          <w:color w:val="585858"/>
          <w:szCs w:val="22"/>
        </w:rPr>
      </w:pPr>
      <w:r w:rsidRPr="00133AB9">
        <w:rPr>
          <w:color w:val="585858"/>
          <w:szCs w:val="22"/>
        </w:rPr>
        <w:t>GIS</w:t>
      </w:r>
      <w:r w:rsidRPr="00133AB9">
        <w:rPr>
          <w:color w:val="585858"/>
          <w:szCs w:val="22"/>
        </w:rPr>
        <w:tab/>
        <w:t>: Gas Insulated Substation</w:t>
      </w:r>
    </w:p>
    <w:p w14:paraId="3931A520" w14:textId="3FFBA62F" w:rsidR="009308F6" w:rsidRPr="00133AB9" w:rsidRDefault="009308F6" w:rsidP="00311931">
      <w:pPr>
        <w:tabs>
          <w:tab w:val="left" w:pos="1560"/>
        </w:tabs>
        <w:ind w:left="1418" w:hanging="1418"/>
        <w:rPr>
          <w:color w:val="585858"/>
          <w:szCs w:val="22"/>
        </w:rPr>
      </w:pPr>
      <w:r w:rsidRPr="00133AB9">
        <w:rPr>
          <w:color w:val="585858"/>
          <w:szCs w:val="22"/>
        </w:rPr>
        <w:t>IEEE</w:t>
      </w:r>
      <w:r w:rsidRPr="00133AB9">
        <w:rPr>
          <w:color w:val="585858"/>
          <w:szCs w:val="22"/>
        </w:rPr>
        <w:tab/>
        <w:t>: Instituto de Ingenieros Electrónicos y Eléctricos (del inglés: Institute of Electrical                   and Electronic Engineers).</w:t>
      </w:r>
    </w:p>
    <w:p w14:paraId="34233A8F" w14:textId="3AA184BE" w:rsidR="00643EA9" w:rsidRPr="00133AB9" w:rsidRDefault="00643EA9" w:rsidP="00311931">
      <w:pPr>
        <w:tabs>
          <w:tab w:val="left" w:pos="1560"/>
        </w:tabs>
        <w:ind w:left="1418" w:hanging="1418"/>
        <w:rPr>
          <w:color w:val="585858"/>
          <w:szCs w:val="22"/>
        </w:rPr>
      </w:pPr>
      <w:r w:rsidRPr="00133AB9">
        <w:rPr>
          <w:color w:val="585858"/>
          <w:szCs w:val="22"/>
        </w:rPr>
        <w:t>IF</w:t>
      </w:r>
      <w:r w:rsidRPr="00133AB9">
        <w:rPr>
          <w:color w:val="585858"/>
          <w:szCs w:val="22"/>
        </w:rPr>
        <w:tab/>
        <w:t>:</w:t>
      </w:r>
      <w:r w:rsidR="003C46AC" w:rsidRPr="00133AB9">
        <w:rPr>
          <w:color w:val="585858"/>
          <w:szCs w:val="22"/>
        </w:rPr>
        <w:t xml:space="preserve"> </w:t>
      </w:r>
      <w:r w:rsidR="00761D47" w:rsidRPr="00133AB9">
        <w:rPr>
          <w:color w:val="585858"/>
          <w:szCs w:val="22"/>
        </w:rPr>
        <w:t>Instalación de Faenas</w:t>
      </w:r>
    </w:p>
    <w:p w14:paraId="3547ADA4" w14:textId="77777777" w:rsidR="009308F6" w:rsidRPr="00133AB9" w:rsidRDefault="009308F6" w:rsidP="00311931">
      <w:pPr>
        <w:tabs>
          <w:tab w:val="left" w:pos="1560"/>
        </w:tabs>
        <w:ind w:left="1418" w:hanging="1418"/>
        <w:rPr>
          <w:color w:val="585858"/>
          <w:szCs w:val="22"/>
        </w:rPr>
      </w:pPr>
      <w:r w:rsidRPr="00133AB9">
        <w:rPr>
          <w:color w:val="585858"/>
          <w:szCs w:val="22"/>
        </w:rPr>
        <w:t>ITF</w:t>
      </w:r>
      <w:r w:rsidRPr="00133AB9">
        <w:rPr>
          <w:color w:val="585858"/>
          <w:szCs w:val="22"/>
        </w:rPr>
        <w:tab/>
        <w:t>: Informe Técnico Final.</w:t>
      </w:r>
    </w:p>
    <w:p w14:paraId="19DD3FC0" w14:textId="58534A7B" w:rsidR="009308F6" w:rsidRPr="00133AB9" w:rsidRDefault="009308F6" w:rsidP="00311931">
      <w:pPr>
        <w:tabs>
          <w:tab w:val="left" w:pos="1560"/>
        </w:tabs>
        <w:ind w:left="1418" w:hanging="1418"/>
        <w:rPr>
          <w:color w:val="585858"/>
          <w:szCs w:val="22"/>
        </w:rPr>
      </w:pPr>
      <w:r w:rsidRPr="00133AB9">
        <w:rPr>
          <w:color w:val="585858"/>
          <w:szCs w:val="22"/>
        </w:rPr>
        <w:t>LGSE</w:t>
      </w:r>
      <w:r w:rsidRPr="00133AB9">
        <w:rPr>
          <w:color w:val="585858"/>
          <w:szCs w:val="22"/>
        </w:rPr>
        <w:tab/>
        <w:t>: Ley General de Servicio Eléctrico.</w:t>
      </w:r>
    </w:p>
    <w:p w14:paraId="0E5D48DF" w14:textId="35BB0920" w:rsidR="00BA6F65" w:rsidRDefault="00BA6F65" w:rsidP="00311931">
      <w:pPr>
        <w:tabs>
          <w:tab w:val="left" w:pos="1560"/>
        </w:tabs>
        <w:ind w:left="1418" w:hanging="1418"/>
        <w:rPr>
          <w:color w:val="585858"/>
          <w:szCs w:val="22"/>
        </w:rPr>
      </w:pPr>
      <w:r w:rsidRPr="00133AB9">
        <w:rPr>
          <w:color w:val="585858"/>
          <w:szCs w:val="22"/>
        </w:rPr>
        <w:t>LT</w:t>
      </w:r>
      <w:r w:rsidRPr="00133AB9">
        <w:rPr>
          <w:color w:val="585858"/>
          <w:szCs w:val="22"/>
        </w:rPr>
        <w:tab/>
        <w:t>: Líneas de Transmisión</w:t>
      </w:r>
    </w:p>
    <w:p w14:paraId="0D2885A6" w14:textId="5CC1FE31" w:rsidR="00B20B1C" w:rsidRDefault="00B20B1C" w:rsidP="00311931">
      <w:pPr>
        <w:tabs>
          <w:tab w:val="left" w:pos="1560"/>
        </w:tabs>
        <w:ind w:left="1418" w:hanging="1418"/>
        <w:rPr>
          <w:color w:val="585858"/>
          <w:szCs w:val="22"/>
        </w:rPr>
      </w:pPr>
      <w:r w:rsidRPr="00953653">
        <w:rPr>
          <w:color w:val="585858"/>
          <w:szCs w:val="22"/>
        </w:rPr>
        <w:t>LL</w:t>
      </w:r>
      <w:r w:rsidR="00DB027D" w:rsidRPr="00953653">
        <w:rPr>
          <w:color w:val="585858"/>
          <w:szCs w:val="22"/>
        </w:rPr>
        <w:t>.EE</w:t>
      </w:r>
      <w:r w:rsidR="00944667" w:rsidRPr="00953653">
        <w:rPr>
          <w:color w:val="585858"/>
          <w:szCs w:val="22"/>
        </w:rPr>
        <w:tab/>
        <w:t xml:space="preserve">: Líneas </w:t>
      </w:r>
      <w:r w:rsidR="00DB027D" w:rsidRPr="00953653">
        <w:rPr>
          <w:color w:val="585858"/>
          <w:szCs w:val="22"/>
        </w:rPr>
        <w:t>Energizadas</w:t>
      </w:r>
    </w:p>
    <w:p w14:paraId="6359DF26" w14:textId="18BCCE38" w:rsidR="000C14E8" w:rsidRPr="00133AB9" w:rsidRDefault="000C14E8" w:rsidP="00311931">
      <w:pPr>
        <w:tabs>
          <w:tab w:val="left" w:pos="1560"/>
        </w:tabs>
        <w:ind w:left="1418" w:hanging="1418"/>
        <w:rPr>
          <w:color w:val="585858"/>
          <w:szCs w:val="22"/>
        </w:rPr>
      </w:pPr>
      <w:r>
        <w:rPr>
          <w:color w:val="585858"/>
          <w:szCs w:val="22"/>
        </w:rPr>
        <w:t>MNR</w:t>
      </w:r>
      <w:r>
        <w:rPr>
          <w:color w:val="585858"/>
          <w:szCs w:val="22"/>
        </w:rPr>
        <w:tab/>
        <w:t>:</w:t>
      </w:r>
      <w:r w:rsidR="00B16998">
        <w:rPr>
          <w:color w:val="585858"/>
          <w:szCs w:val="22"/>
        </w:rPr>
        <w:t xml:space="preserve"> Modificación No Relevante.</w:t>
      </w:r>
    </w:p>
    <w:p w14:paraId="4BE8059E" w14:textId="34B15940" w:rsidR="009308F6" w:rsidRDefault="009308F6" w:rsidP="00311931">
      <w:pPr>
        <w:tabs>
          <w:tab w:val="left" w:pos="1560"/>
        </w:tabs>
        <w:ind w:left="1418" w:hanging="1418"/>
        <w:rPr>
          <w:color w:val="585858"/>
          <w:szCs w:val="22"/>
        </w:rPr>
      </w:pPr>
      <w:r w:rsidRPr="00133AB9">
        <w:rPr>
          <w:color w:val="585858"/>
          <w:szCs w:val="22"/>
        </w:rPr>
        <w:t>MPT</w:t>
      </w:r>
      <w:r w:rsidRPr="00133AB9">
        <w:rPr>
          <w:color w:val="585858"/>
          <w:szCs w:val="22"/>
        </w:rPr>
        <w:tab/>
        <w:t>: Malla de Puesta a Tierra.</w:t>
      </w:r>
    </w:p>
    <w:p w14:paraId="12B9C558" w14:textId="38090763" w:rsidR="000C14E8" w:rsidRPr="00133AB9" w:rsidRDefault="000C14E8" w:rsidP="00311931">
      <w:pPr>
        <w:tabs>
          <w:tab w:val="left" w:pos="1560"/>
        </w:tabs>
        <w:ind w:left="1418" w:hanging="1418"/>
        <w:rPr>
          <w:color w:val="585858"/>
          <w:szCs w:val="22"/>
        </w:rPr>
      </w:pPr>
      <w:r>
        <w:rPr>
          <w:color w:val="585858"/>
          <w:szCs w:val="22"/>
        </w:rPr>
        <w:lastRenderedPageBreak/>
        <w:t>MR</w:t>
      </w:r>
      <w:r>
        <w:rPr>
          <w:color w:val="585858"/>
          <w:szCs w:val="22"/>
        </w:rPr>
        <w:tab/>
        <w:t>:</w:t>
      </w:r>
      <w:r w:rsidR="00B16998">
        <w:rPr>
          <w:color w:val="585858"/>
          <w:szCs w:val="22"/>
        </w:rPr>
        <w:t xml:space="preserve"> Modificación Relevante.</w:t>
      </w:r>
    </w:p>
    <w:p w14:paraId="1F2C51A5" w14:textId="66F7B06F" w:rsidR="009308F6" w:rsidRDefault="009308F6" w:rsidP="00311931">
      <w:pPr>
        <w:tabs>
          <w:tab w:val="left" w:pos="1560"/>
        </w:tabs>
        <w:ind w:left="1418" w:hanging="1418"/>
        <w:rPr>
          <w:color w:val="585858"/>
          <w:szCs w:val="22"/>
        </w:rPr>
      </w:pPr>
      <w:r w:rsidRPr="00133AB9">
        <w:rPr>
          <w:color w:val="585858"/>
          <w:szCs w:val="22"/>
        </w:rPr>
        <w:t>NT de SyCS</w:t>
      </w:r>
      <w:r w:rsidRPr="00133AB9">
        <w:rPr>
          <w:color w:val="585858"/>
          <w:szCs w:val="22"/>
        </w:rPr>
        <w:tab/>
        <w:t xml:space="preserve">: Norma </w:t>
      </w:r>
      <w:r w:rsidR="0034354F" w:rsidRPr="00133AB9">
        <w:rPr>
          <w:color w:val="585858"/>
          <w:szCs w:val="22"/>
        </w:rPr>
        <w:t>T</w:t>
      </w:r>
      <w:r w:rsidRPr="00133AB9">
        <w:rPr>
          <w:color w:val="585858"/>
          <w:szCs w:val="22"/>
        </w:rPr>
        <w:t>écnica de Seguridad y Calidad de Servicio.</w:t>
      </w:r>
    </w:p>
    <w:p w14:paraId="473872FB" w14:textId="358F65A5" w:rsidR="000C14E8" w:rsidRPr="00133AB9" w:rsidRDefault="000C14E8" w:rsidP="00311931">
      <w:pPr>
        <w:tabs>
          <w:tab w:val="left" w:pos="1560"/>
        </w:tabs>
        <w:ind w:left="1418" w:hanging="1418"/>
        <w:rPr>
          <w:color w:val="585858"/>
          <w:szCs w:val="22"/>
        </w:rPr>
      </w:pPr>
      <w:r>
        <w:rPr>
          <w:color w:val="585858"/>
          <w:szCs w:val="22"/>
        </w:rPr>
        <w:t>NUP</w:t>
      </w:r>
      <w:r>
        <w:rPr>
          <w:color w:val="585858"/>
          <w:szCs w:val="22"/>
        </w:rPr>
        <w:tab/>
        <w:t>:</w:t>
      </w:r>
      <w:r w:rsidR="00244ACF">
        <w:rPr>
          <w:color w:val="585858"/>
          <w:szCs w:val="22"/>
        </w:rPr>
        <w:t xml:space="preserve"> Número Único de Proyecto.</w:t>
      </w:r>
    </w:p>
    <w:p w14:paraId="47EB153E" w14:textId="54C876C2" w:rsidR="00BB2F54" w:rsidRPr="00133AB9" w:rsidRDefault="00BB2F54" w:rsidP="00311931">
      <w:pPr>
        <w:tabs>
          <w:tab w:val="left" w:pos="1560"/>
        </w:tabs>
        <w:ind w:left="1418" w:hanging="1418"/>
        <w:rPr>
          <w:color w:val="585858"/>
          <w:szCs w:val="22"/>
        </w:rPr>
      </w:pPr>
      <w:r w:rsidRPr="00133AB9">
        <w:rPr>
          <w:color w:val="585858"/>
          <w:szCs w:val="22"/>
        </w:rPr>
        <w:t>OA</w:t>
      </w:r>
      <w:r w:rsidRPr="00133AB9">
        <w:rPr>
          <w:color w:val="585858"/>
          <w:szCs w:val="22"/>
        </w:rPr>
        <w:tab/>
        <w:t>: Obras de Ampliación.</w:t>
      </w:r>
    </w:p>
    <w:p w14:paraId="22F1AE48" w14:textId="614FAE10" w:rsidR="0034354F" w:rsidRDefault="0034354F" w:rsidP="00311931">
      <w:pPr>
        <w:tabs>
          <w:tab w:val="left" w:pos="1560"/>
        </w:tabs>
        <w:ind w:left="1418" w:hanging="1418"/>
        <w:rPr>
          <w:color w:val="585858"/>
          <w:szCs w:val="22"/>
        </w:rPr>
      </w:pPr>
      <w:r w:rsidRPr="00133AB9">
        <w:rPr>
          <w:color w:val="585858"/>
          <w:szCs w:val="22"/>
        </w:rPr>
        <w:t>S/E, SS/EE</w:t>
      </w:r>
      <w:r w:rsidRPr="00133AB9">
        <w:rPr>
          <w:color w:val="585858"/>
          <w:szCs w:val="22"/>
        </w:rPr>
        <w:tab/>
        <w:t>: Subestación, Subestaciones.</w:t>
      </w:r>
    </w:p>
    <w:p w14:paraId="48D5981E" w14:textId="64C72627" w:rsidR="00B16998" w:rsidRPr="00133AB9" w:rsidRDefault="00B16998" w:rsidP="00311931">
      <w:pPr>
        <w:tabs>
          <w:tab w:val="left" w:pos="1560"/>
        </w:tabs>
        <w:ind w:left="1418" w:hanging="1418"/>
        <w:rPr>
          <w:color w:val="585858"/>
          <w:szCs w:val="22"/>
        </w:rPr>
      </w:pPr>
      <w:r>
        <w:rPr>
          <w:color w:val="585858"/>
          <w:szCs w:val="22"/>
        </w:rPr>
        <w:t>SEA</w:t>
      </w:r>
      <w:r>
        <w:rPr>
          <w:color w:val="585858"/>
          <w:szCs w:val="22"/>
        </w:rPr>
        <w:tab/>
        <w:t>: Servicio de Evaluación Ambiental.</w:t>
      </w:r>
    </w:p>
    <w:p w14:paraId="2B197764" w14:textId="574004C3" w:rsidR="009308F6" w:rsidRPr="00133AB9" w:rsidRDefault="009308F6" w:rsidP="00311931">
      <w:pPr>
        <w:tabs>
          <w:tab w:val="left" w:pos="1560"/>
        </w:tabs>
        <w:ind w:left="1418" w:hanging="1418"/>
        <w:rPr>
          <w:color w:val="585858"/>
          <w:szCs w:val="22"/>
        </w:rPr>
      </w:pPr>
      <w:r w:rsidRPr="00133AB9">
        <w:rPr>
          <w:color w:val="585858"/>
          <w:szCs w:val="22"/>
        </w:rPr>
        <w:t>SEC</w:t>
      </w:r>
      <w:r w:rsidRPr="00133AB9">
        <w:rPr>
          <w:color w:val="585858"/>
          <w:szCs w:val="22"/>
        </w:rPr>
        <w:tab/>
        <w:t>: Superintendencia de Electricidad y Combustibles.</w:t>
      </w:r>
    </w:p>
    <w:p w14:paraId="0B060AF4" w14:textId="77777777" w:rsidR="009308F6" w:rsidRPr="00133AB9" w:rsidRDefault="009308F6" w:rsidP="00311931">
      <w:pPr>
        <w:tabs>
          <w:tab w:val="left" w:pos="1560"/>
        </w:tabs>
        <w:ind w:left="1418" w:hanging="1418"/>
        <w:rPr>
          <w:color w:val="585858"/>
          <w:szCs w:val="22"/>
        </w:rPr>
      </w:pPr>
      <w:r w:rsidRPr="00133AB9">
        <w:rPr>
          <w:color w:val="585858"/>
          <w:szCs w:val="22"/>
        </w:rPr>
        <w:t>SEN</w:t>
      </w:r>
      <w:r w:rsidRPr="00133AB9">
        <w:rPr>
          <w:color w:val="585858"/>
          <w:szCs w:val="22"/>
        </w:rPr>
        <w:tab/>
        <w:t>: Sistema Eléctrico Nacional.</w:t>
      </w:r>
    </w:p>
    <w:p w14:paraId="01DEF209" w14:textId="77777777" w:rsidR="009308F6" w:rsidRPr="00133AB9" w:rsidRDefault="009308F6" w:rsidP="00311931">
      <w:pPr>
        <w:tabs>
          <w:tab w:val="left" w:pos="1560"/>
        </w:tabs>
        <w:ind w:left="1418" w:hanging="1418"/>
        <w:rPr>
          <w:color w:val="585858"/>
          <w:szCs w:val="22"/>
        </w:rPr>
      </w:pPr>
      <w:r w:rsidRPr="00133AB9">
        <w:rPr>
          <w:color w:val="585858"/>
          <w:szCs w:val="22"/>
        </w:rPr>
        <w:t>SI</w:t>
      </w:r>
      <w:r w:rsidRPr="00133AB9">
        <w:rPr>
          <w:color w:val="585858"/>
          <w:szCs w:val="22"/>
        </w:rPr>
        <w:tab/>
        <w:t>: Sistema Interconectado.</w:t>
      </w:r>
    </w:p>
    <w:p w14:paraId="3B425D3C" w14:textId="7E96A6E0" w:rsidR="00AB2C4E" w:rsidRPr="00133AB9" w:rsidRDefault="00AB2C4E" w:rsidP="00311931">
      <w:pPr>
        <w:tabs>
          <w:tab w:val="left" w:pos="1560"/>
        </w:tabs>
        <w:ind w:left="1418" w:hanging="1418"/>
        <w:rPr>
          <w:color w:val="585858"/>
          <w:szCs w:val="22"/>
        </w:rPr>
      </w:pPr>
      <w:r w:rsidRPr="00133AB9">
        <w:rPr>
          <w:color w:val="585858"/>
          <w:szCs w:val="22"/>
        </w:rPr>
        <w:t>SPAT</w:t>
      </w:r>
      <w:r w:rsidRPr="00133AB9">
        <w:rPr>
          <w:color w:val="585858"/>
          <w:szCs w:val="22"/>
        </w:rPr>
        <w:tab/>
        <w:t>: Sistema de Puesta a Tierra.</w:t>
      </w:r>
    </w:p>
    <w:p w14:paraId="5A490F0B" w14:textId="53789A4D" w:rsidR="00C973EE" w:rsidRPr="00FE60E8" w:rsidRDefault="00C973EE" w:rsidP="00700B16">
      <w:pPr>
        <w:tabs>
          <w:tab w:val="left" w:pos="1560"/>
        </w:tabs>
        <w:ind w:left="1418" w:hanging="1418"/>
        <w:rPr>
          <w:color w:val="585858"/>
          <w:szCs w:val="22"/>
          <w:lang w:val="en-US"/>
        </w:rPr>
      </w:pPr>
      <w:r w:rsidRPr="00FE60E8">
        <w:rPr>
          <w:color w:val="585858"/>
          <w:szCs w:val="22"/>
          <w:lang w:val="en-US"/>
        </w:rPr>
        <w:t>SSAA</w:t>
      </w:r>
      <w:r w:rsidR="00700B16" w:rsidRPr="00FE60E8">
        <w:rPr>
          <w:color w:val="585858"/>
          <w:szCs w:val="22"/>
          <w:lang w:val="en-US"/>
        </w:rPr>
        <w:t>, SS/AA</w:t>
      </w:r>
      <w:r w:rsidRPr="00FE60E8">
        <w:rPr>
          <w:color w:val="585858"/>
          <w:szCs w:val="22"/>
          <w:lang w:val="en-US"/>
        </w:rPr>
        <w:tab/>
        <w:t>: Servicios Auxiliares</w:t>
      </w:r>
    </w:p>
    <w:p w14:paraId="1CACF201" w14:textId="70398CF4" w:rsidR="005314F5" w:rsidRPr="00FE60E8" w:rsidRDefault="00EE7C8F" w:rsidP="00311931">
      <w:pPr>
        <w:tabs>
          <w:tab w:val="left" w:pos="1560"/>
        </w:tabs>
        <w:ind w:left="1418" w:hanging="1418"/>
        <w:rPr>
          <w:color w:val="585858"/>
          <w:szCs w:val="22"/>
          <w:lang w:val="en-US"/>
        </w:rPr>
      </w:pPr>
      <w:r w:rsidRPr="00FE60E8">
        <w:rPr>
          <w:color w:val="585858"/>
          <w:szCs w:val="22"/>
          <w:lang w:val="en-US"/>
        </w:rPr>
        <w:t>STATCOM</w:t>
      </w:r>
      <w:r w:rsidRPr="00FE60E8">
        <w:rPr>
          <w:color w:val="585858"/>
          <w:szCs w:val="22"/>
          <w:lang w:val="en-US"/>
        </w:rPr>
        <w:tab/>
        <w:t xml:space="preserve">: </w:t>
      </w:r>
      <w:r w:rsidR="00AB3920" w:rsidRPr="00FE60E8">
        <w:rPr>
          <w:color w:val="585858"/>
          <w:szCs w:val="22"/>
          <w:lang w:val="en-US"/>
        </w:rPr>
        <w:t>Static Synchronous Compensator</w:t>
      </w:r>
    </w:p>
    <w:p w14:paraId="027D5423" w14:textId="3CCB1D57" w:rsidR="00EE7C8F" w:rsidRPr="00133AB9" w:rsidRDefault="00EE7C8F" w:rsidP="00311931">
      <w:pPr>
        <w:tabs>
          <w:tab w:val="left" w:pos="1560"/>
        </w:tabs>
        <w:ind w:left="1418" w:hanging="1418"/>
        <w:rPr>
          <w:color w:val="585858"/>
          <w:szCs w:val="22"/>
        </w:rPr>
      </w:pPr>
      <w:r w:rsidRPr="00133AB9">
        <w:rPr>
          <w:color w:val="585858"/>
          <w:szCs w:val="22"/>
        </w:rPr>
        <w:t>SVC PLUS</w:t>
      </w:r>
      <w:r w:rsidRPr="00133AB9">
        <w:rPr>
          <w:color w:val="585858"/>
          <w:szCs w:val="22"/>
        </w:rPr>
        <w:tab/>
        <w:t xml:space="preserve">: </w:t>
      </w:r>
      <w:r w:rsidR="00AB3920" w:rsidRPr="00133AB9">
        <w:rPr>
          <w:color w:val="585858"/>
          <w:szCs w:val="22"/>
        </w:rPr>
        <w:t>Advanced STATCOM</w:t>
      </w:r>
    </w:p>
    <w:p w14:paraId="1CF44E30" w14:textId="06FA1AF4" w:rsidR="00FB51CD" w:rsidRPr="00133AB9" w:rsidRDefault="00FB51CD" w:rsidP="00311931">
      <w:pPr>
        <w:tabs>
          <w:tab w:val="left" w:pos="1560"/>
        </w:tabs>
        <w:ind w:left="1418" w:hanging="1418"/>
        <w:rPr>
          <w:color w:val="585858"/>
          <w:szCs w:val="22"/>
        </w:rPr>
      </w:pPr>
      <w:r w:rsidRPr="00133AB9">
        <w:rPr>
          <w:color w:val="585858"/>
          <w:szCs w:val="22"/>
        </w:rPr>
        <w:t>TDCA</w:t>
      </w:r>
      <w:r w:rsidRPr="00133AB9">
        <w:rPr>
          <w:color w:val="585858"/>
          <w:szCs w:val="22"/>
        </w:rPr>
        <w:tab/>
        <w:t>: Tablero de Distribución de Corriente Alterna</w:t>
      </w:r>
    </w:p>
    <w:p w14:paraId="43E8BCDC" w14:textId="2DC3C527" w:rsidR="00FB51CD" w:rsidRPr="00133AB9" w:rsidRDefault="00FB51CD" w:rsidP="00311931">
      <w:pPr>
        <w:tabs>
          <w:tab w:val="left" w:pos="1560"/>
        </w:tabs>
        <w:ind w:left="1418" w:hanging="1418"/>
        <w:rPr>
          <w:color w:val="585858"/>
          <w:szCs w:val="22"/>
        </w:rPr>
      </w:pPr>
      <w:r w:rsidRPr="00133AB9">
        <w:rPr>
          <w:color w:val="585858"/>
          <w:szCs w:val="22"/>
        </w:rPr>
        <w:t>TDCC</w:t>
      </w:r>
      <w:r w:rsidRPr="00133AB9">
        <w:rPr>
          <w:color w:val="585858"/>
          <w:szCs w:val="22"/>
        </w:rPr>
        <w:tab/>
        <w:t>: Tablero de Distribución de Corriente Continua</w:t>
      </w:r>
    </w:p>
    <w:p w14:paraId="4A6F37D8" w14:textId="45E9C629" w:rsidR="005314F5" w:rsidRPr="00133AB9" w:rsidRDefault="005314F5" w:rsidP="00311931">
      <w:pPr>
        <w:tabs>
          <w:tab w:val="left" w:pos="1560"/>
        </w:tabs>
        <w:ind w:left="1418" w:hanging="1418"/>
        <w:rPr>
          <w:color w:val="585858"/>
          <w:szCs w:val="22"/>
        </w:rPr>
      </w:pPr>
      <w:r w:rsidRPr="00133AB9">
        <w:rPr>
          <w:color w:val="585858"/>
          <w:szCs w:val="22"/>
        </w:rPr>
        <w:t>UTM</w:t>
      </w:r>
      <w:r w:rsidRPr="00133AB9">
        <w:rPr>
          <w:color w:val="585858"/>
          <w:szCs w:val="22"/>
        </w:rPr>
        <w:tab/>
        <w:t>: Universal Transversal de Mercator</w:t>
      </w:r>
    </w:p>
    <w:p w14:paraId="635802A7" w14:textId="248868F7" w:rsidR="00C81AB0" w:rsidRPr="00133AB9" w:rsidRDefault="00C81AB0" w:rsidP="000F44C1">
      <w:pPr>
        <w:tabs>
          <w:tab w:val="left" w:pos="1276"/>
        </w:tabs>
        <w:rPr>
          <w:highlight w:val="yellow"/>
        </w:rPr>
      </w:pPr>
    </w:p>
    <w:p w14:paraId="6500CD8B" w14:textId="77777777" w:rsidR="00D24B27" w:rsidRPr="00133AB9" w:rsidRDefault="00D24B27" w:rsidP="00311931">
      <w:pPr>
        <w:pStyle w:val="Normalamodificar"/>
      </w:pPr>
    </w:p>
    <w:p w14:paraId="5A35901E" w14:textId="3982DA74" w:rsidR="009D4CFB" w:rsidRPr="00133AB9" w:rsidRDefault="00C36599" w:rsidP="00AE2C2A">
      <w:pPr>
        <w:pStyle w:val="Ttulo1"/>
      </w:pPr>
      <w:bookmarkStart w:id="15" w:name="_Toc78194095"/>
      <w:bookmarkStart w:id="16" w:name="_Toc103293291"/>
      <w:bookmarkStart w:id="17" w:name="_Toc103871746"/>
      <w:bookmarkStart w:id="18" w:name="_Toc161560443"/>
      <w:r w:rsidRPr="00133AB9">
        <w:rPr>
          <w:caps w:val="0"/>
        </w:rPr>
        <w:lastRenderedPageBreak/>
        <w:t>INTRODUCCIÓN</w:t>
      </w:r>
      <w:bookmarkEnd w:id="15"/>
      <w:bookmarkEnd w:id="16"/>
      <w:bookmarkEnd w:id="17"/>
      <w:bookmarkEnd w:id="18"/>
    </w:p>
    <w:p w14:paraId="728A876A" w14:textId="70E56C79" w:rsidR="00467733" w:rsidRPr="00FF6FEB" w:rsidRDefault="00467733" w:rsidP="00467733">
      <w:r>
        <w:t xml:space="preserve">Grupo SAESA, en adelante el propietario, en el marco del desarrollo del Sistema Eléctrico Nacional (SEN) y con el propósito de dar cumplimiento al proceso de licitación asociado al Decreto </w:t>
      </w:r>
      <w:r w:rsidR="00770BAD" w:rsidRPr="00133AB9">
        <w:t xml:space="preserve">Exento </w:t>
      </w:r>
      <w:r w:rsidR="00770BAD" w:rsidRPr="008A6667">
        <w:t>DE198-19</w:t>
      </w:r>
      <w:r w:rsidR="00770BAD" w:rsidRPr="00133AB9">
        <w:t xml:space="preserve"> </w:t>
      </w:r>
      <w:r>
        <w:t xml:space="preserve">DEL Ministerio de Energía, deja a disposición del citado proceso la documentación asociada con la información y características técnicas que deberán cumplir las obras de ampliación (OA) para el proceso licitatorio que se llevará a cabo el año 2025. </w:t>
      </w:r>
    </w:p>
    <w:p w14:paraId="4779DC67" w14:textId="77777777" w:rsidR="00467733" w:rsidRPr="00FF6FEB" w:rsidRDefault="00467733" w:rsidP="00467733">
      <w:r w:rsidRPr="00FF6FEB">
        <w:t>No corresponderán a obras de ampliación aquellas inversiones necesarias para mantener el desempeño de las instalaciones conforme a la normativa vigente.</w:t>
      </w:r>
    </w:p>
    <w:p w14:paraId="4B0B9014" w14:textId="3ADE7E20" w:rsidR="00AE2C2A" w:rsidRPr="00133AB9" w:rsidRDefault="00AE2C2A" w:rsidP="00AE2C2A">
      <w:r w:rsidRPr="00133AB9">
        <w:t>Es importante mencionar que la presente Especificación Técnica Particular (ETP)</w:t>
      </w:r>
      <w:r w:rsidR="00C973EE" w:rsidRPr="00133AB9">
        <w:t>,</w:t>
      </w:r>
      <w:r w:rsidRPr="00133AB9">
        <w:t xml:space="preserve"> así como los restantes documentos que forman parte del proceso licitatorio</w:t>
      </w:r>
      <w:r w:rsidR="00C973EE" w:rsidRPr="00133AB9">
        <w:t>,</w:t>
      </w:r>
      <w:r w:rsidRPr="00133AB9">
        <w:t xml:space="preserve"> han sido elaborados en función de los antecedentes proporcionados por las empresas propietarias que recibirán las OA, según el</w:t>
      </w:r>
      <w:r w:rsidR="00A53824" w:rsidRPr="00133AB9">
        <w:t xml:space="preserve"> </w:t>
      </w:r>
      <w:r w:rsidR="008E12F3" w:rsidRPr="00133AB9">
        <w:t xml:space="preserve">Decreto Exento </w:t>
      </w:r>
      <w:r w:rsidR="008E12F3" w:rsidRPr="008A6667">
        <w:t>DE</w:t>
      </w:r>
      <w:r w:rsidR="008A6667" w:rsidRPr="008A6667">
        <w:t>198</w:t>
      </w:r>
      <w:r w:rsidR="008E12F3" w:rsidRPr="008A6667">
        <w:t>-</w:t>
      </w:r>
      <w:r w:rsidR="008A6667" w:rsidRPr="008A6667">
        <w:t>19</w:t>
      </w:r>
      <w:r w:rsidR="008E12F3" w:rsidRPr="00133AB9">
        <w:t xml:space="preserve"> publicado por el Ministerio de Energía</w:t>
      </w:r>
      <w:r w:rsidR="00A53824" w:rsidRPr="00133AB9">
        <w:rPr>
          <w:rFonts w:cs="Arial"/>
          <w:szCs w:val="22"/>
        </w:rPr>
        <w:t xml:space="preserve"> </w:t>
      </w:r>
      <w:r w:rsidR="008E12F3" w:rsidRPr="008A6667">
        <w:rPr>
          <w:rFonts w:cs="Arial"/>
          <w:szCs w:val="22"/>
        </w:rPr>
        <w:t>el</w:t>
      </w:r>
      <w:r w:rsidR="00A53824" w:rsidRPr="008A6667">
        <w:rPr>
          <w:rFonts w:cs="Arial"/>
          <w:szCs w:val="22"/>
        </w:rPr>
        <w:t xml:space="preserve"> </w:t>
      </w:r>
      <w:r w:rsidR="008A6667" w:rsidRPr="008A6667">
        <w:rPr>
          <w:rFonts w:cs="Arial"/>
          <w:szCs w:val="22"/>
        </w:rPr>
        <w:t>05</w:t>
      </w:r>
      <w:r w:rsidR="00A53824" w:rsidRPr="008A6667">
        <w:rPr>
          <w:rFonts w:cs="Arial"/>
          <w:szCs w:val="22"/>
        </w:rPr>
        <w:t xml:space="preserve"> de</w:t>
      </w:r>
      <w:r w:rsidR="008A6667" w:rsidRPr="008A6667">
        <w:rPr>
          <w:rFonts w:cs="Arial"/>
          <w:szCs w:val="22"/>
        </w:rPr>
        <w:t>l</w:t>
      </w:r>
      <w:r w:rsidR="00A53824" w:rsidRPr="008A6667">
        <w:rPr>
          <w:rFonts w:cs="Arial"/>
          <w:szCs w:val="22"/>
        </w:rPr>
        <w:t xml:space="preserve"> </w:t>
      </w:r>
      <w:r w:rsidR="008A6667" w:rsidRPr="008A6667">
        <w:rPr>
          <w:rFonts w:cs="Arial"/>
          <w:szCs w:val="22"/>
        </w:rPr>
        <w:t>08</w:t>
      </w:r>
      <w:r w:rsidR="00A53824" w:rsidRPr="00133AB9">
        <w:rPr>
          <w:rFonts w:cs="Arial"/>
          <w:szCs w:val="22"/>
        </w:rPr>
        <w:t xml:space="preserve"> de 20</w:t>
      </w:r>
      <w:r w:rsidR="008A6667">
        <w:rPr>
          <w:rFonts w:cs="Arial"/>
          <w:szCs w:val="22"/>
        </w:rPr>
        <w:t>19</w:t>
      </w:r>
      <w:r w:rsidR="00F978B2" w:rsidRPr="00133AB9">
        <w:rPr>
          <w:rFonts w:cs="Arial"/>
          <w:szCs w:val="22"/>
        </w:rPr>
        <w:t>.</w:t>
      </w:r>
    </w:p>
    <w:p w14:paraId="15A3347F" w14:textId="4118FF54" w:rsidR="00AE2C2A" w:rsidRPr="00133AB9" w:rsidRDefault="00AE2C2A" w:rsidP="00AE2C2A">
      <w:r w:rsidRPr="00133AB9">
        <w:t xml:space="preserve">Finalmente, debe tenerse presente que la documentación disponible para el proceso licitatorio antes citado corresponden a una Ingeniería Conceptual, y deberá ser complementada con la información técnica que sea proporcionada por el </w:t>
      </w:r>
      <w:r w:rsidR="00484B41" w:rsidRPr="00133AB9">
        <w:t>P</w:t>
      </w:r>
      <w:r w:rsidRPr="00133AB9">
        <w:t>ropietario una vez adjudicada la obra, dado que será responsabilidad del adjudicatario en la etapa de ingeniería básica y de detalle, efectuar el levantamiento de información necesaria, las memorias de cálculos respectivas y los dimensionamientos correspondientes, de manera de ejecutar la obra, dando cumplimiento a las Especificaciones Técnicas Particulares (ETP), Especificaciones Técnicas Generales (ETG) y normativa vigente señalada en las Bases Administrativas Generales (BAG).</w:t>
      </w:r>
    </w:p>
    <w:p w14:paraId="7E3BC869" w14:textId="444595DD" w:rsidR="00AE2C2A" w:rsidRPr="00133AB9" w:rsidRDefault="00AE2C2A" w:rsidP="00AE2C2A"/>
    <w:p w14:paraId="6B7B8625" w14:textId="06AB389F" w:rsidR="007B3BA7" w:rsidRPr="00133AB9" w:rsidRDefault="007B3BA7" w:rsidP="007B3BA7">
      <w:pPr>
        <w:pStyle w:val="Ttulo1"/>
      </w:pPr>
      <w:bookmarkStart w:id="19" w:name="_Toc78194097"/>
      <w:bookmarkStart w:id="20" w:name="_Toc103293292"/>
      <w:bookmarkStart w:id="21" w:name="_Toc103871747"/>
      <w:bookmarkStart w:id="22" w:name="_Toc161560444"/>
      <w:r w:rsidRPr="00133AB9">
        <w:lastRenderedPageBreak/>
        <w:t>MARCO NORMATIVO</w:t>
      </w:r>
      <w:bookmarkEnd w:id="19"/>
      <w:bookmarkEnd w:id="20"/>
      <w:bookmarkEnd w:id="21"/>
      <w:r w:rsidR="00D42B54">
        <w:t xml:space="preserve"> </w:t>
      </w:r>
      <w:r w:rsidR="000B7E89">
        <w:rPr>
          <w:caps w:val="0"/>
        </w:rPr>
        <w:t>Y DOCUMENTOS DE REFERENCIA</w:t>
      </w:r>
      <w:bookmarkEnd w:id="22"/>
    </w:p>
    <w:p w14:paraId="309D1FC4" w14:textId="7E1D27E0" w:rsidR="00B94AA6" w:rsidRDefault="00F1542E" w:rsidP="00B94AA6">
      <w:pPr>
        <w:pStyle w:val="Ttulo2"/>
      </w:pPr>
      <w:bookmarkStart w:id="23" w:name="_Toc161560445"/>
      <w:r>
        <w:rPr>
          <w:caps w:val="0"/>
        </w:rPr>
        <w:t>MARCO NORMATIVO</w:t>
      </w:r>
      <w:bookmarkEnd w:id="23"/>
    </w:p>
    <w:p w14:paraId="7CD626FC" w14:textId="16C57819" w:rsidR="007B3BA7" w:rsidRPr="00133AB9" w:rsidRDefault="007B3BA7" w:rsidP="007B3BA7">
      <w:r w:rsidRPr="00133AB9">
        <w:t>Para la elaboración de los documentos de ingeniería conceptual de las Obras de Ampliación, se debe considerar la siguiente normativa y reglamentación vigente para este proceso licitatorio:</w:t>
      </w:r>
    </w:p>
    <w:p w14:paraId="04F5DFD8" w14:textId="77777777" w:rsidR="001F5914" w:rsidRPr="00B2543D" w:rsidRDefault="001F5914" w:rsidP="001F5914">
      <w:pPr>
        <w:pStyle w:val="Prrafodelista"/>
        <w:numPr>
          <w:ilvl w:val="0"/>
          <w:numId w:val="15"/>
        </w:numPr>
      </w:pPr>
      <w:r w:rsidRPr="53AB9AAE">
        <w:rPr>
          <w:color w:val="595959" w:themeColor="text1" w:themeTint="A6"/>
          <w:szCs w:val="22"/>
        </w:rPr>
        <w:t>Norma Técnica de Seguridad y Calidad del Servicio (versión marzo 2025), que según Resolución Exenta 549 del 11 de octubre de 2024 aprueba sus modificaciones.</w:t>
      </w:r>
    </w:p>
    <w:p w14:paraId="5914CAA4" w14:textId="77777777" w:rsidR="00B033C9" w:rsidRDefault="00B033C9" w:rsidP="00B033C9">
      <w:pPr>
        <w:pStyle w:val="Prrafodelista"/>
        <w:numPr>
          <w:ilvl w:val="0"/>
          <w:numId w:val="15"/>
        </w:numPr>
        <w:rPr>
          <w:color w:val="595959" w:themeColor="text1" w:themeTint="A6"/>
        </w:rPr>
      </w:pPr>
      <w:r w:rsidRPr="66D27D4B">
        <w:rPr>
          <w:color w:val="595959" w:themeColor="text1" w:themeTint="A6"/>
        </w:rPr>
        <w:t>Anexo Técnico, Exigencias Mínimas de Diseño de Instalaciones de Transmisión (versión enero 2025), aprobado según Resolución Exenta 347 del 08 de septiembre de 2020 aprueba sus modificaciones.</w:t>
      </w:r>
    </w:p>
    <w:p w14:paraId="24CB55E5" w14:textId="77777777" w:rsidR="00645014" w:rsidRDefault="00645014" w:rsidP="00645014">
      <w:pPr>
        <w:pStyle w:val="Prrafodelista"/>
        <w:numPr>
          <w:ilvl w:val="0"/>
          <w:numId w:val="15"/>
        </w:numPr>
      </w:pPr>
      <w:r w:rsidRPr="53AB9AAE">
        <w:rPr>
          <w:color w:val="595959" w:themeColor="text1" w:themeTint="A6"/>
          <w:szCs w:val="22"/>
        </w:rPr>
        <w:t>Anexo Técnico, Requisitos Sísmicos para Instalaciones Eléctricas de Alta Tensión, aprobado según Resolución Exenta 41 del 24 de enero de 2025.</w:t>
      </w:r>
    </w:p>
    <w:p w14:paraId="09B9F4FD" w14:textId="77777777" w:rsidR="007B3BA7" w:rsidRDefault="007B3BA7">
      <w:pPr>
        <w:pStyle w:val="Prrafodelista"/>
        <w:numPr>
          <w:ilvl w:val="0"/>
          <w:numId w:val="15"/>
        </w:numPr>
        <w:ind w:left="426" w:hanging="426"/>
        <w:rPr>
          <w:rFonts w:eastAsia="Calibri Light"/>
          <w:color w:val="595959" w:themeColor="text1" w:themeTint="A6"/>
        </w:rPr>
      </w:pPr>
      <w:r w:rsidRPr="00133AB9">
        <w:rPr>
          <w:rFonts w:eastAsia="Calibri Light"/>
          <w:color w:val="595959" w:themeColor="text1" w:themeTint="A6"/>
        </w:rPr>
        <w:t>Pliegos Técnicos Normativos RPTD N°1 al 16, según Resolución Exenta 33.277 del 10 de septiembre de 2020.</w:t>
      </w:r>
    </w:p>
    <w:p w14:paraId="5E81EA87" w14:textId="7A91A725" w:rsidR="00740D57" w:rsidRPr="00953653" w:rsidRDefault="00740D57">
      <w:pPr>
        <w:pStyle w:val="Prrafodelista"/>
        <w:numPr>
          <w:ilvl w:val="0"/>
          <w:numId w:val="15"/>
        </w:numPr>
        <w:ind w:left="426" w:hanging="426"/>
        <w:rPr>
          <w:rFonts w:eastAsia="Calibri Light"/>
          <w:color w:val="595959" w:themeColor="text1" w:themeTint="A6"/>
        </w:rPr>
      </w:pPr>
      <w:r w:rsidRPr="00953653">
        <w:rPr>
          <w:rFonts w:eastAsia="Calibri Light"/>
          <w:color w:val="595959" w:themeColor="text1" w:themeTint="A6"/>
        </w:rPr>
        <w:t>Pliegos Técnicos Normativos RIC</w:t>
      </w:r>
      <w:r w:rsidR="00604D7D" w:rsidRPr="00953653">
        <w:rPr>
          <w:rFonts w:eastAsia="Calibri Light"/>
          <w:color w:val="595959" w:themeColor="text1" w:themeTint="A6"/>
        </w:rPr>
        <w:t xml:space="preserve"> en lo que aplique a subestaciones</w:t>
      </w:r>
      <w:r w:rsidRPr="00953653">
        <w:rPr>
          <w:rFonts w:eastAsia="Calibri Light"/>
          <w:color w:val="595959" w:themeColor="text1" w:themeTint="A6"/>
        </w:rPr>
        <w:t>, según Resolución Exenta 33.</w:t>
      </w:r>
      <w:r w:rsidR="00604D7D" w:rsidRPr="00953653">
        <w:rPr>
          <w:rFonts w:eastAsia="Calibri Light"/>
          <w:color w:val="595959" w:themeColor="text1" w:themeTint="A6"/>
        </w:rPr>
        <w:t>877</w:t>
      </w:r>
      <w:r w:rsidRPr="00953653">
        <w:rPr>
          <w:rFonts w:eastAsia="Calibri Light"/>
          <w:color w:val="595959" w:themeColor="text1" w:themeTint="A6"/>
        </w:rPr>
        <w:t xml:space="preserve"> del </w:t>
      </w:r>
      <w:r w:rsidR="00604D7D" w:rsidRPr="00953653">
        <w:rPr>
          <w:rFonts w:eastAsia="Calibri Light"/>
          <w:color w:val="595959" w:themeColor="text1" w:themeTint="A6"/>
        </w:rPr>
        <w:t>30</w:t>
      </w:r>
      <w:r w:rsidRPr="00953653">
        <w:rPr>
          <w:rFonts w:eastAsia="Calibri Light"/>
          <w:color w:val="595959" w:themeColor="text1" w:themeTint="A6"/>
        </w:rPr>
        <w:t xml:space="preserve"> de </w:t>
      </w:r>
      <w:r w:rsidR="00604D7D" w:rsidRPr="00953653">
        <w:rPr>
          <w:rFonts w:eastAsia="Calibri Light"/>
          <w:color w:val="595959" w:themeColor="text1" w:themeTint="A6"/>
        </w:rPr>
        <w:t>dic</w:t>
      </w:r>
      <w:r w:rsidRPr="00953653">
        <w:rPr>
          <w:rFonts w:eastAsia="Calibri Light"/>
          <w:color w:val="595959" w:themeColor="text1" w:themeTint="A6"/>
        </w:rPr>
        <w:t>iembre de 2020.</w:t>
      </w:r>
    </w:p>
    <w:p w14:paraId="3DF850F9" w14:textId="0C3599BD" w:rsidR="007B3BA7" w:rsidRDefault="007B3BA7">
      <w:pPr>
        <w:pStyle w:val="Prrafodelista"/>
        <w:numPr>
          <w:ilvl w:val="0"/>
          <w:numId w:val="15"/>
        </w:numPr>
        <w:ind w:left="426" w:hanging="426"/>
        <w:rPr>
          <w:rFonts w:eastAsia="Calibri Light"/>
          <w:color w:val="595959" w:themeColor="text1" w:themeTint="A6"/>
        </w:rPr>
      </w:pPr>
      <w:r w:rsidRPr="00133AB9">
        <w:rPr>
          <w:rFonts w:eastAsia="Calibri Light"/>
          <w:color w:val="595959" w:themeColor="text1" w:themeTint="A6"/>
        </w:rPr>
        <w:t xml:space="preserve">Reglamento de los Sistemas de Transmisión y de la Planificación de la Transmisión, aprobado según el decreto supremo N°37, de 01 de mayo de 2019 y publicado en el diario oficial el 25 de mayo de 2021 por el Ministerio de Energía. </w:t>
      </w:r>
    </w:p>
    <w:p w14:paraId="7F57A09A" w14:textId="55F9F7D1" w:rsidR="00713627" w:rsidRDefault="00713627">
      <w:pPr>
        <w:pStyle w:val="Prrafodelista"/>
        <w:numPr>
          <w:ilvl w:val="0"/>
          <w:numId w:val="15"/>
        </w:numPr>
        <w:ind w:left="426" w:hanging="426"/>
        <w:rPr>
          <w:rFonts w:eastAsia="Calibri Light"/>
          <w:color w:val="595959" w:themeColor="text1" w:themeTint="A6"/>
        </w:rPr>
      </w:pPr>
      <w:r>
        <w:rPr>
          <w:rFonts w:eastAsia="Calibri Light"/>
          <w:color w:val="595959" w:themeColor="text1" w:themeTint="A6"/>
        </w:rPr>
        <w:t>Resolución Exenta N°17</w:t>
      </w:r>
      <w:r w:rsidR="00190665">
        <w:rPr>
          <w:rFonts w:eastAsia="Calibri Light"/>
          <w:color w:val="595959" w:themeColor="text1" w:themeTint="A6"/>
        </w:rPr>
        <w:t>4</w:t>
      </w:r>
      <w:r>
        <w:rPr>
          <w:rFonts w:eastAsia="Calibri Light"/>
          <w:color w:val="595959" w:themeColor="text1" w:themeTint="A6"/>
        </w:rPr>
        <w:t xml:space="preserve"> del </w:t>
      </w:r>
      <w:r w:rsidR="003065D6">
        <w:rPr>
          <w:rFonts w:eastAsia="Calibri Light"/>
          <w:color w:val="595959" w:themeColor="text1" w:themeTint="A6"/>
        </w:rPr>
        <w:t>04</w:t>
      </w:r>
      <w:r>
        <w:rPr>
          <w:rFonts w:eastAsia="Calibri Light"/>
          <w:color w:val="595959" w:themeColor="text1" w:themeTint="A6"/>
        </w:rPr>
        <w:t xml:space="preserve"> de ma</w:t>
      </w:r>
      <w:r w:rsidR="003065D6">
        <w:rPr>
          <w:rFonts w:eastAsia="Calibri Light"/>
          <w:color w:val="595959" w:themeColor="text1" w:themeTint="A6"/>
        </w:rPr>
        <w:t>yo</w:t>
      </w:r>
      <w:r>
        <w:rPr>
          <w:rFonts w:eastAsia="Calibri Light"/>
          <w:color w:val="595959" w:themeColor="text1" w:themeTint="A6"/>
        </w:rPr>
        <w:t xml:space="preserve"> de 202</w:t>
      </w:r>
      <w:r w:rsidR="003065D6">
        <w:rPr>
          <w:rFonts w:eastAsia="Calibri Light"/>
          <w:color w:val="595959" w:themeColor="text1" w:themeTint="A6"/>
        </w:rPr>
        <w:t>3</w:t>
      </w:r>
      <w:r>
        <w:rPr>
          <w:rFonts w:eastAsia="Calibri Light"/>
          <w:color w:val="595959" w:themeColor="text1" w:themeTint="A6"/>
        </w:rPr>
        <w:t>.</w:t>
      </w:r>
    </w:p>
    <w:p w14:paraId="1E428534" w14:textId="60A1FFAF" w:rsidR="004614B5" w:rsidRPr="00CE2683" w:rsidRDefault="004614B5" w:rsidP="004614B5">
      <w:pPr>
        <w:pStyle w:val="Prrafodelista"/>
        <w:numPr>
          <w:ilvl w:val="0"/>
          <w:numId w:val="15"/>
        </w:numPr>
        <w:ind w:left="426" w:hanging="426"/>
        <w:rPr>
          <w:rFonts w:eastAsia="Calibri Light"/>
          <w:color w:val="595959" w:themeColor="text1" w:themeTint="A6"/>
          <w:lang w:val="en-US"/>
        </w:rPr>
      </w:pPr>
      <w:r w:rsidRPr="00CE2683">
        <w:rPr>
          <w:rFonts w:eastAsia="Calibri Light"/>
          <w:color w:val="595959" w:themeColor="text1" w:themeTint="A6"/>
          <w:lang w:val="en-US"/>
        </w:rPr>
        <w:t>Norma ASTM B987/B987M – 20 Standard Specification for Carbon Fiber Thermoset Polymer Matrix Composite Core (CFC) for use in Overhead Electrical Conductors</w:t>
      </w:r>
    </w:p>
    <w:p w14:paraId="05813494" w14:textId="77777777" w:rsidR="004614B5" w:rsidRPr="00CE2683" w:rsidRDefault="004614B5" w:rsidP="004614B5">
      <w:pPr>
        <w:pStyle w:val="Prrafodelista"/>
        <w:ind w:left="426"/>
        <w:rPr>
          <w:rFonts w:eastAsia="Calibri Light"/>
          <w:color w:val="595959" w:themeColor="text1" w:themeTint="A6"/>
          <w:lang w:val="en-US"/>
        </w:rPr>
      </w:pPr>
    </w:p>
    <w:p w14:paraId="12C96B2D" w14:textId="77777777" w:rsidR="008A6667" w:rsidRPr="00CE2683" w:rsidRDefault="008A6667" w:rsidP="004614B5">
      <w:pPr>
        <w:pStyle w:val="Prrafodelista"/>
        <w:ind w:left="426"/>
        <w:rPr>
          <w:rFonts w:eastAsia="Calibri Light"/>
          <w:color w:val="595959" w:themeColor="text1" w:themeTint="A6"/>
          <w:lang w:val="en-US"/>
        </w:rPr>
      </w:pPr>
    </w:p>
    <w:p w14:paraId="67873BAE" w14:textId="77777777" w:rsidR="008A6667" w:rsidRPr="00CE2683" w:rsidRDefault="008A6667" w:rsidP="004614B5">
      <w:pPr>
        <w:pStyle w:val="Prrafodelista"/>
        <w:ind w:left="426"/>
        <w:rPr>
          <w:rFonts w:eastAsia="Calibri Light"/>
          <w:color w:val="595959" w:themeColor="text1" w:themeTint="A6"/>
          <w:lang w:val="en-US"/>
        </w:rPr>
      </w:pPr>
    </w:p>
    <w:p w14:paraId="544A1206" w14:textId="77777777" w:rsidR="008A6667" w:rsidRPr="00CE2683" w:rsidRDefault="008A6667" w:rsidP="004614B5">
      <w:pPr>
        <w:pStyle w:val="Prrafodelista"/>
        <w:ind w:left="426"/>
        <w:rPr>
          <w:rFonts w:eastAsia="Calibri Light"/>
          <w:color w:val="595959" w:themeColor="text1" w:themeTint="A6"/>
          <w:lang w:val="en-US"/>
        </w:rPr>
      </w:pPr>
    </w:p>
    <w:p w14:paraId="7FDD55EA" w14:textId="77777777" w:rsidR="008A6667" w:rsidRPr="00CE2683" w:rsidRDefault="008A6667" w:rsidP="004614B5">
      <w:pPr>
        <w:pStyle w:val="Prrafodelista"/>
        <w:ind w:left="426"/>
        <w:rPr>
          <w:rFonts w:eastAsia="Calibri Light"/>
          <w:color w:val="595959" w:themeColor="text1" w:themeTint="A6"/>
          <w:lang w:val="en-US"/>
        </w:rPr>
      </w:pPr>
    </w:p>
    <w:p w14:paraId="159805CD" w14:textId="77777777" w:rsidR="008A6667" w:rsidRPr="00CE2683" w:rsidRDefault="008A6667" w:rsidP="004614B5">
      <w:pPr>
        <w:pStyle w:val="Prrafodelista"/>
        <w:ind w:left="426"/>
        <w:rPr>
          <w:rFonts w:eastAsia="Calibri Light"/>
          <w:color w:val="595959" w:themeColor="text1" w:themeTint="A6"/>
          <w:lang w:val="en-US"/>
        </w:rPr>
      </w:pPr>
    </w:p>
    <w:p w14:paraId="3F18B2AD" w14:textId="77777777" w:rsidR="008A6667" w:rsidRPr="00CE2683" w:rsidRDefault="008A6667" w:rsidP="004614B5">
      <w:pPr>
        <w:pStyle w:val="Prrafodelista"/>
        <w:ind w:left="426"/>
        <w:rPr>
          <w:rFonts w:eastAsia="Calibri Light"/>
          <w:color w:val="595959" w:themeColor="text1" w:themeTint="A6"/>
          <w:lang w:val="en-US"/>
        </w:rPr>
      </w:pPr>
    </w:p>
    <w:p w14:paraId="29349887" w14:textId="77777777" w:rsidR="008A6667" w:rsidRPr="00CE2683" w:rsidRDefault="008A6667" w:rsidP="004614B5">
      <w:pPr>
        <w:pStyle w:val="Prrafodelista"/>
        <w:ind w:left="426"/>
        <w:rPr>
          <w:rFonts w:eastAsia="Calibri Light"/>
          <w:color w:val="595959" w:themeColor="text1" w:themeTint="A6"/>
          <w:lang w:val="en-US"/>
        </w:rPr>
      </w:pPr>
    </w:p>
    <w:p w14:paraId="1D30C724" w14:textId="77777777" w:rsidR="008A6667" w:rsidRPr="00CE2683" w:rsidRDefault="008A6667" w:rsidP="004614B5">
      <w:pPr>
        <w:pStyle w:val="Prrafodelista"/>
        <w:ind w:left="426"/>
        <w:rPr>
          <w:rFonts w:eastAsia="Calibri Light"/>
          <w:color w:val="595959" w:themeColor="text1" w:themeTint="A6"/>
          <w:lang w:val="en-US"/>
        </w:rPr>
      </w:pPr>
    </w:p>
    <w:p w14:paraId="461B2673" w14:textId="77777777" w:rsidR="008A6667" w:rsidRPr="00CE2683" w:rsidRDefault="008A6667" w:rsidP="004614B5">
      <w:pPr>
        <w:pStyle w:val="Prrafodelista"/>
        <w:ind w:left="426"/>
        <w:rPr>
          <w:rFonts w:eastAsia="Calibri Light"/>
          <w:color w:val="595959" w:themeColor="text1" w:themeTint="A6"/>
          <w:lang w:val="en-US"/>
        </w:rPr>
      </w:pPr>
    </w:p>
    <w:p w14:paraId="3A539933" w14:textId="073CB736" w:rsidR="00B94AA6" w:rsidRDefault="00F1542E" w:rsidP="00B94AA6">
      <w:pPr>
        <w:pStyle w:val="Ttulo2"/>
      </w:pPr>
      <w:bookmarkStart w:id="24" w:name="_Toc161560446"/>
      <w:r>
        <w:rPr>
          <w:caps w:val="0"/>
        </w:rPr>
        <w:t>DOCUMENTOS DE REFERENCIA</w:t>
      </w:r>
      <w:bookmarkEnd w:id="24"/>
    </w:p>
    <w:p w14:paraId="7A52A514" w14:textId="20222D3E" w:rsidR="00B23AF5" w:rsidRDefault="00BC1407">
      <w:pPr>
        <w:pStyle w:val="Prrafodelista"/>
        <w:numPr>
          <w:ilvl w:val="0"/>
          <w:numId w:val="15"/>
        </w:numPr>
        <w:ind w:left="426" w:hanging="426"/>
        <w:rPr>
          <w:rFonts w:eastAsia="Calibri Light"/>
          <w:color w:val="595959" w:themeColor="text1" w:themeTint="A6"/>
        </w:rPr>
      </w:pPr>
      <w:r w:rsidRPr="00BC1407">
        <w:rPr>
          <w:rFonts w:eastAsia="Calibri Light"/>
          <w:color w:val="595959" w:themeColor="text1" w:themeTint="A6"/>
        </w:rPr>
        <w:t>INFORME TÉCNICO FINAL PLAN DE EXPANSIÓN ANUAL DE TRANSMISIÓN AÑO 20</w:t>
      </w:r>
      <w:r w:rsidR="008A6667">
        <w:rPr>
          <w:rFonts w:eastAsia="Calibri Light"/>
          <w:color w:val="595959" w:themeColor="text1" w:themeTint="A6"/>
        </w:rPr>
        <w:t>18</w:t>
      </w:r>
      <w:r w:rsidR="00914769">
        <w:rPr>
          <w:rFonts w:eastAsia="Calibri Light"/>
          <w:color w:val="595959" w:themeColor="text1" w:themeTint="A6"/>
        </w:rPr>
        <w:t xml:space="preserve">, </w:t>
      </w:r>
      <w:r w:rsidR="0049146D">
        <w:rPr>
          <w:rFonts w:eastAsia="Calibri Light"/>
          <w:color w:val="595959" w:themeColor="text1" w:themeTint="A6"/>
        </w:rPr>
        <w:t>enero</w:t>
      </w:r>
      <w:r w:rsidR="00914769">
        <w:rPr>
          <w:rFonts w:eastAsia="Calibri Light"/>
          <w:color w:val="595959" w:themeColor="text1" w:themeTint="A6"/>
        </w:rPr>
        <w:t xml:space="preserve"> de 20</w:t>
      </w:r>
      <w:r w:rsidR="0049146D">
        <w:rPr>
          <w:rFonts w:eastAsia="Calibri Light"/>
          <w:color w:val="595959" w:themeColor="text1" w:themeTint="A6"/>
        </w:rPr>
        <w:t>19</w:t>
      </w:r>
      <w:r w:rsidR="00914769">
        <w:rPr>
          <w:rFonts w:eastAsia="Calibri Light"/>
          <w:color w:val="595959" w:themeColor="text1" w:themeTint="A6"/>
        </w:rPr>
        <w:t>.</w:t>
      </w:r>
      <w:r w:rsidR="00A555DA" w:rsidRPr="00A555DA">
        <w:rPr>
          <w:rFonts w:eastAsia="Calibri Light"/>
          <w:color w:val="595959" w:themeColor="text1" w:themeTint="A6"/>
        </w:rPr>
        <w:t xml:space="preserve"> </w:t>
      </w:r>
      <w:r w:rsidR="008B1365" w:rsidRPr="008B1365">
        <w:rPr>
          <w:rFonts w:eastAsia="Calibri Light"/>
          <w:color w:val="595959" w:themeColor="text1" w:themeTint="A6"/>
        </w:rPr>
        <w:t>INGENIERÍA CONCEPTUAL</w:t>
      </w:r>
      <w:r w:rsidR="00A555DA" w:rsidRPr="00A555DA">
        <w:rPr>
          <w:rFonts w:eastAsia="Calibri Light"/>
          <w:color w:val="595959" w:themeColor="text1" w:themeTint="A6"/>
        </w:rPr>
        <w:t xml:space="preserve"> </w:t>
      </w:r>
      <w:r w:rsidR="00114462">
        <w:rPr>
          <w:rFonts w:eastAsia="Calibri Light"/>
          <w:color w:val="595959" w:themeColor="text1" w:themeTint="A6"/>
        </w:rPr>
        <w:t>DE LOS PROYECTOS</w:t>
      </w:r>
      <w:r w:rsidR="00A555DA">
        <w:rPr>
          <w:rFonts w:eastAsia="Calibri Light"/>
          <w:color w:val="595959" w:themeColor="text1" w:themeTint="A6"/>
        </w:rPr>
        <w:t>, publicado por la CNE y disponible en el sitio</w:t>
      </w:r>
      <w:r w:rsidR="00713627">
        <w:rPr>
          <w:rFonts w:eastAsia="Calibri Light"/>
          <w:color w:val="595959" w:themeColor="text1" w:themeTint="A6"/>
        </w:rPr>
        <w:t xml:space="preserve"> web </w:t>
      </w:r>
      <w:hyperlink r:id="rId11" w:history="1">
        <w:r w:rsidR="00F86806" w:rsidRPr="00F86806">
          <w:rPr>
            <w:rStyle w:val="Hipervnculo"/>
            <w:rFonts w:eastAsia="Calibri Light"/>
            <w:caps w:val="0"/>
            <w:noProof w:val="0"/>
            <w:color w:val="595959" w:themeColor="text1" w:themeTint="A6"/>
          </w:rPr>
          <w:t>https://www.cne.cl/tarificacion/electrica</w:t>
        </w:r>
        <w:r w:rsidR="00713627" w:rsidRPr="00F86806">
          <w:rPr>
            <w:rStyle w:val="Hipervnculo"/>
            <w:rFonts w:eastAsia="Calibri Light"/>
            <w:noProof w:val="0"/>
            <w:color w:val="595959" w:themeColor="text1" w:themeTint="A6"/>
          </w:rPr>
          <w:t>/</w:t>
        </w:r>
      </w:hyperlink>
      <w:r w:rsidR="00713627" w:rsidRPr="00F86806">
        <w:rPr>
          <w:rFonts w:eastAsia="Calibri Light"/>
          <w:color w:val="595959" w:themeColor="text1" w:themeTint="A6"/>
        </w:rPr>
        <w:t xml:space="preserve">, </w:t>
      </w:r>
      <w:r w:rsidR="00713627">
        <w:rPr>
          <w:rFonts w:eastAsia="Calibri Light"/>
          <w:color w:val="595959" w:themeColor="text1" w:themeTint="A6"/>
        </w:rPr>
        <w:t>sección Expansión de la Transmisión-</w:t>
      </w:r>
      <w:r w:rsidR="00953653">
        <w:rPr>
          <w:rFonts w:eastAsia="Calibri Light"/>
          <w:color w:val="595959" w:themeColor="text1" w:themeTint="A6"/>
        </w:rPr>
        <w:t>&gt; Año</w:t>
      </w:r>
      <w:r w:rsidR="00713627">
        <w:rPr>
          <w:rFonts w:eastAsia="Calibri Light"/>
          <w:color w:val="595959" w:themeColor="text1" w:themeTint="A6"/>
        </w:rPr>
        <w:t xml:space="preserve"> 20</w:t>
      </w:r>
      <w:r w:rsidR="008A6667">
        <w:rPr>
          <w:rFonts w:eastAsia="Calibri Light"/>
          <w:color w:val="595959" w:themeColor="text1" w:themeTint="A6"/>
        </w:rPr>
        <w:t>1</w:t>
      </w:r>
      <w:r w:rsidR="0049146D">
        <w:rPr>
          <w:rFonts w:eastAsia="Calibri Light"/>
          <w:color w:val="595959" w:themeColor="text1" w:themeTint="A6"/>
        </w:rPr>
        <w:t>8</w:t>
      </w:r>
      <w:r w:rsidR="00713627">
        <w:rPr>
          <w:rFonts w:eastAsia="Calibri Light"/>
          <w:color w:val="595959" w:themeColor="text1" w:themeTint="A6"/>
        </w:rPr>
        <w:t xml:space="preserve">. </w:t>
      </w:r>
    </w:p>
    <w:p w14:paraId="7A85FCE2" w14:textId="77777777" w:rsidR="00713627" w:rsidRPr="00A555DA" w:rsidRDefault="00713627" w:rsidP="00713627">
      <w:pPr>
        <w:pStyle w:val="Prrafodelista"/>
        <w:ind w:left="426"/>
        <w:rPr>
          <w:rFonts w:eastAsia="Calibri Light"/>
          <w:color w:val="595959" w:themeColor="text1" w:themeTint="A6"/>
        </w:rPr>
      </w:pPr>
    </w:p>
    <w:p w14:paraId="2EA32A6A" w14:textId="4E0C5281" w:rsidR="00AE2C2A" w:rsidRPr="00133AB9" w:rsidRDefault="00765A4A" w:rsidP="00AE2C2A">
      <w:pPr>
        <w:pStyle w:val="Ttulo1"/>
      </w:pPr>
      <w:bookmarkStart w:id="25" w:name="_Toc78194096"/>
      <w:bookmarkStart w:id="26" w:name="_Toc103293293"/>
      <w:bookmarkStart w:id="27" w:name="_Toc103871748"/>
      <w:bookmarkStart w:id="28" w:name="_Toc161560447"/>
      <w:r w:rsidRPr="00133AB9">
        <w:rPr>
          <w:caps w:val="0"/>
        </w:rPr>
        <w:lastRenderedPageBreak/>
        <w:t xml:space="preserve">ALCANCE </w:t>
      </w:r>
      <w:r w:rsidR="00C36599" w:rsidRPr="00133AB9">
        <w:rPr>
          <w:caps w:val="0"/>
        </w:rPr>
        <w:t>DEL PROYECTO</w:t>
      </w:r>
      <w:bookmarkEnd w:id="25"/>
      <w:bookmarkEnd w:id="26"/>
      <w:bookmarkEnd w:id="27"/>
      <w:bookmarkEnd w:id="28"/>
    </w:p>
    <w:p w14:paraId="69C62C4B" w14:textId="77777777" w:rsidR="0049146D" w:rsidRDefault="0049146D" w:rsidP="0049146D">
      <w:r>
        <w:t>El proyecto consiste en la modificación del patio de 66 kV de forma tal de crear un patio en configuración barra principal seccionada que permita la conexión de la nueva línea 2x66 kV Nueva Valdivia - Picarte, obra de expansión del Sistema de Transmisión Zonal, fijada en el decreto Nº 418, del año 2017, del Ministerio de Energía, actualmente en construcción, y la construcción de paños de línea de instalaciones existentes y del paño seccionador. El proyecto incluye todas las obras civiles y labores necesarias para la ejecución y puesta en servicio de las nuevas instalaciones, tales como adecuaciones en el patio de media tensión, adecuaciones de las protecciones, SCADA, obras civiles, montaje, malla de puesta a tierra y pruebas de los nuevos equipos, entre otras. El proyecto considera el cambio de disposición de la barra principal 66 kV., reemplazando la existente, comprendiendo la construcción de la sección N°1 y la construcción de la sección N°2 de la barra principal de 66 kV. Adicionalmente, se debe considerar la construcción del paño seccionador de la barra principal y de los paños de conexión B1, B2 y B4, de la línea Valdivia 66 kV Circuito 1, Valdivia 66 kV Circuito 2 y Corral 66 kV., respectivamente. y la conexión de los paños de los transformadores T1 y T2 de 66/23 kV a las secciones de la barra principal de 66 kV, adicionando desconectadores tripolares motorizados.</w:t>
      </w:r>
    </w:p>
    <w:p w14:paraId="74EEC431" w14:textId="729E285D" w:rsidR="0049146D" w:rsidRDefault="0049146D" w:rsidP="0049146D">
      <w:r>
        <w:t>El proyecto incluye todas las obras civiles y labores necesarias para la ejecución y puesta en servicio, tales como adecuaciones en los patios respectivos, adecuaciones de las protecciones, SCADA, obras civiles, montaje, malla de puesta a tierra y pruebas de los nuevos equipos, entre otras.</w:t>
      </w:r>
    </w:p>
    <w:p w14:paraId="0BC38F91" w14:textId="77777777" w:rsidR="00537186" w:rsidRPr="00537186" w:rsidRDefault="00537186" w:rsidP="00537186">
      <w:pPr>
        <w:pStyle w:val="Prrafodelista"/>
        <w:numPr>
          <w:ilvl w:val="0"/>
          <w:numId w:val="34"/>
        </w:numPr>
        <w:rPr>
          <w:color w:val="595959" w:themeColor="text1" w:themeTint="A6"/>
          <w:u w:val="single"/>
        </w:rPr>
      </w:pPr>
      <w:r w:rsidRPr="00537186">
        <w:rPr>
          <w:color w:val="595959" w:themeColor="text1" w:themeTint="A6"/>
          <w:u w:val="single"/>
        </w:rPr>
        <w:t>INGENIERÍA</w:t>
      </w:r>
    </w:p>
    <w:p w14:paraId="686753BD" w14:textId="77777777" w:rsidR="00537186" w:rsidRDefault="00537186" w:rsidP="00537186">
      <w:r>
        <w:t>El ADJUDICATARIO deberá desarrollar toda la Ingeniería requerida para la ejecución total del Proyecto, los estudios sistémicos que validen su correcta operación y funcionalidad, la adquisición de los equipos y materiales, la construcción de las obras civiles y estructurales, el montaje, las pruebas, operación y mantenimiento de las instalaciones.</w:t>
      </w:r>
    </w:p>
    <w:p w14:paraId="5F045DFD" w14:textId="77777777" w:rsidR="00537186" w:rsidRDefault="00537186" w:rsidP="00537186">
      <w:r>
        <w:t xml:space="preserve">Será alcance del El ADJUDICATARIO la confección de todos los planos, especificaciones técnicas de compra, memorias de cálculo, especificaciones de construcción, especificaciones de fabricación y montaje, planos de taller, listados de materiales, listados de circuitos, especificaciones de prueba, protocolos de prueba, secuencias de montaje y otros documentos requeridos para adquirir, fabricar, construir, montar, probar, poner en marcha, controlar, operar y </w:t>
      </w:r>
      <w:r>
        <w:lastRenderedPageBreak/>
        <w:t>mantener todas las instalaciones del proyecto, consideradas en el alcance de los servicios, incluidas las modificaciones a las instalaciones existentes y que sean necesarias y/o resulten afectadas por el proyecto.</w:t>
      </w:r>
    </w:p>
    <w:p w14:paraId="45969511" w14:textId="77777777" w:rsidR="00537186" w:rsidRDefault="00537186" w:rsidP="00537186">
      <w:r>
        <w:t>Los planos y documentos que sean desarrollados por el ADJUDICATARIO, sus proveedores y/o subAdjudicatarios deberán contener la información necesaria y deberán permitir ejecutar completamente las obras, la fabricación, el suministro y montaje de todos los equipos, sistemas, obras civiles, estructuras, servicios auxiliares, elementos mecánicos, instalaciones de fibra óptica, instalaciones eléctricas de fuerza y control, así como todo otro trabajo que sea necesario, incluidas las modificaciones de las instalaciones existentes, que sean necesarias para cumplir cabalmente con los objetivos y propósito del proyecto.</w:t>
      </w:r>
    </w:p>
    <w:p w14:paraId="3CE18511" w14:textId="77777777" w:rsidR="00537186" w:rsidRDefault="00537186" w:rsidP="00537186">
      <w:r>
        <w:t>Las memorias de cálculo serán realizadas con una metodología que permita ser revisado por el PROPIETARIO, para lo cual el ADJUDICATARIO deberá proporcionar la información y respaldos necesarios y suficientes para que el Propietario pueda desarrollar dicha revisión.</w:t>
      </w:r>
    </w:p>
    <w:p w14:paraId="052574B8" w14:textId="32BAB97D" w:rsidR="00537186" w:rsidRDefault="00537186" w:rsidP="00537186">
      <w:r>
        <w:t>Los planos de taller podrán ser realizados por la misma maestranza que fabricará las estructuras, pero deberán ser revisados y visados por el Adjudicatario, quien asumirá la total responsabilidad por estos documentos.</w:t>
      </w:r>
    </w:p>
    <w:p w14:paraId="7CFAE2C4" w14:textId="77777777" w:rsidR="00537186" w:rsidRPr="00537186" w:rsidRDefault="00537186" w:rsidP="00537186">
      <w:pPr>
        <w:pStyle w:val="Prrafodelista"/>
        <w:numPr>
          <w:ilvl w:val="0"/>
          <w:numId w:val="34"/>
        </w:numPr>
        <w:rPr>
          <w:color w:val="595959" w:themeColor="text1" w:themeTint="A6"/>
          <w:u w:val="single"/>
        </w:rPr>
      </w:pPr>
      <w:r w:rsidRPr="00537186">
        <w:rPr>
          <w:color w:val="595959" w:themeColor="text1" w:themeTint="A6"/>
          <w:u w:val="single"/>
        </w:rPr>
        <w:t>ESTUDIOS</w:t>
      </w:r>
    </w:p>
    <w:p w14:paraId="3FDA840C" w14:textId="77777777" w:rsidR="00537186" w:rsidRDefault="00537186" w:rsidP="00537186">
      <w:r>
        <w:t>El ADJUDICATARIO deberá realizar los estudios que le permitan definir las características de diseño de los nuevos equipos de alta tensión y definir las modificaciones que sean necesarias y determinar las características de todos los elementos.</w:t>
      </w:r>
    </w:p>
    <w:p w14:paraId="3D088A2A" w14:textId="77777777" w:rsidR="00537186" w:rsidRDefault="00537186" w:rsidP="00537186">
      <w:r>
        <w:t>Para la realización de los estudios requeridos, el Adjudicatario deberá emplear los parámetros contenidos en la base de datos del Sistema Interconectado que El PROPIETARIO suministrará al ADJUDICATARIO. Además, el ADJUDICATARIO deberá tomar en cuenta ciertas características básicas indicadas en esta cláusula y/o en la especificación particular de cada equipo.</w:t>
      </w:r>
    </w:p>
    <w:p w14:paraId="0BA943E1" w14:textId="77777777" w:rsidR="00537186" w:rsidRDefault="00537186" w:rsidP="00537186">
      <w:r>
        <w:t>El Adjudicatario deberá asegurar un comportamiento satisfactorio de las nuevas instalaciones y de los sistemas de protecciones correspondientes.</w:t>
      </w:r>
    </w:p>
    <w:p w14:paraId="779DC150" w14:textId="77777777" w:rsidR="00537186" w:rsidRDefault="00537186" w:rsidP="00537186">
      <w:r>
        <w:t>El ADJUDICATARIO deberá desarrollar como mínimo los siguientes estudios específicos:</w:t>
      </w:r>
    </w:p>
    <w:p w14:paraId="7A0E0B33" w14:textId="141BDC24" w:rsidR="00537186" w:rsidRPr="00537186" w:rsidRDefault="00537186" w:rsidP="00537186">
      <w:pPr>
        <w:pStyle w:val="Prrafodelista"/>
        <w:numPr>
          <w:ilvl w:val="0"/>
          <w:numId w:val="36"/>
        </w:numPr>
        <w:rPr>
          <w:color w:val="595959" w:themeColor="text1" w:themeTint="A6"/>
        </w:rPr>
      </w:pPr>
      <w:r w:rsidRPr="00537186">
        <w:rPr>
          <w:color w:val="595959" w:themeColor="text1" w:themeTint="A6"/>
        </w:rPr>
        <w:t>Estudio de ajuste y coordinación de protecciones.</w:t>
      </w:r>
    </w:p>
    <w:p w14:paraId="07D0AE86" w14:textId="2364C129" w:rsidR="00537186" w:rsidRPr="00537186" w:rsidRDefault="00537186" w:rsidP="00537186">
      <w:pPr>
        <w:pStyle w:val="Prrafodelista"/>
        <w:numPr>
          <w:ilvl w:val="0"/>
          <w:numId w:val="36"/>
        </w:numPr>
        <w:rPr>
          <w:color w:val="595959" w:themeColor="text1" w:themeTint="A6"/>
        </w:rPr>
      </w:pPr>
      <w:r w:rsidRPr="00537186">
        <w:rPr>
          <w:color w:val="595959" w:themeColor="text1" w:themeTint="A6"/>
        </w:rPr>
        <w:lastRenderedPageBreak/>
        <w:t>Estudio de flujo de carga y cortocircuito.</w:t>
      </w:r>
    </w:p>
    <w:p w14:paraId="6BC3FC0E" w14:textId="6AAA1784" w:rsidR="00537186" w:rsidRPr="00537186" w:rsidRDefault="00537186" w:rsidP="00537186">
      <w:pPr>
        <w:pStyle w:val="Prrafodelista"/>
        <w:numPr>
          <w:ilvl w:val="0"/>
          <w:numId w:val="36"/>
        </w:numPr>
        <w:rPr>
          <w:color w:val="595959" w:themeColor="text1" w:themeTint="A6"/>
        </w:rPr>
      </w:pPr>
      <w:r w:rsidRPr="00537186">
        <w:rPr>
          <w:color w:val="595959" w:themeColor="text1" w:themeTint="A6"/>
        </w:rPr>
        <w:t>Estudio de coordinación de aislamiento.</w:t>
      </w:r>
    </w:p>
    <w:p w14:paraId="58A999D3" w14:textId="4B5B736F" w:rsidR="00537186" w:rsidRPr="00537186" w:rsidRDefault="00537186" w:rsidP="00537186">
      <w:pPr>
        <w:pStyle w:val="Prrafodelista"/>
        <w:numPr>
          <w:ilvl w:val="0"/>
          <w:numId w:val="36"/>
        </w:numPr>
        <w:rPr>
          <w:color w:val="595959" w:themeColor="text1" w:themeTint="A6"/>
        </w:rPr>
      </w:pPr>
      <w:r w:rsidRPr="00537186">
        <w:rPr>
          <w:color w:val="595959" w:themeColor="text1" w:themeTint="A6"/>
        </w:rPr>
        <w:t>Estudio de recuperación transiente.</w:t>
      </w:r>
    </w:p>
    <w:p w14:paraId="0E356C73" w14:textId="18917F09" w:rsidR="00537186" w:rsidRPr="00537186" w:rsidRDefault="00537186" w:rsidP="00537186">
      <w:pPr>
        <w:pStyle w:val="Prrafodelista"/>
        <w:numPr>
          <w:ilvl w:val="0"/>
          <w:numId w:val="36"/>
        </w:numPr>
        <w:rPr>
          <w:color w:val="595959" w:themeColor="text1" w:themeTint="A6"/>
        </w:rPr>
      </w:pPr>
      <w:r w:rsidRPr="00537186">
        <w:rPr>
          <w:color w:val="595959" w:themeColor="text1" w:themeTint="A6"/>
        </w:rPr>
        <w:t>Estudio de distancias eléctricas.</w:t>
      </w:r>
    </w:p>
    <w:p w14:paraId="328E2AF4" w14:textId="7DD463FB" w:rsidR="00537186" w:rsidRPr="00537186" w:rsidRDefault="00537186" w:rsidP="00537186">
      <w:pPr>
        <w:pStyle w:val="Prrafodelista"/>
        <w:numPr>
          <w:ilvl w:val="0"/>
          <w:numId w:val="36"/>
        </w:numPr>
        <w:rPr>
          <w:color w:val="595959" w:themeColor="text1" w:themeTint="A6"/>
        </w:rPr>
      </w:pPr>
      <w:r w:rsidRPr="00537186">
        <w:rPr>
          <w:color w:val="595959" w:themeColor="text1" w:themeTint="A6"/>
        </w:rPr>
        <w:t>Estudio de mecánica de suelos.</w:t>
      </w:r>
    </w:p>
    <w:p w14:paraId="1312AECE" w14:textId="78BA0077" w:rsidR="00537186" w:rsidRPr="004940AB" w:rsidRDefault="00537186" w:rsidP="00537186">
      <w:pPr>
        <w:pStyle w:val="Prrafodelista"/>
        <w:numPr>
          <w:ilvl w:val="0"/>
          <w:numId w:val="36"/>
        </w:numPr>
        <w:rPr>
          <w:color w:val="595959" w:themeColor="text1" w:themeTint="A6"/>
        </w:rPr>
      </w:pPr>
      <w:r w:rsidRPr="004940AB">
        <w:rPr>
          <w:color w:val="595959" w:themeColor="text1" w:themeTint="A6"/>
        </w:rPr>
        <w:t>Estudio de malla de puesta a tierra subterránea.</w:t>
      </w:r>
    </w:p>
    <w:p w14:paraId="4EC8D859" w14:textId="2D3DE2FF" w:rsidR="00537186" w:rsidRPr="00537186" w:rsidRDefault="00537186" w:rsidP="00537186">
      <w:pPr>
        <w:pStyle w:val="Prrafodelista"/>
        <w:numPr>
          <w:ilvl w:val="0"/>
          <w:numId w:val="36"/>
        </w:numPr>
        <w:rPr>
          <w:color w:val="595959" w:themeColor="text1" w:themeTint="A6"/>
        </w:rPr>
      </w:pPr>
      <w:r w:rsidRPr="00537186">
        <w:rPr>
          <w:color w:val="595959" w:themeColor="text1" w:themeTint="A6"/>
        </w:rPr>
        <w:t>Estudio de capacidad de servicios auxiliares.</w:t>
      </w:r>
    </w:p>
    <w:p w14:paraId="605F514B" w14:textId="610FA36F" w:rsidR="00537186" w:rsidRPr="00537186" w:rsidRDefault="00537186" w:rsidP="00537186">
      <w:pPr>
        <w:pStyle w:val="Prrafodelista"/>
        <w:numPr>
          <w:ilvl w:val="0"/>
          <w:numId w:val="36"/>
        </w:numPr>
        <w:rPr>
          <w:color w:val="595959" w:themeColor="text1" w:themeTint="A6"/>
        </w:rPr>
      </w:pPr>
      <w:r w:rsidRPr="00537186">
        <w:rPr>
          <w:color w:val="595959" w:themeColor="text1" w:themeTint="A6"/>
        </w:rPr>
        <w:t>Estudio de verificación sísmica de equipos.</w:t>
      </w:r>
    </w:p>
    <w:p w14:paraId="4CB081F1" w14:textId="77777777" w:rsidR="00537186" w:rsidRPr="00133AB9" w:rsidRDefault="00537186" w:rsidP="0049146D"/>
    <w:p w14:paraId="0CE8397C" w14:textId="08DDFE09" w:rsidR="00273B4D" w:rsidRPr="00133AB9" w:rsidRDefault="00765A4A" w:rsidP="000B7E89">
      <w:pPr>
        <w:pStyle w:val="Ttulo1"/>
      </w:pPr>
      <w:bookmarkStart w:id="29" w:name="_Toc103293294"/>
      <w:bookmarkStart w:id="30" w:name="_Toc103871749"/>
      <w:bookmarkStart w:id="31" w:name="_Ref106184904"/>
      <w:bookmarkStart w:id="32" w:name="_Toc161560448"/>
      <w:r w:rsidRPr="00133AB9">
        <w:lastRenderedPageBreak/>
        <w:t>PROPIETARIOS, INSTALACIONES Y OBRAS RELACIONADAS</w:t>
      </w:r>
      <w:bookmarkEnd w:id="29"/>
      <w:bookmarkEnd w:id="30"/>
      <w:bookmarkEnd w:id="31"/>
      <w:bookmarkEnd w:id="32"/>
    </w:p>
    <w:p w14:paraId="56C0DBA1" w14:textId="112B080B" w:rsidR="00965E54" w:rsidRPr="00133AB9" w:rsidRDefault="00F1542E" w:rsidP="00101435">
      <w:pPr>
        <w:pStyle w:val="Ttulo2"/>
      </w:pPr>
      <w:bookmarkStart w:id="33" w:name="_Toc103293295"/>
      <w:bookmarkStart w:id="34" w:name="_Toc103871750"/>
      <w:bookmarkStart w:id="35" w:name="_Toc161560449"/>
      <w:r w:rsidRPr="00133AB9">
        <w:rPr>
          <w:caps w:val="0"/>
        </w:rPr>
        <w:t>INFORMACIÓN DE PROYECTOS EN EJECUCIÓN</w:t>
      </w:r>
      <w:bookmarkEnd w:id="33"/>
      <w:bookmarkEnd w:id="34"/>
      <w:bookmarkEnd w:id="35"/>
    </w:p>
    <w:p w14:paraId="53F1E3D5" w14:textId="55BA1390" w:rsidR="0042352E" w:rsidRPr="00133AB9" w:rsidRDefault="001A4401" w:rsidP="0042352E">
      <w:r w:rsidRPr="00133AB9">
        <w:t xml:space="preserve">A continuación, </w:t>
      </w:r>
      <w:r w:rsidR="0090707D" w:rsidRPr="00133AB9">
        <w:t xml:space="preserve">en la </w:t>
      </w:r>
      <w:r w:rsidR="0090707D" w:rsidRPr="00133AB9">
        <w:fldChar w:fldCharType="begin"/>
      </w:r>
      <w:r w:rsidR="0090707D" w:rsidRPr="00133AB9">
        <w:instrText xml:space="preserve"> REF _Ref104903187 \h </w:instrText>
      </w:r>
      <w:r w:rsidR="0090707D" w:rsidRPr="00133AB9">
        <w:fldChar w:fldCharType="separate"/>
      </w:r>
      <w:r w:rsidR="00FA2C28" w:rsidRPr="00133AB9">
        <w:rPr>
          <w:i/>
          <w:iCs/>
        </w:rPr>
        <w:t xml:space="preserve">Tabla </w:t>
      </w:r>
      <w:r w:rsidR="00FA2C28">
        <w:rPr>
          <w:i/>
          <w:iCs/>
          <w:noProof/>
        </w:rPr>
        <w:t>1</w:t>
      </w:r>
      <w:r w:rsidR="0090707D" w:rsidRPr="00133AB9">
        <w:fldChar w:fldCharType="end"/>
      </w:r>
      <w:r w:rsidR="0090707D" w:rsidRPr="00133AB9">
        <w:t xml:space="preserve"> </w:t>
      </w:r>
      <w:r w:rsidRPr="00133AB9">
        <w:t xml:space="preserve">se presenta información relativa a proyectos en ejecución en instalaciones existentes que serán intervenidas por la Obra de Ampliación decretada. </w:t>
      </w:r>
    </w:p>
    <w:p w14:paraId="5646BBB5" w14:textId="1A7C8D88" w:rsidR="001A4401" w:rsidRDefault="001A4401" w:rsidP="0042352E">
      <w:r w:rsidRPr="00133AB9">
        <w:t>Debe tener presente que la información indicada, debe ser complementada con los antecedentes disponibles en las plataformas de acceso público que el Coordinador tiene a su disposición</w:t>
      </w:r>
      <w:r w:rsidR="00DE23BF">
        <w:rPr>
          <w:rStyle w:val="Refdenotaalpie"/>
        </w:rPr>
        <w:footnoteReference w:id="2"/>
      </w:r>
      <w:r w:rsidRPr="00133AB9">
        <w:t>.</w:t>
      </w:r>
    </w:p>
    <w:p w14:paraId="70BE9463" w14:textId="77777777" w:rsidR="001A4BED" w:rsidRDefault="001A4BED" w:rsidP="0042352E"/>
    <w:p w14:paraId="399843DA" w14:textId="19AF2C33" w:rsidR="001A4BED" w:rsidRPr="001A4BED" w:rsidRDefault="001A4BED" w:rsidP="001A4BED">
      <w:pPr>
        <w:spacing w:after="0"/>
        <w:jc w:val="center"/>
        <w:rPr>
          <w:i/>
          <w:iCs/>
        </w:rPr>
      </w:pPr>
      <w:bookmarkStart w:id="36" w:name="_Ref104903187"/>
      <w:bookmarkStart w:id="37" w:name="_Toc161560480"/>
      <w:r w:rsidRPr="00133AB9">
        <w:rPr>
          <w:i/>
          <w:iCs/>
        </w:rPr>
        <w:t xml:space="preserve">Tabla </w:t>
      </w:r>
      <w:r w:rsidRPr="00133AB9">
        <w:rPr>
          <w:i/>
          <w:iCs/>
        </w:rPr>
        <w:fldChar w:fldCharType="begin"/>
      </w:r>
      <w:r w:rsidRPr="00133AB9">
        <w:rPr>
          <w:i/>
          <w:iCs/>
        </w:rPr>
        <w:instrText xml:space="preserve"> SEQ Tabla \* ARABIC </w:instrText>
      </w:r>
      <w:r w:rsidRPr="00133AB9">
        <w:rPr>
          <w:i/>
          <w:iCs/>
        </w:rPr>
        <w:fldChar w:fldCharType="separate"/>
      </w:r>
      <w:r w:rsidR="00FA2C28">
        <w:rPr>
          <w:i/>
          <w:iCs/>
          <w:noProof/>
        </w:rPr>
        <w:t>1</w:t>
      </w:r>
      <w:r w:rsidRPr="00133AB9">
        <w:rPr>
          <w:i/>
          <w:iCs/>
        </w:rPr>
        <w:fldChar w:fldCharType="end"/>
      </w:r>
      <w:bookmarkEnd w:id="36"/>
      <w:r w:rsidRPr="00133AB9">
        <w:rPr>
          <w:i/>
          <w:iCs/>
        </w:rPr>
        <w:t>. Información de proyectos en ejecución</w:t>
      </w:r>
      <w:bookmarkEnd w:id="37"/>
    </w:p>
    <w:tbl>
      <w:tblPr>
        <w:tblStyle w:val="Tabladecuadrcula1clara-nfasis51"/>
        <w:tblpPr w:leftFromText="141" w:rightFromText="141" w:vertAnchor="text" w:horzAnchor="margin" w:tblpY="335"/>
        <w:tblW w:w="9395" w:type="dxa"/>
        <w:tblLook w:val="01E0" w:firstRow="1" w:lastRow="1" w:firstColumn="1" w:lastColumn="1" w:noHBand="0" w:noVBand="0"/>
      </w:tblPr>
      <w:tblGrid>
        <w:gridCol w:w="1652"/>
        <w:gridCol w:w="1515"/>
        <w:gridCol w:w="1659"/>
        <w:gridCol w:w="1266"/>
        <w:gridCol w:w="992"/>
        <w:gridCol w:w="2311"/>
      </w:tblGrid>
      <w:tr w:rsidR="001A4BED" w:rsidRPr="00133AB9" w14:paraId="44B51B83" w14:textId="77777777" w:rsidTr="001A4BED">
        <w:trPr>
          <w:cnfStyle w:val="100000000000" w:firstRow="1" w:lastRow="0" w:firstColumn="0" w:lastColumn="0" w:oddVBand="0" w:evenVBand="0" w:oddHBand="0"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652" w:type="dxa"/>
            <w:vMerge w:val="restart"/>
            <w:shd w:val="clear" w:color="auto" w:fill="DAEEF3" w:themeFill="accent5" w:themeFillTint="33"/>
            <w:vAlign w:val="center"/>
          </w:tcPr>
          <w:p w14:paraId="29191723" w14:textId="77777777" w:rsidR="001A4BED" w:rsidRPr="00133AB9" w:rsidRDefault="001A4BED" w:rsidP="001A4BED">
            <w:pPr>
              <w:jc w:val="center"/>
            </w:pPr>
            <w:r w:rsidRPr="00133AB9">
              <w:t>Nombre del Proyecto</w:t>
            </w:r>
          </w:p>
        </w:tc>
        <w:tc>
          <w:tcPr>
            <w:tcW w:w="1515" w:type="dxa"/>
            <w:vMerge w:val="restart"/>
            <w:shd w:val="clear" w:color="auto" w:fill="DAEEF3" w:themeFill="accent5" w:themeFillTint="33"/>
            <w:vAlign w:val="center"/>
          </w:tcPr>
          <w:p w14:paraId="4299670A" w14:textId="77777777" w:rsidR="001A4BED" w:rsidRPr="00133AB9" w:rsidRDefault="001A4BED" w:rsidP="001A4BED">
            <w:pPr>
              <w:jc w:val="center"/>
              <w:cnfStyle w:val="100000000000" w:firstRow="1" w:lastRow="0" w:firstColumn="0" w:lastColumn="0" w:oddVBand="0" w:evenVBand="0" w:oddHBand="0" w:evenHBand="0" w:firstRowFirstColumn="0" w:firstRowLastColumn="0" w:lastRowFirstColumn="0" w:lastRowLastColumn="0"/>
            </w:pPr>
            <w:r w:rsidRPr="00133AB9">
              <w:t>Propietario</w:t>
            </w:r>
          </w:p>
        </w:tc>
        <w:tc>
          <w:tcPr>
            <w:tcW w:w="1659" w:type="dxa"/>
            <w:vMerge w:val="restart"/>
            <w:shd w:val="clear" w:color="auto" w:fill="DAEEF3" w:themeFill="accent5" w:themeFillTint="33"/>
            <w:vAlign w:val="center"/>
          </w:tcPr>
          <w:p w14:paraId="1212D5DC" w14:textId="77777777" w:rsidR="001A4BED" w:rsidRPr="00133AB9" w:rsidRDefault="001A4BED" w:rsidP="001A4BED">
            <w:pPr>
              <w:jc w:val="center"/>
              <w:cnfStyle w:val="100000000000" w:firstRow="1" w:lastRow="0" w:firstColumn="0" w:lastColumn="0" w:oddVBand="0" w:evenVBand="0" w:oddHBand="0" w:evenHBand="0" w:firstRowFirstColumn="0" w:firstRowLastColumn="0" w:lastRowFirstColumn="0" w:lastRowLastColumn="0"/>
            </w:pPr>
            <w:r w:rsidRPr="00133AB9">
              <w:t>Tipo de Proyecto (MR, MNR, Art. 102°, PLEX)</w:t>
            </w:r>
          </w:p>
        </w:tc>
        <w:tc>
          <w:tcPr>
            <w:cnfStyle w:val="000100000000" w:firstRow="0" w:lastRow="0" w:firstColumn="0" w:lastColumn="1" w:oddVBand="0" w:evenVBand="0" w:oddHBand="0" w:evenHBand="0" w:firstRowFirstColumn="0" w:firstRowLastColumn="0" w:lastRowFirstColumn="0" w:lastRowLastColumn="0"/>
            <w:tcW w:w="4569" w:type="dxa"/>
            <w:gridSpan w:val="3"/>
            <w:shd w:val="clear" w:color="auto" w:fill="DAEEF3" w:themeFill="accent5" w:themeFillTint="33"/>
            <w:vAlign w:val="center"/>
          </w:tcPr>
          <w:p w14:paraId="77A3099F" w14:textId="77777777" w:rsidR="001A4BED" w:rsidRPr="00133AB9" w:rsidRDefault="001A4BED" w:rsidP="001A4BED">
            <w:pPr>
              <w:jc w:val="center"/>
            </w:pPr>
            <w:r w:rsidRPr="00133AB9">
              <w:t>Información Adicional (NUP, DE)</w:t>
            </w:r>
          </w:p>
        </w:tc>
      </w:tr>
      <w:tr w:rsidR="001A4BED" w:rsidRPr="00133AB9" w14:paraId="5D292A35" w14:textId="77777777" w:rsidTr="001A4BED">
        <w:trPr>
          <w:trHeight w:val="253"/>
        </w:trPr>
        <w:tc>
          <w:tcPr>
            <w:cnfStyle w:val="001000000000" w:firstRow="0" w:lastRow="0" w:firstColumn="1" w:lastColumn="0" w:oddVBand="0" w:evenVBand="0" w:oddHBand="0" w:evenHBand="0" w:firstRowFirstColumn="0" w:firstRowLastColumn="0" w:lastRowFirstColumn="0" w:lastRowLastColumn="0"/>
            <w:tcW w:w="1652" w:type="dxa"/>
            <w:vMerge/>
            <w:vAlign w:val="center"/>
          </w:tcPr>
          <w:p w14:paraId="72ED4914" w14:textId="77777777" w:rsidR="001A4BED" w:rsidRPr="00133AB9" w:rsidRDefault="001A4BED" w:rsidP="001A4BED">
            <w:pPr>
              <w:jc w:val="center"/>
            </w:pPr>
          </w:p>
        </w:tc>
        <w:tc>
          <w:tcPr>
            <w:tcW w:w="1515" w:type="dxa"/>
            <w:vMerge/>
            <w:vAlign w:val="center"/>
          </w:tcPr>
          <w:p w14:paraId="141971F7" w14:textId="77777777" w:rsidR="001A4BED" w:rsidRPr="00133AB9" w:rsidRDefault="001A4BED" w:rsidP="001A4BED">
            <w:pPr>
              <w:jc w:val="center"/>
              <w:cnfStyle w:val="000000000000" w:firstRow="0" w:lastRow="0" w:firstColumn="0" w:lastColumn="0" w:oddVBand="0" w:evenVBand="0" w:oddHBand="0" w:evenHBand="0" w:firstRowFirstColumn="0" w:firstRowLastColumn="0" w:lastRowFirstColumn="0" w:lastRowLastColumn="0"/>
            </w:pPr>
          </w:p>
        </w:tc>
        <w:tc>
          <w:tcPr>
            <w:tcW w:w="1659" w:type="dxa"/>
            <w:vMerge/>
            <w:vAlign w:val="center"/>
          </w:tcPr>
          <w:p w14:paraId="2F35C136" w14:textId="77777777" w:rsidR="001A4BED" w:rsidRPr="00133AB9" w:rsidRDefault="001A4BED" w:rsidP="001A4BED">
            <w:pPr>
              <w:jc w:val="center"/>
              <w:cnfStyle w:val="000000000000" w:firstRow="0" w:lastRow="0" w:firstColumn="0" w:lastColumn="0" w:oddVBand="0" w:evenVBand="0" w:oddHBand="0" w:evenHBand="0" w:firstRowFirstColumn="0" w:firstRowLastColumn="0" w:lastRowFirstColumn="0" w:lastRowLastColumn="0"/>
            </w:pPr>
          </w:p>
        </w:tc>
        <w:tc>
          <w:tcPr>
            <w:tcW w:w="1266" w:type="dxa"/>
            <w:tcBorders>
              <w:bottom w:val="single" w:sz="4" w:space="0" w:color="92CDDC" w:themeColor="accent5" w:themeTint="99"/>
            </w:tcBorders>
            <w:shd w:val="clear" w:color="auto" w:fill="DAEEF3" w:themeFill="accent5" w:themeFillTint="33"/>
            <w:vAlign w:val="center"/>
          </w:tcPr>
          <w:p w14:paraId="3C41FC19" w14:textId="77777777" w:rsidR="001A4BED" w:rsidRPr="00133AB9" w:rsidRDefault="001A4BED" w:rsidP="001A4BED">
            <w:pPr>
              <w:jc w:val="center"/>
              <w:cnfStyle w:val="000000000000" w:firstRow="0" w:lastRow="0" w:firstColumn="0" w:lastColumn="0" w:oddVBand="0" w:evenVBand="0" w:oddHBand="0" w:evenHBand="0" w:firstRowFirstColumn="0" w:firstRowLastColumn="0" w:lastRowFirstColumn="0" w:lastRowLastColumn="0"/>
              <w:rPr>
                <w:b/>
                <w:bCs/>
              </w:rPr>
            </w:pPr>
            <w:r w:rsidRPr="00133AB9">
              <w:rPr>
                <w:b/>
                <w:bCs/>
              </w:rPr>
              <w:t>DE</w:t>
            </w:r>
          </w:p>
        </w:tc>
        <w:tc>
          <w:tcPr>
            <w:tcW w:w="992" w:type="dxa"/>
            <w:tcBorders>
              <w:bottom w:val="single" w:sz="4" w:space="0" w:color="92CDDC" w:themeColor="accent5" w:themeTint="99"/>
            </w:tcBorders>
            <w:shd w:val="clear" w:color="auto" w:fill="DAEEF3" w:themeFill="accent5" w:themeFillTint="33"/>
            <w:vAlign w:val="center"/>
          </w:tcPr>
          <w:p w14:paraId="4A712FDC" w14:textId="77777777" w:rsidR="001A4BED" w:rsidRPr="00133AB9" w:rsidRDefault="001A4BED" w:rsidP="001A4BED">
            <w:pPr>
              <w:jc w:val="center"/>
              <w:cnfStyle w:val="000000000000" w:firstRow="0" w:lastRow="0" w:firstColumn="0" w:lastColumn="0" w:oddVBand="0" w:evenVBand="0" w:oddHBand="0" w:evenHBand="0" w:firstRowFirstColumn="0" w:firstRowLastColumn="0" w:lastRowFirstColumn="0" w:lastRowLastColumn="0"/>
              <w:rPr>
                <w:b/>
                <w:bCs/>
              </w:rPr>
            </w:pPr>
            <w:r w:rsidRPr="00133AB9">
              <w:rPr>
                <w:b/>
                <w:bCs/>
              </w:rPr>
              <w:t>NUP</w:t>
            </w:r>
          </w:p>
        </w:tc>
        <w:tc>
          <w:tcPr>
            <w:cnfStyle w:val="000100000000" w:firstRow="0" w:lastRow="0" w:firstColumn="0" w:lastColumn="1" w:oddVBand="0" w:evenVBand="0" w:oddHBand="0" w:evenHBand="0" w:firstRowFirstColumn="0" w:firstRowLastColumn="0" w:lastRowFirstColumn="0" w:lastRowLastColumn="0"/>
            <w:tcW w:w="2311" w:type="dxa"/>
            <w:tcBorders>
              <w:bottom w:val="single" w:sz="4" w:space="0" w:color="92CDDC" w:themeColor="accent5" w:themeTint="99"/>
            </w:tcBorders>
            <w:shd w:val="clear" w:color="auto" w:fill="DAEEF3" w:themeFill="accent5" w:themeFillTint="33"/>
            <w:vAlign w:val="center"/>
          </w:tcPr>
          <w:p w14:paraId="7345F086" w14:textId="77777777" w:rsidR="001A4BED" w:rsidRPr="00133AB9" w:rsidRDefault="001A4BED" w:rsidP="001A4BED">
            <w:pPr>
              <w:jc w:val="center"/>
            </w:pPr>
            <w:r w:rsidRPr="00133AB9">
              <w:t xml:space="preserve">Plazo de ejecución y/o </w:t>
            </w:r>
            <w:r>
              <w:t>EO</w:t>
            </w:r>
            <w:r w:rsidRPr="00133AB9">
              <w:t xml:space="preserve"> estimada</w:t>
            </w:r>
          </w:p>
        </w:tc>
      </w:tr>
      <w:tr w:rsidR="001A4BED" w:rsidRPr="00133AB9" w14:paraId="76DCD99F" w14:textId="77777777" w:rsidTr="001A4BED">
        <w:trPr>
          <w:cnfStyle w:val="010000000000" w:firstRow="0" w:lastRow="1"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652" w:type="dxa"/>
            <w:tcBorders>
              <w:top w:val="single" w:sz="4" w:space="0" w:color="92CDDC" w:themeColor="accent5" w:themeTint="99"/>
              <w:bottom w:val="single" w:sz="4" w:space="0" w:color="92CDDC" w:themeColor="accent5" w:themeTint="99"/>
            </w:tcBorders>
            <w:vAlign w:val="center"/>
          </w:tcPr>
          <w:p w14:paraId="0F4511E4" w14:textId="5B492F37" w:rsidR="001A4BED" w:rsidRPr="001A4BED" w:rsidRDefault="001A4BED" w:rsidP="001A4BED">
            <w:pPr>
              <w:pStyle w:val="Normalamodificar"/>
              <w:spacing w:line="276" w:lineRule="auto"/>
              <w:jc w:val="center"/>
              <w:rPr>
                <w:b w:val="0"/>
                <w:bCs w:val="0"/>
                <w:color w:val="595959" w:themeColor="text1" w:themeTint="A6"/>
              </w:rPr>
            </w:pPr>
            <w:r w:rsidRPr="001A4BED">
              <w:rPr>
                <w:color w:val="595959" w:themeColor="text1" w:themeTint="A6"/>
              </w:rPr>
              <w:t>N/A</w:t>
            </w:r>
          </w:p>
        </w:tc>
        <w:tc>
          <w:tcPr>
            <w:tcW w:w="1515" w:type="dxa"/>
            <w:tcBorders>
              <w:top w:val="single" w:sz="4" w:space="0" w:color="92CDDC" w:themeColor="accent5" w:themeTint="99"/>
              <w:bottom w:val="single" w:sz="4" w:space="0" w:color="92CDDC" w:themeColor="accent5" w:themeTint="99"/>
            </w:tcBorders>
            <w:vAlign w:val="center"/>
          </w:tcPr>
          <w:p w14:paraId="67CC1B1D" w14:textId="5F713C29" w:rsidR="001A4BED" w:rsidRPr="001A4BED" w:rsidRDefault="001A4BED" w:rsidP="001A4BED">
            <w:pPr>
              <w:pStyle w:val="Normalamodificar"/>
              <w:spacing w:line="276" w:lineRule="auto"/>
              <w:jc w:val="center"/>
              <w:cnfStyle w:val="010000000000" w:firstRow="0" w:lastRow="1" w:firstColumn="0" w:lastColumn="0" w:oddVBand="0" w:evenVBand="0" w:oddHBand="0" w:evenHBand="0" w:firstRowFirstColumn="0" w:firstRowLastColumn="0" w:lastRowFirstColumn="0" w:lastRowLastColumn="0"/>
              <w:rPr>
                <w:b w:val="0"/>
                <w:bCs w:val="0"/>
                <w:color w:val="595959" w:themeColor="text1" w:themeTint="A6"/>
              </w:rPr>
            </w:pPr>
            <w:r w:rsidRPr="001A4BED">
              <w:rPr>
                <w:color w:val="595959" w:themeColor="text1" w:themeTint="A6"/>
              </w:rPr>
              <w:t>N/A</w:t>
            </w:r>
          </w:p>
        </w:tc>
        <w:tc>
          <w:tcPr>
            <w:tcW w:w="1659" w:type="dxa"/>
            <w:tcBorders>
              <w:top w:val="single" w:sz="4" w:space="0" w:color="92CDDC" w:themeColor="accent5" w:themeTint="99"/>
              <w:bottom w:val="single" w:sz="4" w:space="0" w:color="92CDDC" w:themeColor="accent5" w:themeTint="99"/>
            </w:tcBorders>
            <w:vAlign w:val="center"/>
          </w:tcPr>
          <w:p w14:paraId="1C3905B9" w14:textId="5B036DF5" w:rsidR="001A4BED" w:rsidRPr="001A4BED" w:rsidRDefault="001A4BED" w:rsidP="001A4BED">
            <w:pPr>
              <w:pStyle w:val="Normalamodificar"/>
              <w:spacing w:line="276" w:lineRule="auto"/>
              <w:jc w:val="center"/>
              <w:cnfStyle w:val="010000000000" w:firstRow="0" w:lastRow="1" w:firstColumn="0" w:lastColumn="0" w:oddVBand="0" w:evenVBand="0" w:oddHBand="0" w:evenHBand="0" w:firstRowFirstColumn="0" w:firstRowLastColumn="0" w:lastRowFirstColumn="0" w:lastRowLastColumn="0"/>
              <w:rPr>
                <w:b w:val="0"/>
                <w:bCs w:val="0"/>
                <w:color w:val="595959" w:themeColor="text1" w:themeTint="A6"/>
              </w:rPr>
            </w:pPr>
            <w:r w:rsidRPr="001A4BED">
              <w:rPr>
                <w:color w:val="595959" w:themeColor="text1" w:themeTint="A6"/>
              </w:rPr>
              <w:t>N/A</w:t>
            </w:r>
          </w:p>
        </w:tc>
        <w:tc>
          <w:tcPr>
            <w:tcW w:w="1266" w:type="dxa"/>
            <w:tcBorders>
              <w:top w:val="single" w:sz="4" w:space="0" w:color="92CDDC" w:themeColor="accent5" w:themeTint="99"/>
              <w:bottom w:val="single" w:sz="4" w:space="0" w:color="92CDDC" w:themeColor="accent5" w:themeTint="99"/>
            </w:tcBorders>
            <w:vAlign w:val="center"/>
          </w:tcPr>
          <w:p w14:paraId="529D4A0C" w14:textId="2819D0BF" w:rsidR="001A4BED" w:rsidRPr="001A4BED" w:rsidRDefault="001A4BED" w:rsidP="001A4BED">
            <w:pPr>
              <w:pStyle w:val="Normalamodificar"/>
              <w:spacing w:line="276" w:lineRule="auto"/>
              <w:jc w:val="center"/>
              <w:cnfStyle w:val="010000000000" w:firstRow="0" w:lastRow="1" w:firstColumn="0" w:lastColumn="0" w:oddVBand="0" w:evenVBand="0" w:oddHBand="0" w:evenHBand="0" w:firstRowFirstColumn="0" w:firstRowLastColumn="0" w:lastRowFirstColumn="0" w:lastRowLastColumn="0"/>
              <w:rPr>
                <w:color w:val="595959" w:themeColor="text1" w:themeTint="A6"/>
              </w:rPr>
            </w:pPr>
            <w:r w:rsidRPr="001A4BED">
              <w:rPr>
                <w:color w:val="595959" w:themeColor="text1" w:themeTint="A6"/>
              </w:rPr>
              <w:t>N/A</w:t>
            </w:r>
          </w:p>
        </w:tc>
        <w:tc>
          <w:tcPr>
            <w:tcW w:w="992" w:type="dxa"/>
            <w:tcBorders>
              <w:top w:val="single" w:sz="4" w:space="0" w:color="92CDDC" w:themeColor="accent5" w:themeTint="99"/>
              <w:bottom w:val="single" w:sz="4" w:space="0" w:color="92CDDC" w:themeColor="accent5" w:themeTint="99"/>
            </w:tcBorders>
            <w:vAlign w:val="center"/>
          </w:tcPr>
          <w:p w14:paraId="772E7EE7" w14:textId="581F73B6" w:rsidR="001A4BED" w:rsidRPr="001A4BED" w:rsidRDefault="001A4BED" w:rsidP="001A4BED">
            <w:pPr>
              <w:pStyle w:val="Normalamodificar"/>
              <w:spacing w:line="276" w:lineRule="auto"/>
              <w:jc w:val="center"/>
              <w:cnfStyle w:val="010000000000" w:firstRow="0" w:lastRow="1" w:firstColumn="0" w:lastColumn="0" w:oddVBand="0" w:evenVBand="0" w:oddHBand="0" w:evenHBand="0" w:firstRowFirstColumn="0" w:firstRowLastColumn="0" w:lastRowFirstColumn="0" w:lastRowLastColumn="0"/>
              <w:rPr>
                <w:color w:val="595959" w:themeColor="text1" w:themeTint="A6"/>
              </w:rPr>
            </w:pPr>
            <w:r w:rsidRPr="001A4BED">
              <w:rPr>
                <w:color w:val="595959" w:themeColor="text1" w:themeTint="A6"/>
              </w:rPr>
              <w:t>N/A</w:t>
            </w:r>
          </w:p>
        </w:tc>
        <w:tc>
          <w:tcPr>
            <w:cnfStyle w:val="000100000000" w:firstRow="0" w:lastRow="0" w:firstColumn="0" w:lastColumn="1" w:oddVBand="0" w:evenVBand="0" w:oddHBand="0" w:evenHBand="0" w:firstRowFirstColumn="0" w:firstRowLastColumn="0" w:lastRowFirstColumn="0" w:lastRowLastColumn="0"/>
            <w:tcW w:w="2311" w:type="dxa"/>
            <w:tcBorders>
              <w:top w:val="single" w:sz="4" w:space="0" w:color="92CDDC" w:themeColor="accent5" w:themeTint="99"/>
              <w:bottom w:val="single" w:sz="4" w:space="0" w:color="92CDDC" w:themeColor="accent5" w:themeTint="99"/>
            </w:tcBorders>
            <w:vAlign w:val="center"/>
          </w:tcPr>
          <w:p w14:paraId="4DC76E3C" w14:textId="25E84042" w:rsidR="001A4BED" w:rsidRPr="001A4BED" w:rsidRDefault="001A4BED" w:rsidP="001A4BED">
            <w:pPr>
              <w:pStyle w:val="Normalamodificar"/>
              <w:spacing w:line="276" w:lineRule="auto"/>
              <w:jc w:val="center"/>
              <w:rPr>
                <w:b w:val="0"/>
                <w:bCs w:val="0"/>
                <w:color w:val="595959" w:themeColor="text1" w:themeTint="A6"/>
              </w:rPr>
            </w:pPr>
            <w:r w:rsidRPr="001A4BED">
              <w:rPr>
                <w:color w:val="595959" w:themeColor="text1" w:themeTint="A6"/>
              </w:rPr>
              <w:t>N/A</w:t>
            </w:r>
          </w:p>
        </w:tc>
      </w:tr>
    </w:tbl>
    <w:p w14:paraId="24076BDB" w14:textId="11F66E5A" w:rsidR="00955714" w:rsidRPr="00133AB9" w:rsidRDefault="00124667" w:rsidP="002B70E1">
      <w:pPr>
        <w:pStyle w:val="Normalamodificar"/>
      </w:pPr>
      <w:r w:rsidRPr="00133AB9">
        <w:t>.</w:t>
      </w:r>
    </w:p>
    <w:p w14:paraId="19D0DBA1" w14:textId="77777777" w:rsidR="001A4BED" w:rsidRDefault="001A4BED" w:rsidP="000D1085">
      <w:pPr>
        <w:spacing w:after="0"/>
        <w:rPr>
          <w:i/>
          <w:iCs/>
        </w:rPr>
      </w:pPr>
    </w:p>
    <w:p w14:paraId="4AFD84C8" w14:textId="77777777" w:rsidR="001A4BED" w:rsidRDefault="001A4BED" w:rsidP="000D1085">
      <w:pPr>
        <w:spacing w:after="0"/>
        <w:rPr>
          <w:i/>
          <w:iCs/>
        </w:rPr>
      </w:pPr>
    </w:p>
    <w:p w14:paraId="31A7A85F" w14:textId="77777777" w:rsidR="001A4BED" w:rsidRDefault="001A4BED" w:rsidP="000D1085">
      <w:pPr>
        <w:spacing w:after="0"/>
        <w:rPr>
          <w:i/>
          <w:iCs/>
        </w:rPr>
      </w:pPr>
    </w:p>
    <w:p w14:paraId="3B23B61D" w14:textId="77777777" w:rsidR="001A4BED" w:rsidRPr="00133AB9" w:rsidRDefault="001A4BED" w:rsidP="000D1085">
      <w:pPr>
        <w:spacing w:after="0"/>
        <w:rPr>
          <w:i/>
          <w:iCs/>
        </w:rPr>
      </w:pPr>
    </w:p>
    <w:p w14:paraId="57291362" w14:textId="32E89924" w:rsidR="002D5612" w:rsidRPr="00133AB9" w:rsidRDefault="00410A37" w:rsidP="00101435">
      <w:pPr>
        <w:pStyle w:val="Ttulo2"/>
      </w:pPr>
      <w:bookmarkStart w:id="38" w:name="_Toc103293296"/>
      <w:bookmarkStart w:id="39" w:name="_Toc103871751"/>
      <w:bookmarkStart w:id="40" w:name="_Toc161560450"/>
      <w:r w:rsidRPr="00133AB9">
        <w:rPr>
          <w:caps w:val="0"/>
        </w:rPr>
        <w:t>SUBESTACIONES REMOTAS Y CONEXIONES EN DERIVACIÓN</w:t>
      </w:r>
      <w:bookmarkEnd w:id="38"/>
      <w:bookmarkEnd w:id="39"/>
      <w:bookmarkEnd w:id="40"/>
    </w:p>
    <w:p w14:paraId="7A96D052" w14:textId="77777777" w:rsidR="00FA2C28" w:rsidRDefault="0090707D" w:rsidP="002B43CA">
      <w:pPr>
        <w:spacing w:after="0"/>
        <w:rPr>
          <w:i/>
          <w:iCs/>
        </w:rPr>
      </w:pPr>
      <w:r w:rsidRPr="00133AB9">
        <w:t xml:space="preserve">A continuación, en la </w:t>
      </w:r>
      <w:r w:rsidRPr="00133AB9">
        <w:fldChar w:fldCharType="begin"/>
      </w:r>
      <w:r w:rsidRPr="00133AB9">
        <w:instrText xml:space="preserve"> REF _Ref104903416 \h </w:instrText>
      </w:r>
      <w:r w:rsidRPr="00133AB9">
        <w:fldChar w:fldCharType="separate"/>
      </w:r>
      <w:r w:rsidR="00FA2C28" w:rsidRPr="00133AB9">
        <w:rPr>
          <w:i/>
          <w:iCs/>
        </w:rPr>
        <w:t xml:space="preserve">Tabla </w:t>
      </w:r>
      <w:r w:rsidR="00FA2C28">
        <w:rPr>
          <w:i/>
          <w:iCs/>
          <w:noProof/>
        </w:rPr>
        <w:t>2</w:t>
      </w:r>
      <w:r w:rsidRPr="00133AB9">
        <w:fldChar w:fldCharType="end"/>
      </w:r>
      <w:r w:rsidR="00281314">
        <w:t xml:space="preserve"> y </w:t>
      </w:r>
      <w:r w:rsidR="00281314">
        <w:fldChar w:fldCharType="begin"/>
      </w:r>
      <w:r w:rsidR="00281314">
        <w:instrText xml:space="preserve"> REF _Ref108708230 \h </w:instrText>
      </w:r>
      <w:r w:rsidR="00281314">
        <w:fldChar w:fldCharType="separate"/>
      </w:r>
    </w:p>
    <w:p w14:paraId="1AB632D8" w14:textId="7CEF6E7B" w:rsidR="0090707D" w:rsidRPr="00133AB9" w:rsidRDefault="00FA2C28" w:rsidP="00281314">
      <w:pPr>
        <w:spacing w:after="0"/>
      </w:pPr>
      <w:r w:rsidRPr="00133AB9">
        <w:rPr>
          <w:i/>
          <w:iCs/>
        </w:rPr>
        <w:lastRenderedPageBreak/>
        <w:t xml:space="preserve">Tabla </w:t>
      </w:r>
      <w:r>
        <w:rPr>
          <w:i/>
          <w:iCs/>
          <w:noProof/>
        </w:rPr>
        <w:t>3</w:t>
      </w:r>
      <w:r w:rsidR="00281314">
        <w:fldChar w:fldCharType="end"/>
      </w:r>
      <w:r w:rsidR="00281314">
        <w:t xml:space="preserve"> </w:t>
      </w:r>
      <w:r w:rsidR="0090707D" w:rsidRPr="00133AB9">
        <w:t xml:space="preserve">se presenta información relativa a la propiedad de las subestaciones </w:t>
      </w:r>
      <w:r w:rsidR="00465EF5" w:rsidRPr="00133AB9">
        <w:t xml:space="preserve">remotas </w:t>
      </w:r>
      <w:r w:rsidR="0037065D" w:rsidRPr="00133AB9">
        <w:t>y/o conexiones en derivación existentes a lo largo del trazado de la LT, que se encuentran asociadas</w:t>
      </w:r>
      <w:r w:rsidR="006046D6" w:rsidRPr="00133AB9">
        <w:t xml:space="preserve"> al proyecto de ampliación</w:t>
      </w:r>
      <w:r w:rsidR="002B43CA" w:rsidRPr="00133AB9">
        <w:t>, respectivamente</w:t>
      </w:r>
      <w:r w:rsidR="0037065D" w:rsidRPr="00133AB9">
        <w:t>.</w:t>
      </w:r>
    </w:p>
    <w:p w14:paraId="7D06889A" w14:textId="03A36AE8" w:rsidR="0037065D" w:rsidRPr="00133AB9" w:rsidRDefault="0037065D" w:rsidP="00007CB2">
      <w:r w:rsidRPr="00133AB9">
        <w:t>Adicionalmente, queda a su disposición información relativa a la identificación de las estructuras involucradas en las conexiones en derivación y una imagen gráfica complementaria</w:t>
      </w:r>
      <w:r w:rsidR="006B3FAB" w:rsidRPr="00133AB9">
        <w:t>.</w:t>
      </w:r>
      <w:r w:rsidRPr="00133AB9">
        <w:t>:</w:t>
      </w:r>
    </w:p>
    <w:p w14:paraId="6C314030" w14:textId="467CD7D4" w:rsidR="0090707D" w:rsidRPr="00133AB9" w:rsidRDefault="0090707D" w:rsidP="0090707D">
      <w:pPr>
        <w:spacing w:after="0"/>
        <w:rPr>
          <w:i/>
          <w:iCs/>
        </w:rPr>
      </w:pPr>
      <w:bookmarkStart w:id="41" w:name="_Ref104903416"/>
      <w:bookmarkStart w:id="42" w:name="_Toc161560481"/>
      <w:r w:rsidRPr="00133AB9">
        <w:rPr>
          <w:i/>
          <w:iCs/>
        </w:rPr>
        <w:t xml:space="preserve">Tabla </w:t>
      </w:r>
      <w:r w:rsidRPr="00133AB9">
        <w:rPr>
          <w:i/>
          <w:iCs/>
        </w:rPr>
        <w:fldChar w:fldCharType="begin"/>
      </w:r>
      <w:r w:rsidRPr="00133AB9">
        <w:rPr>
          <w:i/>
          <w:iCs/>
        </w:rPr>
        <w:instrText xml:space="preserve"> SEQ Tabla \* ARABIC </w:instrText>
      </w:r>
      <w:r w:rsidRPr="00133AB9">
        <w:rPr>
          <w:i/>
          <w:iCs/>
        </w:rPr>
        <w:fldChar w:fldCharType="separate"/>
      </w:r>
      <w:r w:rsidR="00FA2C28">
        <w:rPr>
          <w:i/>
          <w:iCs/>
          <w:noProof/>
        </w:rPr>
        <w:t>2</w:t>
      </w:r>
      <w:r w:rsidRPr="00133AB9">
        <w:rPr>
          <w:i/>
          <w:iCs/>
        </w:rPr>
        <w:fldChar w:fldCharType="end"/>
      </w:r>
      <w:bookmarkEnd w:id="41"/>
      <w:r w:rsidRPr="00133AB9">
        <w:rPr>
          <w:i/>
          <w:iCs/>
        </w:rPr>
        <w:t>. Información de</w:t>
      </w:r>
      <w:r w:rsidR="004F2013">
        <w:rPr>
          <w:i/>
          <w:iCs/>
        </w:rPr>
        <w:t xml:space="preserve"> la</w:t>
      </w:r>
      <w:r w:rsidRPr="00133AB9">
        <w:rPr>
          <w:i/>
          <w:iCs/>
        </w:rPr>
        <w:t xml:space="preserve"> instalaci</w:t>
      </w:r>
      <w:r w:rsidR="00281314">
        <w:rPr>
          <w:i/>
          <w:iCs/>
        </w:rPr>
        <w:t>ón</w:t>
      </w:r>
      <w:r w:rsidRPr="00133AB9">
        <w:rPr>
          <w:i/>
          <w:iCs/>
        </w:rPr>
        <w:t xml:space="preserve"> asociada al proyecto de ampliación de LT.</w:t>
      </w:r>
      <w:bookmarkEnd w:id="42"/>
      <w:r w:rsidRPr="00133AB9">
        <w:rPr>
          <w:i/>
          <w:iCs/>
        </w:rPr>
        <w:t xml:space="preserve"> </w:t>
      </w:r>
    </w:p>
    <w:tbl>
      <w:tblPr>
        <w:tblStyle w:val="Tabladecuadrcula1clara-nfasis51"/>
        <w:tblW w:w="5000" w:type="pct"/>
        <w:tblLook w:val="01E0" w:firstRow="1" w:lastRow="1" w:firstColumn="1" w:lastColumn="1" w:noHBand="0" w:noVBand="0"/>
      </w:tblPr>
      <w:tblGrid>
        <w:gridCol w:w="1720"/>
        <w:gridCol w:w="1982"/>
        <w:gridCol w:w="2104"/>
        <w:gridCol w:w="1560"/>
        <w:gridCol w:w="2029"/>
      </w:tblGrid>
      <w:tr w:rsidR="00F16DC5" w:rsidRPr="00133AB9" w14:paraId="5C76CB7B" w14:textId="5C439621" w:rsidTr="00F16DC5">
        <w:trPr>
          <w:cnfStyle w:val="100000000000" w:firstRow="1" w:lastRow="0" w:firstColumn="0" w:lastColumn="0" w:oddVBand="0" w:evenVBand="0" w:oddHBand="0"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915" w:type="pct"/>
            <w:shd w:val="clear" w:color="auto" w:fill="DAEEF3" w:themeFill="accent5" w:themeFillTint="33"/>
            <w:vAlign w:val="center"/>
          </w:tcPr>
          <w:p w14:paraId="38787264" w14:textId="3CC8AE42" w:rsidR="00F16DC5" w:rsidRPr="00133AB9" w:rsidRDefault="00F16DC5" w:rsidP="00447FE1">
            <w:pPr>
              <w:jc w:val="center"/>
            </w:pPr>
            <w:r w:rsidRPr="00133AB9">
              <w:t>Nombre de la LT intervenida</w:t>
            </w:r>
          </w:p>
        </w:tc>
        <w:tc>
          <w:tcPr>
            <w:tcW w:w="1055" w:type="pct"/>
            <w:shd w:val="clear" w:color="auto" w:fill="DAEEF3" w:themeFill="accent5" w:themeFillTint="33"/>
            <w:vAlign w:val="center"/>
          </w:tcPr>
          <w:p w14:paraId="7FC93107" w14:textId="05CF5BC8" w:rsidR="00F16DC5" w:rsidRPr="00133AB9" w:rsidRDefault="00F16DC5" w:rsidP="00447FE1">
            <w:pPr>
              <w:jc w:val="center"/>
              <w:cnfStyle w:val="100000000000" w:firstRow="1" w:lastRow="0" w:firstColumn="0" w:lastColumn="0" w:oddVBand="0" w:evenVBand="0" w:oddHBand="0" w:evenHBand="0" w:firstRowFirstColumn="0" w:firstRowLastColumn="0" w:lastRowFirstColumn="0" w:lastRowLastColumn="0"/>
            </w:pPr>
            <w:r w:rsidRPr="00133AB9">
              <w:t>Propietario de la S/E en el extremo local</w:t>
            </w:r>
            <w:r>
              <w:t xml:space="preserve"> (1)</w:t>
            </w:r>
          </w:p>
        </w:tc>
        <w:tc>
          <w:tcPr>
            <w:tcW w:w="1120" w:type="pct"/>
            <w:shd w:val="clear" w:color="auto" w:fill="DAEEF3" w:themeFill="accent5" w:themeFillTint="33"/>
          </w:tcPr>
          <w:p w14:paraId="7563FF42" w14:textId="6B18D4D0" w:rsidR="00F16DC5" w:rsidRDefault="00F16DC5" w:rsidP="00447FE1">
            <w:pPr>
              <w:jc w:val="center"/>
              <w:cnfStyle w:val="100000000000" w:firstRow="1" w:lastRow="0" w:firstColumn="0" w:lastColumn="0" w:oddVBand="0" w:evenVBand="0" w:oddHBand="0" w:evenHBand="0" w:firstRowFirstColumn="0" w:firstRowLastColumn="0" w:lastRowFirstColumn="0" w:lastRowLastColumn="0"/>
            </w:pPr>
            <w:r w:rsidRPr="00133AB9">
              <w:t>Propietario de la S/E en el extremo remoto</w:t>
            </w:r>
            <w:r>
              <w:t xml:space="preserve"> (2)</w:t>
            </w:r>
          </w:p>
        </w:tc>
        <w:tc>
          <w:tcPr>
            <w:tcW w:w="830" w:type="pct"/>
            <w:shd w:val="clear" w:color="auto" w:fill="DAEEF3" w:themeFill="accent5" w:themeFillTint="33"/>
            <w:vAlign w:val="center"/>
          </w:tcPr>
          <w:p w14:paraId="646ADD6A" w14:textId="18CFC277" w:rsidR="00F16DC5" w:rsidRPr="00133AB9" w:rsidRDefault="00F16DC5" w:rsidP="00447FE1">
            <w:pPr>
              <w:jc w:val="center"/>
              <w:cnfStyle w:val="100000000000" w:firstRow="1" w:lastRow="0" w:firstColumn="0" w:lastColumn="0" w:oddVBand="0" w:evenVBand="0" w:oddHBand="0" w:evenHBand="0" w:firstRowFirstColumn="0" w:firstRowLastColumn="0" w:lastRowFirstColumn="0" w:lastRowLastColumn="0"/>
            </w:pPr>
            <w:r>
              <w:t>Equipo Relacionado</w:t>
            </w:r>
          </w:p>
        </w:tc>
        <w:tc>
          <w:tcPr>
            <w:cnfStyle w:val="000100000000" w:firstRow="0" w:lastRow="0" w:firstColumn="0" w:lastColumn="1" w:oddVBand="0" w:evenVBand="0" w:oddHBand="0" w:evenHBand="0" w:firstRowFirstColumn="0" w:firstRowLastColumn="0" w:lastRowFirstColumn="0" w:lastRowLastColumn="0"/>
            <w:tcW w:w="1080" w:type="pct"/>
            <w:shd w:val="clear" w:color="auto" w:fill="DAEEF3" w:themeFill="accent5" w:themeFillTint="33"/>
            <w:vAlign w:val="center"/>
          </w:tcPr>
          <w:p w14:paraId="27E3513F" w14:textId="38CB2F8A" w:rsidR="00F16DC5" w:rsidRPr="00133AB9" w:rsidRDefault="00F16DC5" w:rsidP="00447FE1">
            <w:pPr>
              <w:jc w:val="center"/>
            </w:pPr>
            <w:r>
              <w:t>Medio de comunicación entre (1) y (2)</w:t>
            </w:r>
          </w:p>
        </w:tc>
      </w:tr>
      <w:tr w:rsidR="00007CB2" w:rsidRPr="00133AB9" w14:paraId="71A7C30B" w14:textId="56B0AEE2" w:rsidTr="00E81075">
        <w:trPr>
          <w:trHeight w:val="275"/>
        </w:trPr>
        <w:tc>
          <w:tcPr>
            <w:cnfStyle w:val="001000000000" w:firstRow="0" w:lastRow="0" w:firstColumn="1" w:lastColumn="0" w:oddVBand="0" w:evenVBand="0" w:oddHBand="0" w:evenHBand="0" w:firstRowFirstColumn="0" w:firstRowLastColumn="0" w:lastRowFirstColumn="0" w:lastRowLastColumn="0"/>
            <w:tcW w:w="915" w:type="pct"/>
            <w:tcBorders>
              <w:bottom w:val="single" w:sz="4" w:space="0" w:color="92CDDC" w:themeColor="accent5" w:themeTint="99"/>
            </w:tcBorders>
            <w:vAlign w:val="center"/>
          </w:tcPr>
          <w:p w14:paraId="54690E6A" w14:textId="45CEC447" w:rsidR="00007CB2" w:rsidRPr="00007CB2" w:rsidRDefault="00007CB2" w:rsidP="00007CB2">
            <w:pPr>
              <w:pStyle w:val="Normalamodificar"/>
              <w:spacing w:line="276" w:lineRule="auto"/>
              <w:jc w:val="center"/>
            </w:pPr>
            <w:r w:rsidRPr="00007CB2">
              <w:rPr>
                <w:color w:val="595959" w:themeColor="text1" w:themeTint="A6"/>
              </w:rPr>
              <w:t xml:space="preserve">VALDIVIA-PICARTE </w:t>
            </w:r>
            <w:r w:rsidR="00B97F50">
              <w:rPr>
                <w:color w:val="595959" w:themeColor="text1" w:themeTint="A6"/>
              </w:rPr>
              <w:t>2x66kV</w:t>
            </w:r>
          </w:p>
        </w:tc>
        <w:tc>
          <w:tcPr>
            <w:tcW w:w="1055" w:type="pct"/>
            <w:tcBorders>
              <w:bottom w:val="single" w:sz="4" w:space="0" w:color="92CDDC" w:themeColor="accent5" w:themeTint="99"/>
            </w:tcBorders>
            <w:vAlign w:val="center"/>
          </w:tcPr>
          <w:p w14:paraId="5D5AE574" w14:textId="5D2D5BD4" w:rsidR="00007CB2" w:rsidRPr="00007CB2" w:rsidRDefault="00007CB2" w:rsidP="00007CB2">
            <w:pPr>
              <w:pStyle w:val="Normalamodificar"/>
              <w:spacing w:line="276" w:lineRule="auto"/>
              <w:jc w:val="center"/>
              <w:cnfStyle w:val="000000000000" w:firstRow="0" w:lastRow="0" w:firstColumn="0" w:lastColumn="0" w:oddVBand="0" w:evenVBand="0" w:oddHBand="0" w:evenHBand="0" w:firstRowFirstColumn="0" w:firstRowLastColumn="0" w:lastRowFirstColumn="0" w:lastRowLastColumn="0"/>
              <w:rPr>
                <w:b/>
                <w:bCs/>
              </w:rPr>
            </w:pPr>
            <w:r w:rsidRPr="00007CB2">
              <w:rPr>
                <w:b/>
                <w:bCs/>
                <w:color w:val="595959" w:themeColor="text1" w:themeTint="A6"/>
              </w:rPr>
              <w:t>SISTEMA DE TRANSMISIÓN DEL SUR S.A</w:t>
            </w:r>
          </w:p>
        </w:tc>
        <w:tc>
          <w:tcPr>
            <w:tcW w:w="1120" w:type="pct"/>
            <w:tcBorders>
              <w:bottom w:val="single" w:sz="4" w:space="0" w:color="92CDDC" w:themeColor="accent5" w:themeTint="99"/>
            </w:tcBorders>
            <w:vAlign w:val="center"/>
          </w:tcPr>
          <w:p w14:paraId="14BE4705" w14:textId="2DBDFD8D" w:rsidR="00007CB2" w:rsidRPr="00007CB2" w:rsidRDefault="00007CB2" w:rsidP="00007CB2">
            <w:pPr>
              <w:pStyle w:val="Normalamodificar"/>
              <w:spacing w:line="276" w:lineRule="auto"/>
              <w:jc w:val="center"/>
              <w:cnfStyle w:val="000000000000" w:firstRow="0" w:lastRow="0" w:firstColumn="0" w:lastColumn="0" w:oddVBand="0" w:evenVBand="0" w:oddHBand="0" w:evenHBand="0" w:firstRowFirstColumn="0" w:firstRowLastColumn="0" w:lastRowFirstColumn="0" w:lastRowLastColumn="0"/>
              <w:rPr>
                <w:b/>
                <w:bCs/>
              </w:rPr>
            </w:pPr>
            <w:r w:rsidRPr="00007CB2">
              <w:rPr>
                <w:b/>
                <w:bCs/>
                <w:color w:val="595959" w:themeColor="text1" w:themeTint="A6"/>
              </w:rPr>
              <w:t>SISTEMA DE TRANSMISIÓN DEL SUR S.A</w:t>
            </w:r>
          </w:p>
        </w:tc>
        <w:tc>
          <w:tcPr>
            <w:tcW w:w="830" w:type="pct"/>
            <w:tcBorders>
              <w:bottom w:val="single" w:sz="4" w:space="0" w:color="92CDDC" w:themeColor="accent5" w:themeTint="99"/>
            </w:tcBorders>
            <w:vAlign w:val="center"/>
          </w:tcPr>
          <w:p w14:paraId="03217108" w14:textId="2F0625B6" w:rsidR="00007CB2" w:rsidRPr="00007CB2" w:rsidRDefault="00007CB2" w:rsidP="00007CB2">
            <w:pPr>
              <w:pStyle w:val="Normalamodificar"/>
              <w:spacing w:line="276" w:lineRule="auto"/>
              <w:jc w:val="center"/>
              <w:cnfStyle w:val="000000000000" w:firstRow="0" w:lastRow="0" w:firstColumn="0" w:lastColumn="0" w:oddVBand="0" w:evenVBand="0" w:oddHBand="0" w:evenHBand="0" w:firstRowFirstColumn="0" w:firstRowLastColumn="0" w:lastRowFirstColumn="0" w:lastRowLastColumn="0"/>
              <w:rPr>
                <w:b/>
                <w:bCs/>
              </w:rPr>
            </w:pPr>
            <w:r w:rsidRPr="00007CB2">
              <w:rPr>
                <w:b/>
                <w:bCs/>
                <w:color w:val="595959" w:themeColor="text1" w:themeTint="A6"/>
              </w:rPr>
              <w:t>N/A</w:t>
            </w:r>
          </w:p>
        </w:tc>
        <w:tc>
          <w:tcPr>
            <w:cnfStyle w:val="000100000000" w:firstRow="0" w:lastRow="0" w:firstColumn="0" w:lastColumn="1" w:oddVBand="0" w:evenVBand="0" w:oddHBand="0" w:evenHBand="0" w:firstRowFirstColumn="0" w:firstRowLastColumn="0" w:lastRowFirstColumn="0" w:lastRowLastColumn="0"/>
            <w:tcW w:w="1080" w:type="pct"/>
            <w:tcBorders>
              <w:bottom w:val="single" w:sz="4" w:space="0" w:color="92CDDC" w:themeColor="accent5" w:themeTint="99"/>
            </w:tcBorders>
          </w:tcPr>
          <w:p w14:paraId="3C07B39E" w14:textId="77777777" w:rsidR="00007CB2" w:rsidRDefault="00007CB2" w:rsidP="00007CB2">
            <w:pPr>
              <w:pStyle w:val="Normalamodificar"/>
              <w:spacing w:line="276" w:lineRule="auto"/>
              <w:jc w:val="center"/>
              <w:rPr>
                <w:b w:val="0"/>
                <w:bCs w:val="0"/>
                <w:color w:val="595959" w:themeColor="text1" w:themeTint="A6"/>
              </w:rPr>
            </w:pPr>
          </w:p>
          <w:p w14:paraId="5331FB80" w14:textId="704FAF5F" w:rsidR="00007CB2" w:rsidRPr="00007CB2" w:rsidRDefault="00007CB2" w:rsidP="00007CB2">
            <w:pPr>
              <w:pStyle w:val="Normalamodificar"/>
              <w:spacing w:line="276" w:lineRule="auto"/>
              <w:jc w:val="center"/>
            </w:pPr>
            <w:r w:rsidRPr="00007CB2">
              <w:rPr>
                <w:color w:val="595959" w:themeColor="text1" w:themeTint="A6"/>
              </w:rPr>
              <w:t>No</w:t>
            </w:r>
          </w:p>
        </w:tc>
      </w:tr>
      <w:tr w:rsidR="00007CB2" w:rsidRPr="00133AB9" w14:paraId="6A4C9AA0" w14:textId="77777777" w:rsidTr="00E81075">
        <w:trPr>
          <w:cnfStyle w:val="010000000000" w:firstRow="0" w:lastRow="1" w:firstColumn="0" w:lastColumn="0" w:oddVBand="0" w:evenVBand="0" w:oddHBand="0"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915" w:type="pct"/>
            <w:tcBorders>
              <w:top w:val="single" w:sz="4" w:space="0" w:color="92CDDC" w:themeColor="accent5" w:themeTint="99"/>
            </w:tcBorders>
            <w:vAlign w:val="center"/>
          </w:tcPr>
          <w:p w14:paraId="55EE39A9" w14:textId="4CB03CE8" w:rsidR="00007CB2" w:rsidRPr="00007CB2" w:rsidRDefault="00007CB2" w:rsidP="00007CB2">
            <w:pPr>
              <w:pStyle w:val="Normalamodificar"/>
              <w:spacing w:line="276" w:lineRule="auto"/>
              <w:jc w:val="center"/>
              <w:rPr>
                <w:color w:val="595959" w:themeColor="text1" w:themeTint="A6"/>
              </w:rPr>
            </w:pPr>
            <w:r>
              <w:rPr>
                <w:color w:val="595959" w:themeColor="text1" w:themeTint="A6"/>
              </w:rPr>
              <w:t>PICARTE-CORRAL</w:t>
            </w:r>
            <w:r w:rsidR="00B97F50">
              <w:rPr>
                <w:color w:val="595959" w:themeColor="text1" w:themeTint="A6"/>
              </w:rPr>
              <w:t xml:space="preserve"> 66kV</w:t>
            </w:r>
          </w:p>
        </w:tc>
        <w:tc>
          <w:tcPr>
            <w:tcW w:w="1055" w:type="pct"/>
            <w:tcBorders>
              <w:top w:val="single" w:sz="4" w:space="0" w:color="92CDDC" w:themeColor="accent5" w:themeTint="99"/>
            </w:tcBorders>
            <w:vAlign w:val="center"/>
          </w:tcPr>
          <w:p w14:paraId="2F26DE44" w14:textId="469EF7FD" w:rsidR="00007CB2" w:rsidRPr="00007CB2" w:rsidRDefault="00007CB2" w:rsidP="00007CB2">
            <w:pPr>
              <w:pStyle w:val="Normalamodificar"/>
              <w:spacing w:line="276" w:lineRule="auto"/>
              <w:jc w:val="center"/>
              <w:cnfStyle w:val="010000000000" w:firstRow="0" w:lastRow="1" w:firstColumn="0" w:lastColumn="0" w:oddVBand="0" w:evenVBand="0" w:oddHBand="0" w:evenHBand="0" w:firstRowFirstColumn="0" w:firstRowLastColumn="0" w:lastRowFirstColumn="0" w:lastRowLastColumn="0"/>
              <w:rPr>
                <w:color w:val="595959" w:themeColor="text1" w:themeTint="A6"/>
              </w:rPr>
            </w:pPr>
            <w:r w:rsidRPr="00007CB2">
              <w:rPr>
                <w:color w:val="595959" w:themeColor="text1" w:themeTint="A6"/>
              </w:rPr>
              <w:t>SISTEMA DE TRANSMISIÓN DEL SUR S.A</w:t>
            </w:r>
          </w:p>
        </w:tc>
        <w:tc>
          <w:tcPr>
            <w:tcW w:w="1120" w:type="pct"/>
            <w:tcBorders>
              <w:top w:val="single" w:sz="4" w:space="0" w:color="92CDDC" w:themeColor="accent5" w:themeTint="99"/>
            </w:tcBorders>
            <w:vAlign w:val="center"/>
          </w:tcPr>
          <w:p w14:paraId="01299054" w14:textId="5B9C784E" w:rsidR="00007CB2" w:rsidRPr="00007CB2" w:rsidRDefault="00007CB2" w:rsidP="00007CB2">
            <w:pPr>
              <w:pStyle w:val="Normalamodificar"/>
              <w:spacing w:line="276" w:lineRule="auto"/>
              <w:jc w:val="center"/>
              <w:cnfStyle w:val="010000000000" w:firstRow="0" w:lastRow="1" w:firstColumn="0" w:lastColumn="0" w:oddVBand="0" w:evenVBand="0" w:oddHBand="0" w:evenHBand="0" w:firstRowFirstColumn="0" w:firstRowLastColumn="0" w:lastRowFirstColumn="0" w:lastRowLastColumn="0"/>
              <w:rPr>
                <w:color w:val="595959" w:themeColor="text1" w:themeTint="A6"/>
              </w:rPr>
            </w:pPr>
            <w:r w:rsidRPr="00007CB2">
              <w:rPr>
                <w:color w:val="595959" w:themeColor="text1" w:themeTint="A6"/>
              </w:rPr>
              <w:t>SISTEMA DE TRANSMISIÓN DEL SUR S.A</w:t>
            </w:r>
          </w:p>
        </w:tc>
        <w:tc>
          <w:tcPr>
            <w:tcW w:w="830" w:type="pct"/>
            <w:tcBorders>
              <w:top w:val="single" w:sz="4" w:space="0" w:color="92CDDC" w:themeColor="accent5" w:themeTint="99"/>
            </w:tcBorders>
            <w:vAlign w:val="center"/>
          </w:tcPr>
          <w:p w14:paraId="32928DC7" w14:textId="1CC0288C" w:rsidR="00007CB2" w:rsidRPr="00007CB2" w:rsidRDefault="00007CB2" w:rsidP="00007CB2">
            <w:pPr>
              <w:pStyle w:val="Normalamodificar"/>
              <w:spacing w:line="276" w:lineRule="auto"/>
              <w:jc w:val="center"/>
              <w:cnfStyle w:val="010000000000" w:firstRow="0" w:lastRow="1" w:firstColumn="0" w:lastColumn="0" w:oddVBand="0" w:evenVBand="0" w:oddHBand="0" w:evenHBand="0" w:firstRowFirstColumn="0" w:firstRowLastColumn="0" w:lastRowFirstColumn="0" w:lastRowLastColumn="0"/>
              <w:rPr>
                <w:color w:val="595959" w:themeColor="text1" w:themeTint="A6"/>
              </w:rPr>
            </w:pPr>
            <w:r w:rsidRPr="00007CB2">
              <w:rPr>
                <w:color w:val="595959" w:themeColor="text1" w:themeTint="A6"/>
              </w:rPr>
              <w:t>N/A</w:t>
            </w:r>
          </w:p>
        </w:tc>
        <w:tc>
          <w:tcPr>
            <w:cnfStyle w:val="000100000000" w:firstRow="0" w:lastRow="0" w:firstColumn="0" w:lastColumn="1" w:oddVBand="0" w:evenVBand="0" w:oddHBand="0" w:evenHBand="0" w:firstRowFirstColumn="0" w:firstRowLastColumn="0" w:lastRowFirstColumn="0" w:lastRowLastColumn="0"/>
            <w:tcW w:w="1080" w:type="pct"/>
            <w:tcBorders>
              <w:top w:val="single" w:sz="4" w:space="0" w:color="92CDDC" w:themeColor="accent5" w:themeTint="99"/>
            </w:tcBorders>
          </w:tcPr>
          <w:p w14:paraId="5A2248CC" w14:textId="77777777" w:rsidR="00007CB2" w:rsidRDefault="00007CB2" w:rsidP="00007CB2">
            <w:pPr>
              <w:pStyle w:val="Normalamodificar"/>
              <w:spacing w:line="276" w:lineRule="auto"/>
              <w:jc w:val="center"/>
              <w:rPr>
                <w:b w:val="0"/>
                <w:bCs w:val="0"/>
                <w:color w:val="595959" w:themeColor="text1" w:themeTint="A6"/>
              </w:rPr>
            </w:pPr>
          </w:p>
          <w:p w14:paraId="3B55EC07" w14:textId="7049CBF4" w:rsidR="00007CB2" w:rsidRPr="00007CB2" w:rsidRDefault="00007CB2" w:rsidP="00007CB2">
            <w:pPr>
              <w:pStyle w:val="Normalamodificar"/>
              <w:spacing w:line="276" w:lineRule="auto"/>
              <w:jc w:val="center"/>
            </w:pPr>
            <w:r w:rsidRPr="00007CB2">
              <w:rPr>
                <w:color w:val="595959" w:themeColor="text1" w:themeTint="A6"/>
              </w:rPr>
              <w:t>No</w:t>
            </w:r>
          </w:p>
        </w:tc>
      </w:tr>
    </w:tbl>
    <w:p w14:paraId="58EB29F8" w14:textId="77777777" w:rsidR="00007CB2" w:rsidRDefault="00007CB2" w:rsidP="002B43CA">
      <w:pPr>
        <w:spacing w:after="0"/>
        <w:rPr>
          <w:i/>
          <w:iCs/>
        </w:rPr>
      </w:pPr>
      <w:bookmarkStart w:id="43" w:name="_Ref108708230"/>
    </w:p>
    <w:p w14:paraId="26780D29" w14:textId="30C38A4E" w:rsidR="00281314" w:rsidRPr="00133AB9" w:rsidRDefault="00281314" w:rsidP="002B43CA">
      <w:pPr>
        <w:spacing w:after="0"/>
        <w:rPr>
          <w:i/>
          <w:iCs/>
        </w:rPr>
      </w:pPr>
      <w:bookmarkStart w:id="44" w:name="_Toc161560482"/>
      <w:r w:rsidRPr="00133AB9">
        <w:rPr>
          <w:i/>
          <w:iCs/>
        </w:rPr>
        <w:t xml:space="preserve">Tabla </w:t>
      </w:r>
      <w:r w:rsidRPr="00133AB9">
        <w:rPr>
          <w:i/>
          <w:iCs/>
        </w:rPr>
        <w:fldChar w:fldCharType="begin"/>
      </w:r>
      <w:r w:rsidRPr="00133AB9">
        <w:rPr>
          <w:i/>
          <w:iCs/>
        </w:rPr>
        <w:instrText xml:space="preserve"> SEQ Tabla \* ARABIC </w:instrText>
      </w:r>
      <w:r w:rsidRPr="00133AB9">
        <w:rPr>
          <w:i/>
          <w:iCs/>
        </w:rPr>
        <w:fldChar w:fldCharType="separate"/>
      </w:r>
      <w:r w:rsidR="00FA2C28">
        <w:rPr>
          <w:i/>
          <w:iCs/>
          <w:noProof/>
        </w:rPr>
        <w:t>3</w:t>
      </w:r>
      <w:r w:rsidRPr="00133AB9">
        <w:rPr>
          <w:i/>
          <w:iCs/>
        </w:rPr>
        <w:fldChar w:fldCharType="end"/>
      </w:r>
      <w:bookmarkEnd w:id="43"/>
      <w:r w:rsidRPr="00133AB9">
        <w:rPr>
          <w:i/>
          <w:iCs/>
        </w:rPr>
        <w:t>. Información de conexiones en derivación relacionadas con el proyecto de ampliación de</w:t>
      </w:r>
      <w:r>
        <w:rPr>
          <w:i/>
          <w:iCs/>
        </w:rPr>
        <w:t xml:space="preserve"> </w:t>
      </w:r>
      <w:r w:rsidRPr="00133AB9">
        <w:rPr>
          <w:i/>
          <w:iCs/>
        </w:rPr>
        <w:t>la LT.</w:t>
      </w:r>
      <w:bookmarkEnd w:id="44"/>
    </w:p>
    <w:tbl>
      <w:tblPr>
        <w:tblStyle w:val="Tabladecuadrcula1clara-nfasis51"/>
        <w:tblW w:w="5000" w:type="pct"/>
        <w:tblLook w:val="01E0" w:firstRow="1" w:lastRow="1" w:firstColumn="1" w:lastColumn="1" w:noHBand="0" w:noVBand="0"/>
      </w:tblPr>
      <w:tblGrid>
        <w:gridCol w:w="3188"/>
        <w:gridCol w:w="2819"/>
        <w:gridCol w:w="3388"/>
      </w:tblGrid>
      <w:tr w:rsidR="002B43CA" w:rsidRPr="00133AB9" w14:paraId="566A8EE0" w14:textId="77777777" w:rsidTr="006B3FAB">
        <w:trPr>
          <w:cnfStyle w:val="100000000000" w:firstRow="1" w:lastRow="0" w:firstColumn="0" w:lastColumn="0" w:oddVBand="0" w:evenVBand="0" w:oddHBand="0"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1697" w:type="pct"/>
            <w:shd w:val="clear" w:color="auto" w:fill="DAEEF3" w:themeFill="accent5" w:themeFillTint="33"/>
            <w:vAlign w:val="center"/>
          </w:tcPr>
          <w:p w14:paraId="3066DB4F" w14:textId="77777777" w:rsidR="002B43CA" w:rsidRPr="00133AB9" w:rsidRDefault="002B43CA" w:rsidP="006B3FAB">
            <w:pPr>
              <w:jc w:val="center"/>
            </w:pPr>
            <w:r w:rsidRPr="00133AB9">
              <w:t>Nombre de la LT que se amplía</w:t>
            </w:r>
          </w:p>
        </w:tc>
        <w:tc>
          <w:tcPr>
            <w:tcW w:w="1500" w:type="pct"/>
            <w:shd w:val="clear" w:color="auto" w:fill="DAEEF3" w:themeFill="accent5" w:themeFillTint="33"/>
            <w:vAlign w:val="center"/>
          </w:tcPr>
          <w:p w14:paraId="74F841EF" w14:textId="35AD9CCC" w:rsidR="002B43CA" w:rsidRPr="00133AB9" w:rsidRDefault="002B43CA" w:rsidP="006B3FAB">
            <w:pPr>
              <w:jc w:val="center"/>
              <w:cnfStyle w:val="100000000000" w:firstRow="1" w:lastRow="0" w:firstColumn="0" w:lastColumn="0" w:oddVBand="0" w:evenVBand="0" w:oddHBand="0" w:evenHBand="0" w:firstRowFirstColumn="0" w:firstRowLastColumn="0" w:lastRowFirstColumn="0" w:lastRowLastColumn="0"/>
            </w:pPr>
            <w:r w:rsidRPr="00133AB9">
              <w:t xml:space="preserve">Propietario de la </w:t>
            </w:r>
            <w:r w:rsidR="00E11EC8" w:rsidRPr="00133AB9">
              <w:t>conexión en derivación</w:t>
            </w:r>
          </w:p>
        </w:tc>
        <w:tc>
          <w:tcPr>
            <w:cnfStyle w:val="000100000000" w:firstRow="0" w:lastRow="0" w:firstColumn="0" w:lastColumn="1" w:oddVBand="0" w:evenVBand="0" w:oddHBand="0" w:evenHBand="0" w:firstRowFirstColumn="0" w:firstRowLastColumn="0" w:lastRowFirstColumn="0" w:lastRowLastColumn="0"/>
            <w:tcW w:w="1803" w:type="pct"/>
            <w:shd w:val="clear" w:color="auto" w:fill="DAEEF3" w:themeFill="accent5" w:themeFillTint="33"/>
            <w:vAlign w:val="center"/>
          </w:tcPr>
          <w:p w14:paraId="73065EAA" w14:textId="273D889F" w:rsidR="002B43CA" w:rsidRPr="00133AB9" w:rsidRDefault="00E11EC8" w:rsidP="006B3FAB">
            <w:pPr>
              <w:jc w:val="center"/>
            </w:pPr>
            <w:r w:rsidRPr="00133AB9">
              <w:t>Identificación de la estructura de la conexión en derivación</w:t>
            </w:r>
          </w:p>
        </w:tc>
      </w:tr>
      <w:tr w:rsidR="00CA3CFE" w:rsidRPr="00133AB9" w14:paraId="3989609B" w14:textId="77777777" w:rsidTr="006B3FAB">
        <w:trPr>
          <w:cnfStyle w:val="010000000000" w:firstRow="0" w:lastRow="1"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697" w:type="pct"/>
            <w:tcBorders>
              <w:bottom w:val="single" w:sz="4" w:space="0" w:color="92CDDC" w:themeColor="accent5" w:themeTint="99"/>
            </w:tcBorders>
            <w:vAlign w:val="center"/>
          </w:tcPr>
          <w:p w14:paraId="50F80F99" w14:textId="3FA223AF" w:rsidR="00CA3CFE" w:rsidRPr="00133AB9" w:rsidRDefault="00E7484D" w:rsidP="006B3FAB">
            <w:pPr>
              <w:pStyle w:val="Normalamodificar"/>
              <w:spacing w:line="276" w:lineRule="auto"/>
              <w:jc w:val="center"/>
              <w:rPr>
                <w:b w:val="0"/>
                <w:bCs w:val="0"/>
              </w:rPr>
            </w:pPr>
            <w:r w:rsidRPr="00007CB2">
              <w:rPr>
                <w:color w:val="595959" w:themeColor="text1" w:themeTint="A6"/>
              </w:rPr>
              <w:t>N/A</w:t>
            </w:r>
          </w:p>
        </w:tc>
        <w:tc>
          <w:tcPr>
            <w:tcW w:w="1500" w:type="pct"/>
            <w:tcBorders>
              <w:bottom w:val="single" w:sz="4" w:space="0" w:color="92CDDC" w:themeColor="accent5" w:themeTint="99"/>
            </w:tcBorders>
            <w:vAlign w:val="center"/>
          </w:tcPr>
          <w:p w14:paraId="577B53D2" w14:textId="0B0044CC" w:rsidR="00CA3CFE" w:rsidRPr="00133AB9" w:rsidRDefault="00E7484D" w:rsidP="006B3FAB">
            <w:pPr>
              <w:pStyle w:val="Normalamodificar"/>
              <w:spacing w:line="276" w:lineRule="auto"/>
              <w:jc w:val="center"/>
              <w:cnfStyle w:val="010000000000" w:firstRow="0" w:lastRow="1" w:firstColumn="0" w:lastColumn="0" w:oddVBand="0" w:evenVBand="0" w:oddHBand="0" w:evenHBand="0" w:firstRowFirstColumn="0" w:firstRowLastColumn="0" w:lastRowFirstColumn="0" w:lastRowLastColumn="0"/>
            </w:pPr>
            <w:r w:rsidRPr="00007CB2">
              <w:rPr>
                <w:color w:val="595959" w:themeColor="text1" w:themeTint="A6"/>
              </w:rPr>
              <w:t>N/A</w:t>
            </w:r>
          </w:p>
        </w:tc>
        <w:tc>
          <w:tcPr>
            <w:cnfStyle w:val="000100000000" w:firstRow="0" w:lastRow="0" w:firstColumn="0" w:lastColumn="1" w:oddVBand="0" w:evenVBand="0" w:oddHBand="0" w:evenHBand="0" w:firstRowFirstColumn="0" w:firstRowLastColumn="0" w:lastRowFirstColumn="0" w:lastRowLastColumn="0"/>
            <w:tcW w:w="1803" w:type="pct"/>
            <w:tcBorders>
              <w:bottom w:val="single" w:sz="4" w:space="0" w:color="92CDDC" w:themeColor="accent5" w:themeTint="99"/>
            </w:tcBorders>
            <w:vAlign w:val="center"/>
          </w:tcPr>
          <w:p w14:paraId="314B8711" w14:textId="783D98C1" w:rsidR="00CA3CFE" w:rsidRPr="00133AB9" w:rsidRDefault="00E7484D" w:rsidP="006B3FAB">
            <w:pPr>
              <w:pStyle w:val="Normalamodificar"/>
              <w:spacing w:line="276" w:lineRule="auto"/>
              <w:jc w:val="center"/>
              <w:rPr>
                <w:b w:val="0"/>
                <w:bCs w:val="0"/>
              </w:rPr>
            </w:pPr>
            <w:r w:rsidRPr="00007CB2">
              <w:rPr>
                <w:color w:val="595959" w:themeColor="text1" w:themeTint="A6"/>
              </w:rPr>
              <w:t>N/A</w:t>
            </w:r>
          </w:p>
        </w:tc>
      </w:tr>
    </w:tbl>
    <w:p w14:paraId="2DFEEEC6" w14:textId="77777777" w:rsidR="002B43CA" w:rsidRPr="00133AB9" w:rsidRDefault="002B43CA" w:rsidP="00955714"/>
    <w:p w14:paraId="435D12A4" w14:textId="206B1735" w:rsidR="00124667" w:rsidRPr="00133AB9" w:rsidRDefault="00124667" w:rsidP="002D45D3">
      <w:pPr>
        <w:pStyle w:val="Ttulo1"/>
      </w:pPr>
      <w:bookmarkStart w:id="45" w:name="_Toc103293297"/>
      <w:bookmarkStart w:id="46" w:name="_Toc103871752"/>
      <w:bookmarkStart w:id="47" w:name="_Toc161560451"/>
      <w:bookmarkStart w:id="48" w:name="_Toc78194098"/>
      <w:r w:rsidRPr="00133AB9">
        <w:lastRenderedPageBreak/>
        <w:t xml:space="preserve">INFORMACIÓN </w:t>
      </w:r>
      <w:bookmarkEnd w:id="45"/>
      <w:bookmarkEnd w:id="46"/>
      <w:r w:rsidR="000B7E89" w:rsidRPr="00133AB9">
        <w:rPr>
          <w:caps w:val="0"/>
        </w:rPr>
        <w:t>TÉCNICA DISPONIBLE</w:t>
      </w:r>
      <w:bookmarkEnd w:id="47"/>
    </w:p>
    <w:p w14:paraId="563B026E" w14:textId="583F1077" w:rsidR="000D7280" w:rsidRPr="00133AB9" w:rsidRDefault="00410A37" w:rsidP="006837A0">
      <w:pPr>
        <w:pStyle w:val="Ttulo2"/>
      </w:pPr>
      <w:bookmarkStart w:id="49" w:name="_Ref104804882"/>
      <w:bookmarkStart w:id="50" w:name="_Toc161560452"/>
      <w:r w:rsidRPr="00133AB9">
        <w:rPr>
          <w:caps w:val="0"/>
        </w:rPr>
        <w:t>INFORMACIÓN DE INSTALACIONES EXISTENTES QUE SE AMPLÍAN</w:t>
      </w:r>
      <w:bookmarkEnd w:id="49"/>
      <w:bookmarkEnd w:id="50"/>
    </w:p>
    <w:p w14:paraId="2B4DAAAE" w14:textId="46306F70" w:rsidR="00457797" w:rsidRDefault="00124667" w:rsidP="00124667">
      <w:r w:rsidRPr="00133AB9">
        <w:t>La información técnica</w:t>
      </w:r>
      <w:r w:rsidR="00CF724B" w:rsidRPr="00133AB9">
        <w:t xml:space="preserve"> mínima</w:t>
      </w:r>
      <w:r w:rsidRPr="00133AB9">
        <w:t xml:space="preserve"> de las instalaciones </w:t>
      </w:r>
      <w:r w:rsidR="00CF1D27" w:rsidRPr="00133AB9">
        <w:t xml:space="preserve">existentes </w:t>
      </w:r>
      <w:r w:rsidRPr="00133AB9">
        <w:t xml:space="preserve">sujetas a coordinación que los Coordinados </w:t>
      </w:r>
      <w:r w:rsidR="00E82B84" w:rsidRPr="00133AB9">
        <w:t xml:space="preserve">deben </w:t>
      </w:r>
      <w:r w:rsidRPr="00133AB9">
        <w:t xml:space="preserve">entregar al Coordinador </w:t>
      </w:r>
      <w:r w:rsidR="0011352D" w:rsidRPr="00133AB9">
        <w:t xml:space="preserve">de acuerdo al </w:t>
      </w:r>
      <w:r w:rsidR="001D71B9" w:rsidRPr="00133AB9">
        <w:t>m</w:t>
      </w:r>
      <w:r w:rsidR="0011352D" w:rsidRPr="00133AB9">
        <w:t xml:space="preserve">arco </w:t>
      </w:r>
      <w:r w:rsidR="001D71B9" w:rsidRPr="00133AB9">
        <w:t>normativo</w:t>
      </w:r>
      <w:r w:rsidR="0011352D" w:rsidRPr="00133AB9">
        <w:t xml:space="preserve">, </w:t>
      </w:r>
      <w:r w:rsidRPr="00133AB9">
        <w:t>se encuentra en la Base de Datos de Información Técnica de las Instalaciones del SI publicada en el sitio web</w:t>
      </w:r>
      <w:r w:rsidR="00EE1EA8" w:rsidRPr="00133AB9">
        <w:rPr>
          <w:rStyle w:val="Refdenotaalpie"/>
        </w:rPr>
        <w:footnoteReference w:id="3"/>
      </w:r>
      <w:r w:rsidRPr="00133AB9">
        <w:t xml:space="preserve"> del Coordinador</w:t>
      </w:r>
      <w:r w:rsidR="00E72D8E">
        <w:t>.</w:t>
      </w:r>
    </w:p>
    <w:p w14:paraId="52AF0363" w14:textId="320EA13A" w:rsidR="00DE5794" w:rsidRPr="00133AB9" w:rsidRDefault="00720A90" w:rsidP="00124667">
      <w:r>
        <w:t xml:space="preserve">En este contexto, </w:t>
      </w:r>
      <w:r w:rsidR="00CF724B" w:rsidRPr="00133AB9">
        <w:t>la información técnica</w:t>
      </w:r>
      <w:r w:rsidR="00A37C25" w:rsidRPr="00133AB9">
        <w:t xml:space="preserve"> disponible</w:t>
      </w:r>
      <w:r>
        <w:t xml:space="preserve"> en los repositorios de públicos del Coordinador</w:t>
      </w:r>
      <w:r w:rsidR="00A37C25" w:rsidRPr="00133AB9">
        <w:t xml:space="preserve"> </w:t>
      </w:r>
      <w:r w:rsidR="003C481C">
        <w:t>asociadas a las</w:t>
      </w:r>
      <w:r w:rsidR="00A37C25" w:rsidRPr="00133AB9">
        <w:t xml:space="preserve"> instalaciones que se amplían</w:t>
      </w:r>
      <w:r w:rsidR="003C481C">
        <w:t xml:space="preserve"> es a</w:t>
      </w:r>
      <w:r w:rsidR="00A37C25" w:rsidRPr="00133AB9">
        <w:t xml:space="preserve"> la cual</w:t>
      </w:r>
      <w:r w:rsidR="00CF724B" w:rsidRPr="00133AB9">
        <w:t xml:space="preserve"> los participantes del proceso podrán acceder</w:t>
      </w:r>
      <w:r w:rsidR="00A37C25" w:rsidRPr="00133AB9">
        <w:t xml:space="preserve"> durante el proceso de licitación.</w:t>
      </w:r>
      <w:r w:rsidR="0019220B" w:rsidRPr="00133AB9">
        <w:t xml:space="preserve"> </w:t>
      </w:r>
      <w:r w:rsidR="003C481C">
        <w:t>Luego</w:t>
      </w:r>
      <w:r w:rsidR="00DE5794" w:rsidRPr="00133AB9">
        <w:t xml:space="preserve">, </w:t>
      </w:r>
      <w:r w:rsidR="00F70E0B" w:rsidRPr="00133AB9">
        <w:t>los ID de las instalaciones existentes que reciben la presente obra de ampliación con los cuales</w:t>
      </w:r>
      <w:r w:rsidR="006B3FAB" w:rsidRPr="00133AB9">
        <w:t xml:space="preserve"> se debe acceder a la plataforma de </w:t>
      </w:r>
      <w:r w:rsidR="003C481C" w:rsidRPr="00133AB9">
        <w:t>Info</w:t>
      </w:r>
      <w:r w:rsidR="003C481C">
        <w:t>t</w:t>
      </w:r>
      <w:r w:rsidR="003C481C" w:rsidRPr="00133AB9">
        <w:t>écnica</w:t>
      </w:r>
      <w:r w:rsidR="00F70E0B" w:rsidRPr="00133AB9">
        <w:t xml:space="preserve"> </w:t>
      </w:r>
      <w:r w:rsidR="006B3FAB" w:rsidRPr="00133AB9">
        <w:t xml:space="preserve">para </w:t>
      </w:r>
      <w:r w:rsidR="00F70E0B" w:rsidRPr="00133AB9">
        <w:t xml:space="preserve">visualizar </w:t>
      </w:r>
      <w:r w:rsidR="00DE5794" w:rsidRPr="00133AB9">
        <w:t>la información</w:t>
      </w:r>
      <w:r w:rsidR="006B3FAB" w:rsidRPr="00133AB9">
        <w:t xml:space="preserve"> de las instalaciones</w:t>
      </w:r>
      <w:r w:rsidR="00DE5794" w:rsidRPr="00133AB9">
        <w:t xml:space="preserve">, se </w:t>
      </w:r>
      <w:r w:rsidR="00F70E0B" w:rsidRPr="00133AB9">
        <w:t xml:space="preserve">presenta en la </w:t>
      </w:r>
      <w:r w:rsidR="00F70E0B" w:rsidRPr="00133AB9">
        <w:fldChar w:fldCharType="begin"/>
      </w:r>
      <w:r w:rsidR="00F70E0B" w:rsidRPr="00133AB9">
        <w:instrText xml:space="preserve"> REF _Ref106186517 \h </w:instrText>
      </w:r>
      <w:r w:rsidR="00F70E0B" w:rsidRPr="00133AB9">
        <w:fldChar w:fldCharType="separate"/>
      </w:r>
      <w:r w:rsidR="00FA2C28" w:rsidRPr="00133AB9">
        <w:rPr>
          <w:i/>
          <w:iCs/>
        </w:rPr>
        <w:t xml:space="preserve">Tabla </w:t>
      </w:r>
      <w:r w:rsidR="00FA2C28">
        <w:rPr>
          <w:i/>
          <w:iCs/>
          <w:noProof/>
        </w:rPr>
        <w:t>4</w:t>
      </w:r>
      <w:r w:rsidR="00F70E0B" w:rsidRPr="00133AB9">
        <w:fldChar w:fldCharType="end"/>
      </w:r>
      <w:r w:rsidR="00F70E0B" w:rsidRPr="00133AB9">
        <w:t>:</w:t>
      </w:r>
    </w:p>
    <w:p w14:paraId="2B49A6D8" w14:textId="0F55EB35" w:rsidR="00E11EC8" w:rsidRPr="00133AB9" w:rsidRDefault="00E11EC8" w:rsidP="002472AE">
      <w:pPr>
        <w:spacing w:after="0"/>
        <w:jc w:val="center"/>
        <w:rPr>
          <w:i/>
          <w:iCs/>
        </w:rPr>
      </w:pPr>
      <w:bookmarkStart w:id="51" w:name="_Ref106186517"/>
      <w:bookmarkStart w:id="52" w:name="_Toc161560483"/>
      <w:r w:rsidRPr="00133AB9">
        <w:rPr>
          <w:i/>
          <w:iCs/>
        </w:rPr>
        <w:t xml:space="preserve">Tabla </w:t>
      </w:r>
      <w:r w:rsidRPr="00133AB9">
        <w:rPr>
          <w:i/>
          <w:iCs/>
        </w:rPr>
        <w:fldChar w:fldCharType="begin"/>
      </w:r>
      <w:r w:rsidRPr="00133AB9">
        <w:rPr>
          <w:i/>
          <w:iCs/>
        </w:rPr>
        <w:instrText xml:space="preserve"> SEQ Tabla \* ARABIC </w:instrText>
      </w:r>
      <w:r w:rsidRPr="00133AB9">
        <w:rPr>
          <w:i/>
          <w:iCs/>
        </w:rPr>
        <w:fldChar w:fldCharType="separate"/>
      </w:r>
      <w:r w:rsidR="00FA2C28">
        <w:rPr>
          <w:i/>
          <w:iCs/>
          <w:noProof/>
        </w:rPr>
        <w:t>4</w:t>
      </w:r>
      <w:r w:rsidRPr="00133AB9">
        <w:rPr>
          <w:i/>
          <w:iCs/>
        </w:rPr>
        <w:fldChar w:fldCharType="end"/>
      </w:r>
      <w:bookmarkEnd w:id="51"/>
      <w:r w:rsidRPr="00133AB9">
        <w:rPr>
          <w:i/>
          <w:iCs/>
        </w:rPr>
        <w:t>. Información de instalaciones existentes que se amplían</w:t>
      </w:r>
      <w:bookmarkEnd w:id="52"/>
    </w:p>
    <w:tbl>
      <w:tblPr>
        <w:tblStyle w:val="Tabladecuadrcula1clara-nfasis51"/>
        <w:tblW w:w="5000" w:type="pct"/>
        <w:tblLook w:val="01E0" w:firstRow="1" w:lastRow="1" w:firstColumn="1" w:lastColumn="1" w:noHBand="0" w:noVBand="0"/>
      </w:tblPr>
      <w:tblGrid>
        <w:gridCol w:w="4987"/>
        <w:gridCol w:w="4408"/>
      </w:tblGrid>
      <w:tr w:rsidR="00F70E0B" w:rsidRPr="00133AB9" w14:paraId="5ECB61A6" w14:textId="77777777" w:rsidTr="003C481C">
        <w:trPr>
          <w:cnfStyle w:val="100000000000" w:firstRow="1" w:lastRow="0" w:firstColumn="0" w:lastColumn="0" w:oddVBand="0" w:evenVBand="0" w:oddHBand="0"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654" w:type="pct"/>
            <w:shd w:val="clear" w:color="auto" w:fill="DAEEF3" w:themeFill="accent5" w:themeFillTint="33"/>
            <w:vAlign w:val="center"/>
          </w:tcPr>
          <w:p w14:paraId="3355B769" w14:textId="77777777" w:rsidR="00F70E0B" w:rsidRPr="00133AB9" w:rsidRDefault="00F70E0B" w:rsidP="006B3FAB">
            <w:pPr>
              <w:jc w:val="center"/>
              <w:rPr>
                <w:b w:val="0"/>
                <w:bCs w:val="0"/>
              </w:rPr>
            </w:pPr>
            <w:r w:rsidRPr="00133AB9">
              <w:t>Nombre SE/EE / Tramo LLTT</w:t>
            </w:r>
          </w:p>
          <w:p w14:paraId="43926E1B" w14:textId="338DD076" w:rsidR="00F70E0B" w:rsidRPr="00133AB9" w:rsidRDefault="00F70E0B" w:rsidP="003C481C">
            <w:pPr>
              <w:jc w:val="center"/>
            </w:pPr>
            <w:r w:rsidRPr="00133AB9">
              <w:rPr>
                <w:b w:val="0"/>
                <w:bCs w:val="0"/>
              </w:rPr>
              <w:t>(según Infotécnica)</w:t>
            </w:r>
          </w:p>
        </w:tc>
        <w:tc>
          <w:tcPr>
            <w:cnfStyle w:val="000100000000" w:firstRow="0" w:lastRow="0" w:firstColumn="0" w:lastColumn="1" w:oddVBand="0" w:evenVBand="0" w:oddHBand="0" w:evenHBand="0" w:firstRowFirstColumn="0" w:firstRowLastColumn="0" w:lastRowFirstColumn="0" w:lastRowLastColumn="0"/>
            <w:tcW w:w="2346" w:type="pct"/>
            <w:shd w:val="clear" w:color="auto" w:fill="DAEEF3" w:themeFill="accent5" w:themeFillTint="33"/>
            <w:vAlign w:val="center"/>
          </w:tcPr>
          <w:p w14:paraId="66259420" w14:textId="4165810E" w:rsidR="00F70E0B" w:rsidRPr="00133AB9" w:rsidRDefault="00F70E0B" w:rsidP="006B3FAB">
            <w:pPr>
              <w:jc w:val="center"/>
              <w:rPr>
                <w:b w:val="0"/>
                <w:bCs w:val="0"/>
              </w:rPr>
            </w:pPr>
            <w:r w:rsidRPr="00133AB9">
              <w:t>ID</w:t>
            </w:r>
          </w:p>
          <w:p w14:paraId="6396E024" w14:textId="5A466A33" w:rsidR="00F70E0B" w:rsidRPr="003C481C" w:rsidRDefault="00F70E0B" w:rsidP="003C481C">
            <w:pPr>
              <w:jc w:val="center"/>
              <w:rPr>
                <w:b w:val="0"/>
                <w:bCs w:val="0"/>
              </w:rPr>
            </w:pPr>
            <w:r w:rsidRPr="003C481C">
              <w:rPr>
                <w:b w:val="0"/>
                <w:bCs w:val="0"/>
              </w:rPr>
              <w:t>(según Infotécnica)</w:t>
            </w:r>
          </w:p>
        </w:tc>
      </w:tr>
      <w:tr w:rsidR="00F70E0B" w:rsidRPr="00133AB9" w14:paraId="362064BA" w14:textId="77777777" w:rsidTr="003C481C">
        <w:trPr>
          <w:trHeight w:val="275"/>
        </w:trPr>
        <w:tc>
          <w:tcPr>
            <w:cnfStyle w:val="001000000000" w:firstRow="0" w:lastRow="0" w:firstColumn="1" w:lastColumn="0" w:oddVBand="0" w:evenVBand="0" w:oddHBand="0" w:evenHBand="0" w:firstRowFirstColumn="0" w:firstRowLastColumn="0" w:lastRowFirstColumn="0" w:lastRowLastColumn="0"/>
            <w:tcW w:w="2654" w:type="pct"/>
            <w:tcBorders>
              <w:bottom w:val="single" w:sz="4" w:space="0" w:color="92CDDC" w:themeColor="accent5" w:themeTint="99"/>
            </w:tcBorders>
            <w:vAlign w:val="center"/>
          </w:tcPr>
          <w:p w14:paraId="3B6E0202" w14:textId="28072B93" w:rsidR="00F70E0B" w:rsidRPr="00B97F50" w:rsidRDefault="00B97F50" w:rsidP="006B3FAB">
            <w:pPr>
              <w:pStyle w:val="Normalamodificar"/>
              <w:jc w:val="center"/>
              <w:rPr>
                <w:b w:val="0"/>
                <w:bCs w:val="0"/>
                <w:color w:val="595959" w:themeColor="text1" w:themeTint="A6"/>
              </w:rPr>
            </w:pPr>
            <w:r w:rsidRPr="00B97F50">
              <w:rPr>
                <w:b w:val="0"/>
                <w:bCs w:val="0"/>
                <w:color w:val="595959" w:themeColor="text1" w:themeTint="A6"/>
              </w:rPr>
              <w:t>S/E PICARTE</w:t>
            </w:r>
          </w:p>
        </w:tc>
        <w:tc>
          <w:tcPr>
            <w:cnfStyle w:val="000100000000" w:firstRow="0" w:lastRow="0" w:firstColumn="0" w:lastColumn="1" w:oddVBand="0" w:evenVBand="0" w:oddHBand="0" w:evenHBand="0" w:firstRowFirstColumn="0" w:firstRowLastColumn="0" w:lastRowFirstColumn="0" w:lastRowLastColumn="0"/>
            <w:tcW w:w="2346" w:type="pct"/>
            <w:tcBorders>
              <w:bottom w:val="single" w:sz="4" w:space="0" w:color="92CDDC" w:themeColor="accent5" w:themeTint="99"/>
            </w:tcBorders>
            <w:vAlign w:val="center"/>
          </w:tcPr>
          <w:p w14:paraId="064FE55D" w14:textId="0916BC2B" w:rsidR="00F70E0B" w:rsidRPr="00B97F50" w:rsidRDefault="00B97F50" w:rsidP="006B3FAB">
            <w:pPr>
              <w:pStyle w:val="Normalamodificar"/>
              <w:jc w:val="center"/>
              <w:rPr>
                <w:b w:val="0"/>
                <w:bCs w:val="0"/>
                <w:color w:val="595959" w:themeColor="text1" w:themeTint="A6"/>
              </w:rPr>
            </w:pPr>
            <w:r w:rsidRPr="00B97F50">
              <w:rPr>
                <w:b w:val="0"/>
                <w:bCs w:val="0"/>
                <w:color w:val="595959" w:themeColor="text1" w:themeTint="A6"/>
              </w:rPr>
              <w:t>518</w:t>
            </w:r>
          </w:p>
        </w:tc>
      </w:tr>
      <w:tr w:rsidR="00F70E0B" w:rsidRPr="00133AB9" w14:paraId="2C9AD04B" w14:textId="77777777" w:rsidTr="00B97F50">
        <w:trPr>
          <w:trHeight w:val="245"/>
        </w:trPr>
        <w:tc>
          <w:tcPr>
            <w:cnfStyle w:val="001000000000" w:firstRow="0" w:lastRow="0" w:firstColumn="1" w:lastColumn="0" w:oddVBand="0" w:evenVBand="0" w:oddHBand="0" w:evenHBand="0" w:firstRowFirstColumn="0" w:firstRowLastColumn="0" w:lastRowFirstColumn="0" w:lastRowLastColumn="0"/>
            <w:tcW w:w="2654" w:type="pct"/>
            <w:tcBorders>
              <w:top w:val="single" w:sz="4" w:space="0" w:color="92CDDC" w:themeColor="accent5" w:themeTint="99"/>
              <w:bottom w:val="single" w:sz="4" w:space="0" w:color="92CDDC" w:themeColor="accent5" w:themeTint="99"/>
            </w:tcBorders>
            <w:vAlign w:val="center"/>
          </w:tcPr>
          <w:p w14:paraId="13C4F36A" w14:textId="2926FE60" w:rsidR="00F70E0B" w:rsidRPr="00B97F50" w:rsidRDefault="00B97F50" w:rsidP="006B3FAB">
            <w:pPr>
              <w:pStyle w:val="Normalamodificar"/>
              <w:jc w:val="center"/>
              <w:rPr>
                <w:b w:val="0"/>
                <w:bCs w:val="0"/>
                <w:color w:val="595959" w:themeColor="text1" w:themeTint="A6"/>
              </w:rPr>
            </w:pPr>
            <w:r w:rsidRPr="00B97F50">
              <w:rPr>
                <w:b w:val="0"/>
                <w:bCs w:val="0"/>
                <w:color w:val="595959" w:themeColor="text1" w:themeTint="A6"/>
              </w:rPr>
              <w:t>VALDIVIA-PICARTE</w:t>
            </w:r>
          </w:p>
        </w:tc>
        <w:tc>
          <w:tcPr>
            <w:cnfStyle w:val="000100000000" w:firstRow="0" w:lastRow="0" w:firstColumn="0" w:lastColumn="1" w:oddVBand="0" w:evenVBand="0" w:oddHBand="0" w:evenHBand="0" w:firstRowFirstColumn="0" w:firstRowLastColumn="0" w:lastRowFirstColumn="0" w:lastRowLastColumn="0"/>
            <w:tcW w:w="2346" w:type="pct"/>
            <w:tcBorders>
              <w:top w:val="single" w:sz="4" w:space="0" w:color="92CDDC" w:themeColor="accent5" w:themeTint="99"/>
              <w:bottom w:val="single" w:sz="4" w:space="0" w:color="92CDDC" w:themeColor="accent5" w:themeTint="99"/>
            </w:tcBorders>
            <w:vAlign w:val="center"/>
          </w:tcPr>
          <w:p w14:paraId="05BAD3B2" w14:textId="06936CE8" w:rsidR="00F70E0B" w:rsidRPr="00B97F50" w:rsidRDefault="00B97F50" w:rsidP="006B3FAB">
            <w:pPr>
              <w:pStyle w:val="Normalamodificar"/>
              <w:jc w:val="center"/>
              <w:rPr>
                <w:b w:val="0"/>
                <w:bCs w:val="0"/>
                <w:color w:val="595959" w:themeColor="text1" w:themeTint="A6"/>
              </w:rPr>
            </w:pPr>
            <w:r w:rsidRPr="00B97F50">
              <w:rPr>
                <w:b w:val="0"/>
                <w:bCs w:val="0"/>
                <w:color w:val="595959" w:themeColor="text1" w:themeTint="A6"/>
              </w:rPr>
              <w:t>253</w:t>
            </w:r>
          </w:p>
        </w:tc>
      </w:tr>
      <w:tr w:rsidR="00B97F50" w:rsidRPr="00133AB9" w14:paraId="609A2995" w14:textId="77777777" w:rsidTr="00B97F50">
        <w:trPr>
          <w:cnfStyle w:val="010000000000" w:firstRow="0" w:lastRow="1" w:firstColumn="0" w:lastColumn="0" w:oddVBand="0" w:evenVBand="0" w:oddHBand="0"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2654" w:type="pct"/>
            <w:tcBorders>
              <w:top w:val="single" w:sz="4" w:space="0" w:color="92CDDC" w:themeColor="accent5" w:themeTint="99"/>
              <w:bottom w:val="single" w:sz="4" w:space="0" w:color="92CDDC" w:themeColor="accent5" w:themeTint="99"/>
            </w:tcBorders>
            <w:vAlign w:val="center"/>
          </w:tcPr>
          <w:p w14:paraId="4C5B10C5" w14:textId="493C559F" w:rsidR="00B97F50" w:rsidRPr="00B97F50" w:rsidRDefault="00B97F50" w:rsidP="00B97F50">
            <w:pPr>
              <w:pStyle w:val="Normalamodificar"/>
              <w:jc w:val="center"/>
              <w:rPr>
                <w:color w:val="595959" w:themeColor="text1" w:themeTint="A6"/>
              </w:rPr>
            </w:pPr>
            <w:r w:rsidRPr="00B97F50">
              <w:rPr>
                <w:b w:val="0"/>
                <w:bCs w:val="0"/>
                <w:color w:val="595959" w:themeColor="text1" w:themeTint="A6"/>
              </w:rPr>
              <w:t>PICARTE-CORRAL</w:t>
            </w:r>
          </w:p>
        </w:tc>
        <w:tc>
          <w:tcPr>
            <w:cnfStyle w:val="000100000000" w:firstRow="0" w:lastRow="0" w:firstColumn="0" w:lastColumn="1" w:oddVBand="0" w:evenVBand="0" w:oddHBand="0" w:evenHBand="0" w:firstRowFirstColumn="0" w:firstRowLastColumn="0" w:lastRowFirstColumn="0" w:lastRowLastColumn="0"/>
            <w:tcW w:w="2346" w:type="pct"/>
            <w:tcBorders>
              <w:top w:val="single" w:sz="4" w:space="0" w:color="92CDDC" w:themeColor="accent5" w:themeTint="99"/>
              <w:bottom w:val="single" w:sz="4" w:space="0" w:color="92CDDC" w:themeColor="accent5" w:themeTint="99"/>
            </w:tcBorders>
            <w:vAlign w:val="center"/>
          </w:tcPr>
          <w:p w14:paraId="5C9F26A3" w14:textId="6C81D634" w:rsidR="00B97F50" w:rsidRPr="00B97F50" w:rsidRDefault="00B97F50" w:rsidP="00B97F50">
            <w:pPr>
              <w:pStyle w:val="Normalamodificar"/>
              <w:jc w:val="center"/>
              <w:rPr>
                <w:color w:val="595959" w:themeColor="text1" w:themeTint="A6"/>
              </w:rPr>
            </w:pPr>
            <w:r w:rsidRPr="00B97F50">
              <w:rPr>
                <w:b w:val="0"/>
                <w:bCs w:val="0"/>
                <w:color w:val="595959" w:themeColor="text1" w:themeTint="A6"/>
              </w:rPr>
              <w:t>237</w:t>
            </w:r>
          </w:p>
        </w:tc>
      </w:tr>
    </w:tbl>
    <w:p w14:paraId="1E01E4F0" w14:textId="2A2CAAD6" w:rsidR="00E11EC8" w:rsidRPr="00133AB9" w:rsidRDefault="00CC594B" w:rsidP="00CC594B">
      <w:r w:rsidRPr="00133AB9">
        <w:t xml:space="preserve">Para mayor información respecto </w:t>
      </w:r>
      <w:r w:rsidR="00244ACF">
        <w:t xml:space="preserve">a la gestión de la </w:t>
      </w:r>
      <w:r w:rsidRPr="00133AB9">
        <w:t xml:space="preserve">información </w:t>
      </w:r>
      <w:r w:rsidR="00244ACF">
        <w:t xml:space="preserve">técnica </w:t>
      </w:r>
      <w:r w:rsidRPr="00133AB9">
        <w:t>adicional</w:t>
      </w:r>
      <w:r w:rsidR="00244ACF">
        <w:t xml:space="preserve"> a la antes mencionada y que Ud. requier</w:t>
      </w:r>
      <w:r w:rsidR="00B16998">
        <w:t>e</w:t>
      </w:r>
      <w:r w:rsidR="00244ACF">
        <w:t xml:space="preserve"> para el desarrollo de la Obra de Ampliación</w:t>
      </w:r>
      <w:r w:rsidRPr="00F3457E">
        <w:t xml:space="preserve">, </w:t>
      </w:r>
      <w:r w:rsidRPr="00773455">
        <w:t>consultar la BEOA.</w:t>
      </w:r>
    </w:p>
    <w:p w14:paraId="496C8B97" w14:textId="72E231C9" w:rsidR="00A37C25" w:rsidRPr="00410A37" w:rsidRDefault="00926CAE" w:rsidP="006837A0">
      <w:pPr>
        <w:pStyle w:val="Ttulo2"/>
        <w:rPr>
          <w:caps w:val="0"/>
        </w:rPr>
      </w:pPr>
      <w:bookmarkStart w:id="53" w:name="_Ref104804894"/>
      <w:bookmarkStart w:id="54" w:name="_Toc161560453"/>
      <w:r w:rsidRPr="00410A37">
        <w:rPr>
          <w:caps w:val="0"/>
        </w:rPr>
        <w:lastRenderedPageBreak/>
        <w:t>ANTECEDENTES AMBIENTALES</w:t>
      </w:r>
      <w:bookmarkEnd w:id="53"/>
      <w:bookmarkEnd w:id="54"/>
    </w:p>
    <w:p w14:paraId="0854A03B" w14:textId="776D3A37" w:rsidR="0019220B" w:rsidRPr="00133AB9" w:rsidRDefault="00EE2BB9" w:rsidP="00124667">
      <w:r w:rsidRPr="00133AB9">
        <w:t>La</w:t>
      </w:r>
      <w:r w:rsidR="0019220B" w:rsidRPr="00133AB9">
        <w:t xml:space="preserve"> información asociada a los aspectos ambientales como RCA, DIA o EIA de las instalaciones existentes que recibirán la Obra de Ampliación conforme al proceso licitatorio de OA d</w:t>
      </w:r>
      <w:r w:rsidR="0019220B" w:rsidRPr="00B97F50">
        <w:t>el DE</w:t>
      </w:r>
      <w:r w:rsidR="00B97F50" w:rsidRPr="00B97F50">
        <w:t>198</w:t>
      </w:r>
      <w:r w:rsidR="0019220B" w:rsidRPr="00B97F50">
        <w:t>-</w:t>
      </w:r>
      <w:r w:rsidR="00B97F50" w:rsidRPr="00B97F50">
        <w:t>19</w:t>
      </w:r>
      <w:r w:rsidR="00A37C25" w:rsidRPr="00B97F50">
        <w:t>, pueden</w:t>
      </w:r>
      <w:r w:rsidR="0019220B" w:rsidRPr="00133AB9">
        <w:t xml:space="preserve"> ser consultadas en el sitio Web del Servicio de Evaluación Ambiental</w:t>
      </w:r>
      <w:r w:rsidR="003F2C41" w:rsidRPr="00133AB9">
        <w:t xml:space="preserve"> (SEA)</w:t>
      </w:r>
      <w:r w:rsidR="0019220B" w:rsidRPr="00133AB9">
        <w:rPr>
          <w:rStyle w:val="Refdenotaalpie"/>
        </w:rPr>
        <w:footnoteReference w:id="4"/>
      </w:r>
      <w:r w:rsidR="00451DB8">
        <w:t>,</w:t>
      </w:r>
      <w:r w:rsidR="00F26269" w:rsidRPr="00F26269">
        <w:rPr>
          <w:vertAlign w:val="superscript"/>
        </w:rPr>
        <w:t xml:space="preserve"> </w:t>
      </w:r>
      <w:r w:rsidR="00F26269" w:rsidRPr="00F26269">
        <w:rPr>
          <w:vertAlign w:val="superscript"/>
        </w:rPr>
        <w:footnoteReference w:id="5"/>
      </w:r>
      <w:r w:rsidR="003F2C41" w:rsidRPr="00133AB9">
        <w:t>.</w:t>
      </w:r>
    </w:p>
    <w:p w14:paraId="4D9E961E" w14:textId="05246937" w:rsidR="00EE2BB9" w:rsidRPr="00133AB9" w:rsidRDefault="00EE2BB9" w:rsidP="00EE2BB9">
      <w:r w:rsidRPr="00133AB9">
        <w:t xml:space="preserve">Para mayor información respecto </w:t>
      </w:r>
      <w:r w:rsidR="00B16998">
        <w:t xml:space="preserve">a la gestión de la </w:t>
      </w:r>
      <w:r w:rsidR="00B16998" w:rsidRPr="00133AB9">
        <w:t>información</w:t>
      </w:r>
      <w:r w:rsidR="00B16998">
        <w:t xml:space="preserve"> ambiental relacionado con la Obra</w:t>
      </w:r>
      <w:r w:rsidRPr="00133AB9">
        <w:t xml:space="preserve">, </w:t>
      </w:r>
      <w:r w:rsidRPr="00773455">
        <w:t>consultar la BEOA.</w:t>
      </w:r>
    </w:p>
    <w:p w14:paraId="7D4C77CB" w14:textId="77777777" w:rsidR="006908E8" w:rsidRPr="00133AB9" w:rsidRDefault="006908E8" w:rsidP="00124667"/>
    <w:p w14:paraId="2735CBB7" w14:textId="2814DC88" w:rsidR="0033120E" w:rsidRPr="00133AB9" w:rsidRDefault="00C36599" w:rsidP="002D45D3">
      <w:pPr>
        <w:pStyle w:val="Ttulo1"/>
      </w:pPr>
      <w:bookmarkStart w:id="55" w:name="_Toc103293298"/>
      <w:bookmarkStart w:id="56" w:name="_Toc103871753"/>
      <w:bookmarkStart w:id="57" w:name="_Toc161560454"/>
      <w:r w:rsidRPr="00133AB9">
        <w:rPr>
          <w:caps w:val="0"/>
        </w:rPr>
        <w:lastRenderedPageBreak/>
        <w:t>UBICACIÓN DEL PROYECTO, CONDICIONES AMBIENTALES Y DE ACCESO A LAS OBRAS</w:t>
      </w:r>
      <w:bookmarkEnd w:id="48"/>
      <w:bookmarkEnd w:id="55"/>
      <w:bookmarkEnd w:id="56"/>
      <w:bookmarkEnd w:id="57"/>
    </w:p>
    <w:p w14:paraId="67C26664" w14:textId="5CD3040D" w:rsidR="0033120E" w:rsidRPr="00133AB9" w:rsidRDefault="00C36599" w:rsidP="003521D5">
      <w:pPr>
        <w:pStyle w:val="Ttulo2"/>
      </w:pPr>
      <w:bookmarkStart w:id="58" w:name="_Toc78194099"/>
      <w:bookmarkStart w:id="59" w:name="_Toc103293299"/>
      <w:bookmarkStart w:id="60" w:name="_Toc103871754"/>
      <w:bookmarkStart w:id="61" w:name="_Toc161560455"/>
      <w:r w:rsidRPr="00133AB9">
        <w:t>UBICACIÓN DEL PROYECTO</w:t>
      </w:r>
      <w:bookmarkEnd w:id="58"/>
      <w:bookmarkEnd w:id="59"/>
      <w:bookmarkEnd w:id="60"/>
      <w:bookmarkEnd w:id="61"/>
    </w:p>
    <w:p w14:paraId="7016D6D4" w14:textId="2E55E038" w:rsidR="00811A6C" w:rsidRPr="00811A6C" w:rsidRDefault="00811A6C" w:rsidP="006E2609">
      <w:pPr>
        <w:pStyle w:val="Normalamodificar"/>
        <w:rPr>
          <w:color w:val="595959" w:themeColor="text1" w:themeTint="A6"/>
        </w:rPr>
      </w:pPr>
      <w:r w:rsidRPr="004C24BE">
        <w:rPr>
          <w:color w:val="595959" w:themeColor="text1" w:themeTint="A6"/>
        </w:rPr>
        <w:t xml:space="preserve">Los trabajos </w:t>
      </w:r>
      <w:r w:rsidRPr="00811A6C">
        <w:rPr>
          <w:color w:val="595959" w:themeColor="text1" w:themeTint="A6"/>
        </w:rPr>
        <w:t xml:space="preserve">por realizar se encuentran en terrenos de la subestación Picarte, propiedad de STS, ubicada en la comuna de Valdivia, provincia de Valdivia, Región de Los </w:t>
      </w:r>
      <w:r>
        <w:rPr>
          <w:color w:val="595959" w:themeColor="text1" w:themeTint="A6"/>
        </w:rPr>
        <w:t>Ríos.</w:t>
      </w:r>
      <w:r w:rsidRPr="00811A6C">
        <w:rPr>
          <w:color w:val="595959" w:themeColor="text1" w:themeTint="A6"/>
        </w:rPr>
        <w:t xml:space="preserve"> </w:t>
      </w:r>
    </w:p>
    <w:p w14:paraId="5987AB07" w14:textId="22E344E2" w:rsidR="00AF5387" w:rsidRPr="00133AB9" w:rsidRDefault="00AF5387" w:rsidP="00AF5387">
      <w:pPr>
        <w:spacing w:after="0"/>
        <w:rPr>
          <w:i/>
          <w:iCs/>
        </w:rPr>
      </w:pPr>
      <w:bookmarkStart w:id="62" w:name="_Toc161560484"/>
      <w:r w:rsidRPr="00133AB9">
        <w:rPr>
          <w:i/>
          <w:iCs/>
        </w:rPr>
        <w:t xml:space="preserve">Tabla </w:t>
      </w:r>
      <w:r w:rsidRPr="00133AB9">
        <w:rPr>
          <w:i/>
          <w:iCs/>
        </w:rPr>
        <w:fldChar w:fldCharType="begin"/>
      </w:r>
      <w:r w:rsidRPr="00133AB9">
        <w:rPr>
          <w:i/>
          <w:iCs/>
        </w:rPr>
        <w:instrText xml:space="preserve"> SEQ Tabla \* ARABIC </w:instrText>
      </w:r>
      <w:r w:rsidRPr="00133AB9">
        <w:rPr>
          <w:i/>
          <w:iCs/>
        </w:rPr>
        <w:fldChar w:fldCharType="separate"/>
      </w:r>
      <w:r w:rsidR="00FA2C28">
        <w:rPr>
          <w:i/>
          <w:iCs/>
          <w:noProof/>
        </w:rPr>
        <w:t>5</w:t>
      </w:r>
      <w:r w:rsidRPr="00133AB9">
        <w:rPr>
          <w:i/>
          <w:iCs/>
        </w:rPr>
        <w:fldChar w:fldCharType="end"/>
      </w:r>
      <w:r w:rsidRPr="00133AB9">
        <w:rPr>
          <w:i/>
          <w:iCs/>
        </w:rPr>
        <w:t>. Coordenadas geográficas referenciales del Proyecto</w:t>
      </w:r>
      <w:bookmarkEnd w:id="62"/>
      <w:r w:rsidRPr="00133AB9">
        <w:rPr>
          <w:i/>
          <w:iCs/>
        </w:rPr>
        <w:t xml:space="preserve"> </w:t>
      </w:r>
    </w:p>
    <w:tbl>
      <w:tblPr>
        <w:tblStyle w:val="Tabladecuadrcula1clara-nfasis51"/>
        <w:tblW w:w="5000" w:type="pct"/>
        <w:tblLook w:val="01E0" w:firstRow="1" w:lastRow="1" w:firstColumn="1" w:lastColumn="1" w:noHBand="0" w:noVBand="0"/>
      </w:tblPr>
      <w:tblGrid>
        <w:gridCol w:w="6015"/>
        <w:gridCol w:w="3380"/>
      </w:tblGrid>
      <w:tr w:rsidR="00AF5387" w:rsidRPr="00133AB9" w14:paraId="7B85667D" w14:textId="77777777" w:rsidTr="00AF5387">
        <w:trPr>
          <w:cnfStyle w:val="100000000000" w:firstRow="1" w:lastRow="0" w:firstColumn="0" w:lastColumn="0" w:oddVBand="0" w:evenVBand="0" w:oddHBand="0"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3201" w:type="pct"/>
            <w:shd w:val="clear" w:color="auto" w:fill="DAEEF3" w:themeFill="accent5" w:themeFillTint="33"/>
          </w:tcPr>
          <w:p w14:paraId="72D0286D" w14:textId="4333E2E5" w:rsidR="00AF5387" w:rsidRPr="00133AB9" w:rsidRDefault="00AF5387" w:rsidP="002A3C62">
            <w:pPr>
              <w:jc w:val="center"/>
            </w:pPr>
            <w:r w:rsidRPr="00133AB9">
              <w:t>Coordenadas</w:t>
            </w:r>
          </w:p>
        </w:tc>
        <w:tc>
          <w:tcPr>
            <w:cnfStyle w:val="000100000000" w:firstRow="0" w:lastRow="0" w:firstColumn="0" w:lastColumn="1" w:oddVBand="0" w:evenVBand="0" w:oddHBand="0" w:evenHBand="0" w:firstRowFirstColumn="0" w:firstRowLastColumn="0" w:lastRowFirstColumn="0" w:lastRowLastColumn="0"/>
            <w:tcW w:w="1799" w:type="pct"/>
            <w:shd w:val="clear" w:color="auto" w:fill="DAEEF3" w:themeFill="accent5" w:themeFillTint="33"/>
          </w:tcPr>
          <w:p w14:paraId="36ABE538" w14:textId="77777777" w:rsidR="00AF5387" w:rsidRPr="00133AB9" w:rsidRDefault="00AF5387" w:rsidP="002A3C62">
            <w:pPr>
              <w:jc w:val="center"/>
            </w:pPr>
            <w:r w:rsidRPr="00133AB9">
              <w:t>Identificación</w:t>
            </w:r>
          </w:p>
        </w:tc>
      </w:tr>
      <w:tr w:rsidR="00AF5387" w:rsidRPr="00133AB9" w14:paraId="57D387BD" w14:textId="77777777" w:rsidTr="004C24BE">
        <w:trPr>
          <w:trHeight w:val="333"/>
        </w:trPr>
        <w:tc>
          <w:tcPr>
            <w:cnfStyle w:val="001000000000" w:firstRow="0" w:lastRow="0" w:firstColumn="1" w:lastColumn="0" w:oddVBand="0" w:evenVBand="0" w:oddHBand="0" w:evenHBand="0" w:firstRowFirstColumn="0" w:firstRowLastColumn="0" w:lastRowFirstColumn="0" w:lastRowLastColumn="0"/>
            <w:tcW w:w="3201" w:type="pct"/>
          </w:tcPr>
          <w:p w14:paraId="47B9BEBF" w14:textId="77777777" w:rsidR="00AF5387" w:rsidRPr="00133AB9" w:rsidRDefault="00AF5387" w:rsidP="006E2609">
            <w:r w:rsidRPr="00133AB9">
              <w:t>Norte UTM (m)</w:t>
            </w:r>
          </w:p>
        </w:tc>
        <w:tc>
          <w:tcPr>
            <w:cnfStyle w:val="000100000000" w:firstRow="0" w:lastRow="0" w:firstColumn="0" w:lastColumn="1" w:oddVBand="0" w:evenVBand="0" w:oddHBand="0" w:evenHBand="0" w:firstRowFirstColumn="0" w:firstRowLastColumn="0" w:lastRowFirstColumn="0" w:lastRowLastColumn="0"/>
            <w:tcW w:w="1799" w:type="pct"/>
          </w:tcPr>
          <w:p w14:paraId="3BD7909C" w14:textId="758686BF" w:rsidR="00AF5387" w:rsidRPr="003E7521" w:rsidRDefault="003E7521" w:rsidP="00CA3CFE">
            <w:pPr>
              <w:pStyle w:val="Normalamodificar"/>
              <w:rPr>
                <w:b w:val="0"/>
                <w:bCs w:val="0"/>
                <w:color w:val="595959" w:themeColor="text1" w:themeTint="A6"/>
              </w:rPr>
            </w:pPr>
            <w:r w:rsidRPr="003E7521">
              <w:rPr>
                <w:b w:val="0"/>
                <w:bCs w:val="0"/>
                <w:color w:val="595959" w:themeColor="text1" w:themeTint="A6"/>
              </w:rPr>
              <w:t>5589528.62</w:t>
            </w:r>
          </w:p>
        </w:tc>
      </w:tr>
      <w:tr w:rsidR="00CA3CFE" w:rsidRPr="00133AB9" w14:paraId="2576B0A9" w14:textId="77777777" w:rsidTr="004C24BE">
        <w:trPr>
          <w:trHeight w:val="122"/>
        </w:trPr>
        <w:tc>
          <w:tcPr>
            <w:cnfStyle w:val="001000000000" w:firstRow="0" w:lastRow="0" w:firstColumn="1" w:lastColumn="0" w:oddVBand="0" w:evenVBand="0" w:oddHBand="0" w:evenHBand="0" w:firstRowFirstColumn="0" w:firstRowLastColumn="0" w:lastRowFirstColumn="0" w:lastRowLastColumn="0"/>
            <w:tcW w:w="3201" w:type="pct"/>
          </w:tcPr>
          <w:p w14:paraId="690B3A0B" w14:textId="77777777" w:rsidR="00CA3CFE" w:rsidRPr="00133AB9" w:rsidRDefault="00CA3CFE" w:rsidP="00CA3CFE">
            <w:r w:rsidRPr="00133AB9">
              <w:t>Este UTM (m)</w:t>
            </w:r>
          </w:p>
        </w:tc>
        <w:tc>
          <w:tcPr>
            <w:cnfStyle w:val="000100000000" w:firstRow="0" w:lastRow="0" w:firstColumn="0" w:lastColumn="1" w:oddVBand="0" w:evenVBand="0" w:oddHBand="0" w:evenHBand="0" w:firstRowFirstColumn="0" w:firstRowLastColumn="0" w:lastRowFirstColumn="0" w:lastRowLastColumn="0"/>
            <w:tcW w:w="1799" w:type="pct"/>
          </w:tcPr>
          <w:p w14:paraId="6EBEB6C6" w14:textId="1FF18253" w:rsidR="00CA3CFE" w:rsidRPr="003E7521" w:rsidRDefault="003E7521" w:rsidP="00CA3CFE">
            <w:pPr>
              <w:pStyle w:val="Normalamodificar"/>
              <w:rPr>
                <w:b w:val="0"/>
                <w:bCs w:val="0"/>
                <w:color w:val="595959" w:themeColor="text1" w:themeTint="A6"/>
              </w:rPr>
            </w:pPr>
            <w:r w:rsidRPr="003E7521">
              <w:rPr>
                <w:b w:val="0"/>
                <w:bCs w:val="0"/>
                <w:color w:val="595959" w:themeColor="text1" w:themeTint="A6"/>
              </w:rPr>
              <w:t>652011.14</w:t>
            </w:r>
          </w:p>
        </w:tc>
      </w:tr>
      <w:tr w:rsidR="00CA3CFE" w:rsidRPr="00133AB9" w14:paraId="336FDDD9" w14:textId="77777777" w:rsidTr="004C24BE">
        <w:trPr>
          <w:trHeight w:val="202"/>
        </w:trPr>
        <w:tc>
          <w:tcPr>
            <w:cnfStyle w:val="001000000000" w:firstRow="0" w:lastRow="0" w:firstColumn="1" w:lastColumn="0" w:oddVBand="0" w:evenVBand="0" w:oddHBand="0" w:evenHBand="0" w:firstRowFirstColumn="0" w:firstRowLastColumn="0" w:lastRowFirstColumn="0" w:lastRowLastColumn="0"/>
            <w:tcW w:w="3201" w:type="pct"/>
          </w:tcPr>
          <w:p w14:paraId="3C914946" w14:textId="77777777" w:rsidR="00CA3CFE" w:rsidRPr="00133AB9" w:rsidRDefault="00CA3CFE" w:rsidP="00CA3CFE">
            <w:r w:rsidRPr="00133AB9">
              <w:t>Cota M.S.N.M (m)</w:t>
            </w:r>
          </w:p>
        </w:tc>
        <w:tc>
          <w:tcPr>
            <w:cnfStyle w:val="000100000000" w:firstRow="0" w:lastRow="0" w:firstColumn="0" w:lastColumn="1" w:oddVBand="0" w:evenVBand="0" w:oddHBand="0" w:evenHBand="0" w:firstRowFirstColumn="0" w:firstRowLastColumn="0" w:lastRowFirstColumn="0" w:lastRowLastColumn="0"/>
            <w:tcW w:w="1799" w:type="pct"/>
          </w:tcPr>
          <w:p w14:paraId="2CB4E988" w14:textId="797C5395" w:rsidR="00CA3CFE" w:rsidRPr="003E7521" w:rsidRDefault="003E7521" w:rsidP="00CA3CFE">
            <w:pPr>
              <w:pStyle w:val="Normalamodificar"/>
              <w:rPr>
                <w:b w:val="0"/>
                <w:bCs w:val="0"/>
                <w:color w:val="595959" w:themeColor="text1" w:themeTint="A6"/>
              </w:rPr>
            </w:pPr>
            <w:r w:rsidRPr="003E7521">
              <w:rPr>
                <w:b w:val="0"/>
                <w:bCs w:val="0"/>
                <w:color w:val="595959" w:themeColor="text1" w:themeTint="A6"/>
              </w:rPr>
              <w:t>13</w:t>
            </w:r>
          </w:p>
        </w:tc>
      </w:tr>
      <w:tr w:rsidR="00CA3CFE" w:rsidRPr="00133AB9" w14:paraId="1CF0CE58" w14:textId="77777777" w:rsidTr="004C24BE">
        <w:trPr>
          <w:trHeight w:val="281"/>
        </w:trPr>
        <w:tc>
          <w:tcPr>
            <w:cnfStyle w:val="001000000000" w:firstRow="0" w:lastRow="0" w:firstColumn="1" w:lastColumn="0" w:oddVBand="0" w:evenVBand="0" w:oddHBand="0" w:evenHBand="0" w:firstRowFirstColumn="0" w:firstRowLastColumn="0" w:lastRowFirstColumn="0" w:lastRowLastColumn="0"/>
            <w:tcW w:w="3201" w:type="pct"/>
            <w:tcBorders>
              <w:bottom w:val="single" w:sz="4" w:space="0" w:color="92CDDC" w:themeColor="accent5" w:themeTint="99"/>
            </w:tcBorders>
          </w:tcPr>
          <w:p w14:paraId="659EA6B2" w14:textId="77777777" w:rsidR="00CA3CFE" w:rsidRPr="00133AB9" w:rsidRDefault="00CA3CFE" w:rsidP="00CA3CFE">
            <w:r w:rsidRPr="00133AB9">
              <w:t>Latitud</w:t>
            </w:r>
          </w:p>
        </w:tc>
        <w:tc>
          <w:tcPr>
            <w:cnfStyle w:val="000100000000" w:firstRow="0" w:lastRow="0" w:firstColumn="0" w:lastColumn="1" w:oddVBand="0" w:evenVBand="0" w:oddHBand="0" w:evenHBand="0" w:firstRowFirstColumn="0" w:firstRowLastColumn="0" w:lastRowFirstColumn="0" w:lastRowLastColumn="0"/>
            <w:tcW w:w="1799" w:type="pct"/>
            <w:tcBorders>
              <w:bottom w:val="single" w:sz="4" w:space="0" w:color="92CDDC" w:themeColor="accent5" w:themeTint="99"/>
            </w:tcBorders>
          </w:tcPr>
          <w:p w14:paraId="126DE4D7" w14:textId="626E8D11" w:rsidR="00CA3CFE" w:rsidRPr="003E7521" w:rsidRDefault="003E7521" w:rsidP="00CA3CFE">
            <w:pPr>
              <w:pStyle w:val="Normalamodificar"/>
              <w:rPr>
                <w:b w:val="0"/>
                <w:bCs w:val="0"/>
                <w:color w:val="595959" w:themeColor="text1" w:themeTint="A6"/>
              </w:rPr>
            </w:pPr>
            <w:r w:rsidRPr="003E7521">
              <w:rPr>
                <w:b w:val="0"/>
                <w:bCs w:val="0"/>
                <w:color w:val="595959" w:themeColor="text1" w:themeTint="A6"/>
              </w:rPr>
              <w:t>-39,81</w:t>
            </w:r>
          </w:p>
        </w:tc>
      </w:tr>
      <w:tr w:rsidR="00CA3CFE" w:rsidRPr="00133AB9" w14:paraId="02C0B7B6" w14:textId="77777777" w:rsidTr="00824546">
        <w:trPr>
          <w:cnfStyle w:val="010000000000" w:firstRow="0" w:lastRow="1" w:firstColumn="0" w:lastColumn="0" w:oddVBand="0" w:evenVBand="0" w:oddHBand="0" w:evenHBand="0" w:firstRowFirstColumn="0" w:firstRowLastColumn="0" w:lastRowFirstColumn="0" w:lastRowLastColumn="0"/>
          <w:trHeight w:val="77"/>
        </w:trPr>
        <w:tc>
          <w:tcPr>
            <w:cnfStyle w:val="001000000000" w:firstRow="0" w:lastRow="0" w:firstColumn="1" w:lastColumn="0" w:oddVBand="0" w:evenVBand="0" w:oddHBand="0" w:evenHBand="0" w:firstRowFirstColumn="0" w:firstRowLastColumn="0" w:lastRowFirstColumn="0" w:lastRowLastColumn="0"/>
            <w:tcW w:w="3201" w:type="pct"/>
            <w:tcBorders>
              <w:top w:val="single" w:sz="4" w:space="0" w:color="92CDDC" w:themeColor="accent5" w:themeTint="99"/>
              <w:bottom w:val="single" w:sz="4" w:space="0" w:color="92CDDC" w:themeColor="accent5" w:themeTint="99"/>
            </w:tcBorders>
          </w:tcPr>
          <w:p w14:paraId="1D77347A" w14:textId="7C5A68FF" w:rsidR="00CA3CFE" w:rsidRPr="00133AB9" w:rsidRDefault="00CA3CFE" w:rsidP="00CA3CFE">
            <w:r w:rsidRPr="00133AB9">
              <w:t>Longitud</w:t>
            </w:r>
          </w:p>
        </w:tc>
        <w:tc>
          <w:tcPr>
            <w:cnfStyle w:val="000100000000" w:firstRow="0" w:lastRow="0" w:firstColumn="0" w:lastColumn="1" w:oddVBand="0" w:evenVBand="0" w:oddHBand="0" w:evenHBand="0" w:firstRowFirstColumn="0" w:firstRowLastColumn="0" w:lastRowFirstColumn="0" w:lastRowLastColumn="0"/>
            <w:tcW w:w="1799" w:type="pct"/>
            <w:tcBorders>
              <w:top w:val="single" w:sz="4" w:space="0" w:color="92CDDC" w:themeColor="accent5" w:themeTint="99"/>
              <w:bottom w:val="single" w:sz="4" w:space="0" w:color="92CDDC" w:themeColor="accent5" w:themeTint="99"/>
            </w:tcBorders>
          </w:tcPr>
          <w:p w14:paraId="0124FB13" w14:textId="564CC3AE" w:rsidR="00CA3CFE" w:rsidRPr="003E7521" w:rsidRDefault="003E7521" w:rsidP="00CA3CFE">
            <w:pPr>
              <w:pStyle w:val="Normalamodificar"/>
              <w:rPr>
                <w:b w:val="0"/>
                <w:bCs w:val="0"/>
                <w:color w:val="595959" w:themeColor="text1" w:themeTint="A6"/>
              </w:rPr>
            </w:pPr>
            <w:r w:rsidRPr="003E7521">
              <w:rPr>
                <w:b w:val="0"/>
                <w:bCs w:val="0"/>
                <w:color w:val="595959" w:themeColor="text1" w:themeTint="A6"/>
              </w:rPr>
              <w:t>-73,22</w:t>
            </w:r>
          </w:p>
        </w:tc>
      </w:tr>
    </w:tbl>
    <w:p w14:paraId="0EBE8099" w14:textId="77777777" w:rsidR="00824546" w:rsidRDefault="00824546" w:rsidP="00824546">
      <w:bookmarkStart w:id="63" w:name="_Toc78194100"/>
      <w:bookmarkStart w:id="64" w:name="_Toc103293300"/>
      <w:bookmarkStart w:id="65" w:name="_Toc103871755"/>
    </w:p>
    <w:p w14:paraId="607088D2" w14:textId="77777777" w:rsidR="00824546" w:rsidRDefault="00824546" w:rsidP="00824546"/>
    <w:p w14:paraId="6B9D520D" w14:textId="77777777" w:rsidR="00824546" w:rsidRDefault="00824546" w:rsidP="00824546"/>
    <w:p w14:paraId="7577D16F" w14:textId="77777777" w:rsidR="00824546" w:rsidRDefault="00824546" w:rsidP="00824546"/>
    <w:p w14:paraId="4FFDED6F" w14:textId="77777777" w:rsidR="004940AB" w:rsidRDefault="004940AB" w:rsidP="00824546"/>
    <w:p w14:paraId="71D937C7" w14:textId="77777777" w:rsidR="004940AB" w:rsidRDefault="004940AB" w:rsidP="00824546"/>
    <w:p w14:paraId="789933A6" w14:textId="77777777" w:rsidR="00824546" w:rsidRDefault="00824546" w:rsidP="00824546"/>
    <w:p w14:paraId="6DD96624" w14:textId="77777777" w:rsidR="00824546" w:rsidRDefault="00824546" w:rsidP="00824546"/>
    <w:p w14:paraId="7B9F6F99" w14:textId="77777777" w:rsidR="00824546" w:rsidRPr="00824546" w:rsidRDefault="00824546" w:rsidP="00824546"/>
    <w:p w14:paraId="1B76CBEE" w14:textId="0071B399" w:rsidR="00AF5387" w:rsidRPr="00133AB9" w:rsidRDefault="00C36599" w:rsidP="00AF5387">
      <w:pPr>
        <w:pStyle w:val="Ttulo2"/>
      </w:pPr>
      <w:bookmarkStart w:id="66" w:name="_Toc161560456"/>
      <w:r w:rsidRPr="00133AB9">
        <w:rPr>
          <w:caps w:val="0"/>
        </w:rPr>
        <w:lastRenderedPageBreak/>
        <w:t>CAMINO DE ACCESO A LA OBRA</w:t>
      </w:r>
      <w:bookmarkEnd w:id="63"/>
      <w:bookmarkEnd w:id="64"/>
      <w:bookmarkEnd w:id="65"/>
      <w:bookmarkEnd w:id="66"/>
    </w:p>
    <w:p w14:paraId="182A19C7" w14:textId="308A0C31" w:rsidR="00CA3CFE" w:rsidRPr="004C24BE" w:rsidRDefault="004C24BE" w:rsidP="006E2609">
      <w:pPr>
        <w:pStyle w:val="Normalamodificar"/>
        <w:rPr>
          <w:color w:val="595959" w:themeColor="text1" w:themeTint="A6"/>
        </w:rPr>
      </w:pPr>
      <w:r>
        <w:rPr>
          <w:color w:val="595959" w:themeColor="text1" w:themeTint="A6"/>
        </w:rPr>
        <w:t>La subestación Picarte posee 2 accesos; por Avenida Simpson y por Calle San Luis como se observa en la figura:</w:t>
      </w:r>
    </w:p>
    <w:p w14:paraId="14ACBAAB" w14:textId="77777777" w:rsidR="004C24BE" w:rsidRDefault="004C24BE" w:rsidP="00E32C39">
      <w:pPr>
        <w:jc w:val="center"/>
        <w:rPr>
          <w:rFonts w:eastAsia="Calibri" w:cs="Arial"/>
          <w:i/>
          <w:color w:val="00B050"/>
          <w:szCs w:val="22"/>
          <w:lang w:eastAsia="es-CL"/>
        </w:rPr>
      </w:pPr>
      <w:bookmarkStart w:id="67" w:name="_Ref60163052"/>
      <w:bookmarkStart w:id="68" w:name="_Toc64908620"/>
      <w:bookmarkStart w:id="69" w:name="_Toc77273895"/>
      <w:bookmarkStart w:id="70" w:name="_Toc60872948"/>
      <w:r w:rsidRPr="004C24BE">
        <w:rPr>
          <w:rFonts w:eastAsia="Calibri" w:cs="Arial"/>
          <w:i/>
          <w:noProof/>
          <w:color w:val="00B050"/>
          <w:szCs w:val="22"/>
          <w:lang w:eastAsia="es-CL"/>
        </w:rPr>
        <w:drawing>
          <wp:inline distT="0" distB="0" distL="0" distR="0" wp14:anchorId="36A9AA23" wp14:editId="7CF647C0">
            <wp:extent cx="5088835" cy="3280555"/>
            <wp:effectExtent l="0" t="0" r="0" b="0"/>
            <wp:docPr id="14914175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17511" name=""/>
                    <pic:cNvPicPr/>
                  </pic:nvPicPr>
                  <pic:blipFill>
                    <a:blip r:embed="rId12"/>
                    <a:stretch>
                      <a:fillRect/>
                    </a:stretch>
                  </pic:blipFill>
                  <pic:spPr>
                    <a:xfrm>
                      <a:off x="0" y="0"/>
                      <a:ext cx="5152936" cy="3321878"/>
                    </a:xfrm>
                    <a:prstGeom prst="rect">
                      <a:avLst/>
                    </a:prstGeom>
                  </pic:spPr>
                </pic:pic>
              </a:graphicData>
            </a:graphic>
          </wp:inline>
        </w:drawing>
      </w:r>
      <w:r w:rsidRPr="004C24BE">
        <w:rPr>
          <w:rFonts w:eastAsia="Calibri" w:cs="Arial"/>
          <w:i/>
          <w:color w:val="00B050"/>
          <w:szCs w:val="22"/>
          <w:lang w:eastAsia="es-CL"/>
        </w:rPr>
        <w:t xml:space="preserve"> </w:t>
      </w:r>
    </w:p>
    <w:p w14:paraId="69DFBBC5" w14:textId="0B948522" w:rsidR="00E32C39" w:rsidRDefault="00E32C39" w:rsidP="00E32C39">
      <w:pPr>
        <w:jc w:val="center"/>
        <w:rPr>
          <w:i/>
          <w:iCs/>
        </w:rPr>
      </w:pPr>
      <w:bookmarkStart w:id="71" w:name="_Toc161560475"/>
      <w:r w:rsidRPr="00133AB9">
        <w:rPr>
          <w:i/>
          <w:iCs/>
        </w:rPr>
        <w:t xml:space="preserve">Ilustración </w:t>
      </w:r>
      <w:r w:rsidRPr="00133AB9">
        <w:fldChar w:fldCharType="begin"/>
      </w:r>
      <w:r w:rsidRPr="00133AB9">
        <w:rPr>
          <w:i/>
          <w:iCs/>
        </w:rPr>
        <w:instrText xml:space="preserve"> SEQ Ilustración \* ARABIC </w:instrText>
      </w:r>
      <w:r w:rsidRPr="00133AB9">
        <w:fldChar w:fldCharType="separate"/>
      </w:r>
      <w:r w:rsidR="00FA2C28">
        <w:rPr>
          <w:i/>
          <w:iCs/>
          <w:noProof/>
        </w:rPr>
        <w:t>1</w:t>
      </w:r>
      <w:r w:rsidRPr="00133AB9">
        <w:fldChar w:fldCharType="end"/>
      </w:r>
      <w:bookmarkEnd w:id="67"/>
      <w:r w:rsidRPr="00133AB9">
        <w:rPr>
          <w:i/>
          <w:iCs/>
        </w:rPr>
        <w:t>. Camino de acceso a la Obra.</w:t>
      </w:r>
      <w:bookmarkEnd w:id="68"/>
      <w:bookmarkEnd w:id="69"/>
      <w:bookmarkEnd w:id="70"/>
      <w:bookmarkEnd w:id="71"/>
    </w:p>
    <w:p w14:paraId="2F940D48" w14:textId="77777777" w:rsidR="004C24BE" w:rsidRDefault="004C24BE" w:rsidP="00E32C39">
      <w:pPr>
        <w:jc w:val="center"/>
        <w:rPr>
          <w:i/>
          <w:iCs/>
        </w:rPr>
      </w:pPr>
    </w:p>
    <w:p w14:paraId="5F6907BD" w14:textId="77777777" w:rsidR="004C24BE" w:rsidRDefault="004C24BE" w:rsidP="00E32C39">
      <w:pPr>
        <w:jc w:val="center"/>
        <w:rPr>
          <w:i/>
          <w:iCs/>
        </w:rPr>
      </w:pPr>
    </w:p>
    <w:p w14:paraId="6F3BDBC2" w14:textId="77777777" w:rsidR="004C24BE" w:rsidRDefault="004C24BE" w:rsidP="00E32C39">
      <w:pPr>
        <w:jc w:val="center"/>
        <w:rPr>
          <w:i/>
          <w:iCs/>
        </w:rPr>
      </w:pPr>
    </w:p>
    <w:p w14:paraId="096728C0" w14:textId="77777777" w:rsidR="004C24BE" w:rsidRDefault="004C24BE" w:rsidP="00E32C39">
      <w:pPr>
        <w:jc w:val="center"/>
        <w:rPr>
          <w:i/>
          <w:iCs/>
        </w:rPr>
      </w:pPr>
    </w:p>
    <w:p w14:paraId="5AC5F8A1" w14:textId="77777777" w:rsidR="004C24BE" w:rsidRDefault="004C24BE" w:rsidP="00E32C39">
      <w:pPr>
        <w:jc w:val="center"/>
        <w:rPr>
          <w:i/>
          <w:iCs/>
        </w:rPr>
      </w:pPr>
    </w:p>
    <w:p w14:paraId="02D3ECCA" w14:textId="77777777" w:rsidR="004C24BE" w:rsidRDefault="004C24BE" w:rsidP="00E32C39">
      <w:pPr>
        <w:jc w:val="center"/>
        <w:rPr>
          <w:i/>
          <w:iCs/>
        </w:rPr>
      </w:pPr>
    </w:p>
    <w:p w14:paraId="47CE4961" w14:textId="77777777" w:rsidR="004C24BE" w:rsidRDefault="004C24BE" w:rsidP="00E32C39">
      <w:pPr>
        <w:jc w:val="center"/>
        <w:rPr>
          <w:i/>
          <w:iCs/>
        </w:rPr>
      </w:pPr>
    </w:p>
    <w:p w14:paraId="11F2A726" w14:textId="77777777" w:rsidR="004C24BE" w:rsidRDefault="004C24BE" w:rsidP="00E32C39">
      <w:pPr>
        <w:jc w:val="center"/>
        <w:rPr>
          <w:i/>
          <w:iCs/>
        </w:rPr>
      </w:pPr>
    </w:p>
    <w:p w14:paraId="1AF9613D" w14:textId="77777777" w:rsidR="004940AB" w:rsidRPr="00133AB9" w:rsidRDefault="004940AB" w:rsidP="00E32C39">
      <w:pPr>
        <w:jc w:val="center"/>
        <w:rPr>
          <w:i/>
          <w:iCs/>
        </w:rPr>
      </w:pPr>
    </w:p>
    <w:p w14:paraId="644475D6" w14:textId="0763DF60" w:rsidR="00AF5387" w:rsidRPr="00133AB9" w:rsidRDefault="00C36599" w:rsidP="00AF5387">
      <w:pPr>
        <w:pStyle w:val="Ttulo2"/>
      </w:pPr>
      <w:bookmarkStart w:id="72" w:name="_Toc77657843"/>
      <w:bookmarkStart w:id="73" w:name="_Toc77658780"/>
      <w:bookmarkStart w:id="74" w:name="_Toc77657844"/>
      <w:bookmarkStart w:id="75" w:name="_Toc77658781"/>
      <w:bookmarkStart w:id="76" w:name="_Toc78194101"/>
      <w:bookmarkStart w:id="77" w:name="_Toc103293301"/>
      <w:bookmarkStart w:id="78" w:name="_Toc103871756"/>
      <w:bookmarkStart w:id="79" w:name="_Toc161560457"/>
      <w:bookmarkEnd w:id="72"/>
      <w:bookmarkEnd w:id="73"/>
      <w:bookmarkEnd w:id="74"/>
      <w:bookmarkEnd w:id="75"/>
      <w:r w:rsidRPr="00133AB9">
        <w:rPr>
          <w:caps w:val="0"/>
        </w:rPr>
        <w:lastRenderedPageBreak/>
        <w:t>CONDICIONES CLIMÁTICAS DE DISEÑO</w:t>
      </w:r>
      <w:bookmarkEnd w:id="76"/>
      <w:bookmarkEnd w:id="77"/>
      <w:bookmarkEnd w:id="78"/>
      <w:bookmarkEnd w:id="79"/>
    </w:p>
    <w:p w14:paraId="7AC8CE5E" w14:textId="62FE0A04" w:rsidR="00AF5387" w:rsidRPr="00133AB9" w:rsidRDefault="00AF5387" w:rsidP="00AF5387">
      <w:r w:rsidRPr="00133AB9">
        <w:t>Para el diseño de las instalaciones se deben considerar las siguientes condiciones extremas:</w:t>
      </w:r>
    </w:p>
    <w:p w14:paraId="33DB4A21" w14:textId="32B34E02" w:rsidR="00AF5387" w:rsidRPr="00133AB9" w:rsidRDefault="00AF5387" w:rsidP="00AF5387">
      <w:bookmarkStart w:id="80" w:name="_Toc161560485"/>
      <w:r w:rsidRPr="00133AB9">
        <w:rPr>
          <w:i/>
          <w:iCs/>
        </w:rPr>
        <w:t xml:space="preserve">Tabla </w:t>
      </w:r>
      <w:r w:rsidRPr="00133AB9">
        <w:rPr>
          <w:i/>
          <w:iCs/>
        </w:rPr>
        <w:fldChar w:fldCharType="begin"/>
      </w:r>
      <w:r w:rsidRPr="00133AB9">
        <w:rPr>
          <w:i/>
          <w:iCs/>
        </w:rPr>
        <w:instrText xml:space="preserve"> SEQ Tabla \* ARABIC </w:instrText>
      </w:r>
      <w:r w:rsidRPr="00133AB9">
        <w:rPr>
          <w:i/>
          <w:iCs/>
        </w:rPr>
        <w:fldChar w:fldCharType="separate"/>
      </w:r>
      <w:r w:rsidR="00FA2C28">
        <w:rPr>
          <w:i/>
          <w:iCs/>
          <w:noProof/>
        </w:rPr>
        <w:t>6</w:t>
      </w:r>
      <w:r w:rsidRPr="00133AB9">
        <w:rPr>
          <w:i/>
          <w:iCs/>
        </w:rPr>
        <w:fldChar w:fldCharType="end"/>
      </w:r>
      <w:r w:rsidRPr="00133AB9">
        <w:rPr>
          <w:i/>
          <w:iCs/>
        </w:rPr>
        <w:t>. Condiciones climáticas extremas de diseño</w:t>
      </w:r>
      <w:bookmarkEnd w:id="80"/>
    </w:p>
    <w:tbl>
      <w:tblPr>
        <w:tblStyle w:val="Tabladecuadrcula1clara-nfasis51"/>
        <w:tblW w:w="5000" w:type="pct"/>
        <w:tblLook w:val="01E0" w:firstRow="1" w:lastRow="1" w:firstColumn="1" w:lastColumn="1" w:noHBand="0" w:noVBand="0"/>
      </w:tblPr>
      <w:tblGrid>
        <w:gridCol w:w="5949"/>
        <w:gridCol w:w="1843"/>
        <w:gridCol w:w="1603"/>
      </w:tblGrid>
      <w:tr w:rsidR="00CF1261" w:rsidRPr="00133AB9" w14:paraId="0E024232" w14:textId="77777777" w:rsidTr="00CF1261">
        <w:trPr>
          <w:cnfStyle w:val="100000000000" w:firstRow="1" w:lastRow="0" w:firstColumn="0" w:lastColumn="0" w:oddVBand="0" w:evenVBand="0" w:oddHBand="0" w:evenHBand="0" w:firstRowFirstColumn="0" w:firstRowLastColumn="0" w:lastRowFirstColumn="0" w:lastRowLastColumn="0"/>
          <w:trHeight w:val="386"/>
          <w:tblHeader/>
        </w:trPr>
        <w:tc>
          <w:tcPr>
            <w:cnfStyle w:val="001000000000" w:firstRow="0" w:lastRow="0" w:firstColumn="1" w:lastColumn="0" w:oddVBand="0" w:evenVBand="0" w:oddHBand="0" w:evenHBand="0" w:firstRowFirstColumn="0" w:firstRowLastColumn="0" w:lastRowFirstColumn="0" w:lastRowLastColumn="0"/>
            <w:tcW w:w="3166" w:type="pct"/>
            <w:shd w:val="clear" w:color="auto" w:fill="DAEEF3" w:themeFill="accent5" w:themeFillTint="33"/>
          </w:tcPr>
          <w:p w14:paraId="389A9B3E" w14:textId="77777777" w:rsidR="00AF5387" w:rsidRPr="00133AB9" w:rsidRDefault="00AF5387" w:rsidP="006737AF">
            <w:pPr>
              <w:jc w:val="center"/>
            </w:pPr>
            <w:r w:rsidRPr="00133AB9">
              <w:t>Descripción</w:t>
            </w:r>
          </w:p>
        </w:tc>
        <w:tc>
          <w:tcPr>
            <w:tcW w:w="981" w:type="pct"/>
            <w:shd w:val="clear" w:color="auto" w:fill="DAEEF3" w:themeFill="accent5" w:themeFillTint="33"/>
          </w:tcPr>
          <w:p w14:paraId="1E42735E" w14:textId="77777777" w:rsidR="00AF5387" w:rsidRPr="00133AB9" w:rsidRDefault="00AF5387" w:rsidP="006737AF">
            <w:pPr>
              <w:jc w:val="center"/>
              <w:cnfStyle w:val="100000000000" w:firstRow="1" w:lastRow="0" w:firstColumn="0" w:lastColumn="0" w:oddVBand="0" w:evenVBand="0" w:oddHBand="0" w:evenHBand="0" w:firstRowFirstColumn="0" w:firstRowLastColumn="0" w:lastRowFirstColumn="0" w:lastRowLastColumn="0"/>
            </w:pPr>
            <w:r w:rsidRPr="00133AB9">
              <w:t>Valor</w:t>
            </w:r>
          </w:p>
        </w:tc>
        <w:tc>
          <w:tcPr>
            <w:cnfStyle w:val="000100000000" w:firstRow="0" w:lastRow="0" w:firstColumn="0" w:lastColumn="1" w:oddVBand="0" w:evenVBand="0" w:oddHBand="0" w:evenHBand="0" w:firstRowFirstColumn="0" w:firstRowLastColumn="0" w:lastRowFirstColumn="0" w:lastRowLastColumn="0"/>
            <w:tcW w:w="853" w:type="pct"/>
            <w:shd w:val="clear" w:color="auto" w:fill="DAEEF3" w:themeFill="accent5" w:themeFillTint="33"/>
          </w:tcPr>
          <w:p w14:paraId="76509F75" w14:textId="77777777" w:rsidR="00AF5387" w:rsidRPr="00133AB9" w:rsidRDefault="00AF5387" w:rsidP="006737AF">
            <w:pPr>
              <w:jc w:val="center"/>
            </w:pPr>
            <w:r w:rsidRPr="00133AB9">
              <w:t>Unidad</w:t>
            </w:r>
          </w:p>
        </w:tc>
      </w:tr>
      <w:tr w:rsidR="00AF5387" w:rsidRPr="00133AB9" w14:paraId="7BFF189A" w14:textId="77777777" w:rsidTr="00AF5387">
        <w:trPr>
          <w:trHeight w:val="269"/>
        </w:trPr>
        <w:tc>
          <w:tcPr>
            <w:cnfStyle w:val="001000000000" w:firstRow="0" w:lastRow="0" w:firstColumn="1" w:lastColumn="0" w:oddVBand="0" w:evenVBand="0" w:oddHBand="0" w:evenHBand="0" w:firstRowFirstColumn="0" w:firstRowLastColumn="0" w:lastRowFirstColumn="0" w:lastRowLastColumn="0"/>
            <w:tcW w:w="3166" w:type="pct"/>
          </w:tcPr>
          <w:p w14:paraId="07B220DB" w14:textId="77777777" w:rsidR="00AF5387" w:rsidRPr="00133AB9" w:rsidRDefault="00AF5387" w:rsidP="006E2609">
            <w:r w:rsidRPr="00133AB9">
              <w:t>Clima</w:t>
            </w:r>
          </w:p>
        </w:tc>
        <w:tc>
          <w:tcPr>
            <w:tcW w:w="981" w:type="pct"/>
          </w:tcPr>
          <w:p w14:paraId="57A316DF" w14:textId="77777777" w:rsidR="00AF5387" w:rsidRPr="00133AB9" w:rsidRDefault="00AF5387" w:rsidP="00A55FA3">
            <w:pPr>
              <w:jc w:val="center"/>
              <w:cnfStyle w:val="000000000000" w:firstRow="0" w:lastRow="0" w:firstColumn="0" w:lastColumn="0" w:oddVBand="0" w:evenVBand="0" w:oddHBand="0" w:evenHBand="0" w:firstRowFirstColumn="0" w:firstRowLastColumn="0" w:lastRowFirstColumn="0" w:lastRowLastColumn="0"/>
            </w:pPr>
          </w:p>
        </w:tc>
        <w:tc>
          <w:tcPr>
            <w:cnfStyle w:val="000100000000" w:firstRow="0" w:lastRow="0" w:firstColumn="0" w:lastColumn="1" w:oddVBand="0" w:evenVBand="0" w:oddHBand="0" w:evenHBand="0" w:firstRowFirstColumn="0" w:firstRowLastColumn="0" w:lastRowFirstColumn="0" w:lastRowLastColumn="0"/>
            <w:tcW w:w="853" w:type="pct"/>
          </w:tcPr>
          <w:p w14:paraId="26B15463" w14:textId="77777777" w:rsidR="00AF5387" w:rsidRPr="00133AB9" w:rsidRDefault="00AF5387" w:rsidP="00A55FA3">
            <w:pPr>
              <w:jc w:val="center"/>
            </w:pPr>
          </w:p>
        </w:tc>
      </w:tr>
      <w:tr w:rsidR="00AF5387" w:rsidRPr="00133AB9" w14:paraId="427A82D3" w14:textId="77777777" w:rsidTr="00AF5387">
        <w:trPr>
          <w:trHeight w:val="267"/>
        </w:trPr>
        <w:tc>
          <w:tcPr>
            <w:cnfStyle w:val="001000000000" w:firstRow="0" w:lastRow="0" w:firstColumn="1" w:lastColumn="0" w:oddVBand="0" w:evenVBand="0" w:oddHBand="0" w:evenHBand="0" w:firstRowFirstColumn="0" w:firstRowLastColumn="0" w:lastRowFirstColumn="0" w:lastRowLastColumn="0"/>
            <w:tcW w:w="3166" w:type="pct"/>
          </w:tcPr>
          <w:p w14:paraId="045FC675" w14:textId="77777777" w:rsidR="00AF5387" w:rsidRPr="00133AB9" w:rsidRDefault="00AF5387" w:rsidP="006E2609">
            <w:r w:rsidRPr="00133AB9">
              <w:t>Altura sobre el nivel del mar</w:t>
            </w:r>
          </w:p>
        </w:tc>
        <w:tc>
          <w:tcPr>
            <w:tcW w:w="981" w:type="pct"/>
          </w:tcPr>
          <w:p w14:paraId="694D2961" w14:textId="3231365B" w:rsidR="00AF5387" w:rsidRPr="00133AB9" w:rsidRDefault="00A55FA3" w:rsidP="00A55FA3">
            <w:pPr>
              <w:jc w:val="center"/>
              <w:cnfStyle w:val="000000000000" w:firstRow="0" w:lastRow="0" w:firstColumn="0" w:lastColumn="0" w:oddVBand="0" w:evenVBand="0" w:oddHBand="0" w:evenHBand="0" w:firstRowFirstColumn="0" w:firstRowLastColumn="0" w:lastRowFirstColumn="0" w:lastRowLastColumn="0"/>
            </w:pPr>
            <w:r>
              <w:t>13</w:t>
            </w:r>
          </w:p>
        </w:tc>
        <w:tc>
          <w:tcPr>
            <w:cnfStyle w:val="000100000000" w:firstRow="0" w:lastRow="0" w:firstColumn="0" w:lastColumn="1" w:oddVBand="0" w:evenVBand="0" w:oddHBand="0" w:evenHBand="0" w:firstRowFirstColumn="0" w:firstRowLastColumn="0" w:lastRowFirstColumn="0" w:lastRowLastColumn="0"/>
            <w:tcW w:w="853" w:type="pct"/>
          </w:tcPr>
          <w:p w14:paraId="503954E4" w14:textId="2ED8E071" w:rsidR="00AF5387" w:rsidRPr="00133AB9" w:rsidRDefault="00A55FA3" w:rsidP="00A55FA3">
            <w:pPr>
              <w:jc w:val="center"/>
            </w:pPr>
            <w:r>
              <w:t>m.s.n.m.</w:t>
            </w:r>
          </w:p>
        </w:tc>
      </w:tr>
      <w:tr w:rsidR="00AF5387" w:rsidRPr="00133AB9" w14:paraId="213BF065" w14:textId="77777777" w:rsidTr="00AF5387">
        <w:trPr>
          <w:trHeight w:val="269"/>
        </w:trPr>
        <w:tc>
          <w:tcPr>
            <w:cnfStyle w:val="001000000000" w:firstRow="0" w:lastRow="0" w:firstColumn="1" w:lastColumn="0" w:oddVBand="0" w:evenVBand="0" w:oddHBand="0" w:evenHBand="0" w:firstRowFirstColumn="0" w:firstRowLastColumn="0" w:lastRowFirstColumn="0" w:lastRowLastColumn="0"/>
            <w:tcW w:w="3166" w:type="pct"/>
          </w:tcPr>
          <w:p w14:paraId="70F9A3E1" w14:textId="77777777" w:rsidR="00AF5387" w:rsidRPr="00133AB9" w:rsidRDefault="00AF5387" w:rsidP="006E2609">
            <w:r w:rsidRPr="00133AB9">
              <w:t>Temperatura máxima del aire ambiente</w:t>
            </w:r>
          </w:p>
        </w:tc>
        <w:tc>
          <w:tcPr>
            <w:tcW w:w="981" w:type="pct"/>
          </w:tcPr>
          <w:p w14:paraId="3410D6AA" w14:textId="6636060D" w:rsidR="00AF5387" w:rsidRPr="00133AB9" w:rsidRDefault="00A55FA3" w:rsidP="00A55FA3">
            <w:pPr>
              <w:jc w:val="center"/>
              <w:cnfStyle w:val="000000000000" w:firstRow="0" w:lastRow="0" w:firstColumn="0" w:lastColumn="0" w:oddVBand="0" w:evenVBand="0" w:oddHBand="0" w:evenHBand="0" w:firstRowFirstColumn="0" w:firstRowLastColumn="0" w:lastRowFirstColumn="0" w:lastRowLastColumn="0"/>
            </w:pPr>
            <w:r>
              <w:t>40</w:t>
            </w:r>
          </w:p>
        </w:tc>
        <w:tc>
          <w:tcPr>
            <w:cnfStyle w:val="000100000000" w:firstRow="0" w:lastRow="0" w:firstColumn="0" w:lastColumn="1" w:oddVBand="0" w:evenVBand="0" w:oddHBand="0" w:evenHBand="0" w:firstRowFirstColumn="0" w:firstRowLastColumn="0" w:lastRowFirstColumn="0" w:lastRowLastColumn="0"/>
            <w:tcW w:w="853" w:type="pct"/>
          </w:tcPr>
          <w:p w14:paraId="05080F34" w14:textId="1BC39880" w:rsidR="00AF5387" w:rsidRPr="00133AB9" w:rsidRDefault="00A55FA3" w:rsidP="00A55FA3">
            <w:pPr>
              <w:jc w:val="center"/>
            </w:pPr>
            <w:r>
              <w:t>°C</w:t>
            </w:r>
          </w:p>
        </w:tc>
      </w:tr>
      <w:tr w:rsidR="00AF5387" w:rsidRPr="00133AB9" w14:paraId="34F63EA5" w14:textId="77777777" w:rsidTr="00AF5387">
        <w:trPr>
          <w:trHeight w:val="269"/>
        </w:trPr>
        <w:tc>
          <w:tcPr>
            <w:cnfStyle w:val="001000000000" w:firstRow="0" w:lastRow="0" w:firstColumn="1" w:lastColumn="0" w:oddVBand="0" w:evenVBand="0" w:oddHBand="0" w:evenHBand="0" w:firstRowFirstColumn="0" w:firstRowLastColumn="0" w:lastRowFirstColumn="0" w:lastRowLastColumn="0"/>
            <w:tcW w:w="3166" w:type="pct"/>
          </w:tcPr>
          <w:p w14:paraId="13821681" w14:textId="77777777" w:rsidR="00AF5387" w:rsidRPr="00133AB9" w:rsidRDefault="00AF5387" w:rsidP="006E2609">
            <w:r w:rsidRPr="00133AB9">
              <w:t>Temperatura media máxima diaria del aire</w:t>
            </w:r>
          </w:p>
        </w:tc>
        <w:tc>
          <w:tcPr>
            <w:tcW w:w="981" w:type="pct"/>
          </w:tcPr>
          <w:p w14:paraId="00A6151B" w14:textId="403B659F" w:rsidR="00AF5387" w:rsidRPr="00133AB9" w:rsidRDefault="00A55FA3" w:rsidP="00A55FA3">
            <w:pPr>
              <w:jc w:val="center"/>
              <w:cnfStyle w:val="000000000000" w:firstRow="0" w:lastRow="0" w:firstColumn="0" w:lastColumn="0" w:oddVBand="0" w:evenVBand="0" w:oddHBand="0" w:evenHBand="0" w:firstRowFirstColumn="0" w:firstRowLastColumn="0" w:lastRowFirstColumn="0" w:lastRowLastColumn="0"/>
            </w:pPr>
            <w:r>
              <w:t>30</w:t>
            </w:r>
          </w:p>
        </w:tc>
        <w:tc>
          <w:tcPr>
            <w:cnfStyle w:val="000100000000" w:firstRow="0" w:lastRow="0" w:firstColumn="0" w:lastColumn="1" w:oddVBand="0" w:evenVBand="0" w:oddHBand="0" w:evenHBand="0" w:firstRowFirstColumn="0" w:firstRowLastColumn="0" w:lastRowFirstColumn="0" w:lastRowLastColumn="0"/>
            <w:tcW w:w="853" w:type="pct"/>
          </w:tcPr>
          <w:p w14:paraId="7E844FCC" w14:textId="4DAF5537" w:rsidR="00AF5387" w:rsidRPr="00133AB9" w:rsidRDefault="00A55FA3" w:rsidP="00A55FA3">
            <w:pPr>
              <w:jc w:val="center"/>
            </w:pPr>
            <w:r>
              <w:t>°C</w:t>
            </w:r>
          </w:p>
        </w:tc>
      </w:tr>
      <w:tr w:rsidR="00AF5387" w:rsidRPr="00133AB9" w14:paraId="73437465" w14:textId="77777777" w:rsidTr="00AF5387">
        <w:trPr>
          <w:trHeight w:val="267"/>
        </w:trPr>
        <w:tc>
          <w:tcPr>
            <w:cnfStyle w:val="001000000000" w:firstRow="0" w:lastRow="0" w:firstColumn="1" w:lastColumn="0" w:oddVBand="0" w:evenVBand="0" w:oddHBand="0" w:evenHBand="0" w:firstRowFirstColumn="0" w:firstRowLastColumn="0" w:lastRowFirstColumn="0" w:lastRowLastColumn="0"/>
            <w:tcW w:w="3166" w:type="pct"/>
          </w:tcPr>
          <w:p w14:paraId="65CE16C8" w14:textId="77777777" w:rsidR="00AF5387" w:rsidRPr="00133AB9" w:rsidRDefault="00AF5387" w:rsidP="006E2609">
            <w:r w:rsidRPr="00133AB9">
              <w:t>Temperatura mínima del aire ambiente</w:t>
            </w:r>
          </w:p>
        </w:tc>
        <w:tc>
          <w:tcPr>
            <w:tcW w:w="981" w:type="pct"/>
          </w:tcPr>
          <w:p w14:paraId="2E4CE481" w14:textId="135A44A9" w:rsidR="00AF5387" w:rsidRPr="00133AB9" w:rsidRDefault="00A55FA3" w:rsidP="00A55FA3">
            <w:pPr>
              <w:jc w:val="center"/>
              <w:cnfStyle w:val="000000000000" w:firstRow="0" w:lastRow="0" w:firstColumn="0" w:lastColumn="0" w:oddVBand="0" w:evenVBand="0" w:oddHBand="0" w:evenHBand="0" w:firstRowFirstColumn="0" w:firstRowLastColumn="0" w:lastRowFirstColumn="0" w:lastRowLastColumn="0"/>
            </w:pPr>
            <w:r>
              <w:t>-10</w:t>
            </w:r>
          </w:p>
        </w:tc>
        <w:tc>
          <w:tcPr>
            <w:cnfStyle w:val="000100000000" w:firstRow="0" w:lastRow="0" w:firstColumn="0" w:lastColumn="1" w:oddVBand="0" w:evenVBand="0" w:oddHBand="0" w:evenHBand="0" w:firstRowFirstColumn="0" w:firstRowLastColumn="0" w:lastRowFirstColumn="0" w:lastRowLastColumn="0"/>
            <w:tcW w:w="853" w:type="pct"/>
          </w:tcPr>
          <w:p w14:paraId="56E6E747" w14:textId="6F511A75" w:rsidR="00AF5387" w:rsidRPr="00133AB9" w:rsidRDefault="00A55FA3" w:rsidP="00A55FA3">
            <w:pPr>
              <w:jc w:val="center"/>
            </w:pPr>
            <w:r>
              <w:t>°C</w:t>
            </w:r>
          </w:p>
        </w:tc>
      </w:tr>
      <w:tr w:rsidR="00AF5387" w:rsidRPr="00133AB9" w14:paraId="6DA347B9" w14:textId="77777777" w:rsidTr="00AF5387">
        <w:trPr>
          <w:trHeight w:val="270"/>
        </w:trPr>
        <w:tc>
          <w:tcPr>
            <w:cnfStyle w:val="001000000000" w:firstRow="0" w:lastRow="0" w:firstColumn="1" w:lastColumn="0" w:oddVBand="0" w:evenVBand="0" w:oddHBand="0" w:evenHBand="0" w:firstRowFirstColumn="0" w:firstRowLastColumn="0" w:lastRowFirstColumn="0" w:lastRowLastColumn="0"/>
            <w:tcW w:w="3166" w:type="pct"/>
          </w:tcPr>
          <w:p w14:paraId="7DD52C37" w14:textId="77777777" w:rsidR="00AF5387" w:rsidRPr="00133AB9" w:rsidRDefault="00AF5387" w:rsidP="006E2609">
            <w:r w:rsidRPr="00133AB9">
              <w:t>Velocidad del viento Máxima</w:t>
            </w:r>
          </w:p>
        </w:tc>
        <w:tc>
          <w:tcPr>
            <w:tcW w:w="981" w:type="pct"/>
          </w:tcPr>
          <w:p w14:paraId="760E3EFA" w14:textId="1103164D" w:rsidR="00AF5387" w:rsidRPr="00133AB9" w:rsidRDefault="00A55FA3" w:rsidP="00A55FA3">
            <w:pPr>
              <w:jc w:val="center"/>
              <w:cnfStyle w:val="000000000000" w:firstRow="0" w:lastRow="0" w:firstColumn="0" w:lastColumn="0" w:oddVBand="0" w:evenVBand="0" w:oddHBand="0" w:evenHBand="0" w:firstRowFirstColumn="0" w:firstRowLastColumn="0" w:lastRowFirstColumn="0" w:lastRowLastColumn="0"/>
            </w:pPr>
            <w:r>
              <w:t>100</w:t>
            </w:r>
          </w:p>
        </w:tc>
        <w:tc>
          <w:tcPr>
            <w:cnfStyle w:val="000100000000" w:firstRow="0" w:lastRow="0" w:firstColumn="0" w:lastColumn="1" w:oddVBand="0" w:evenVBand="0" w:oddHBand="0" w:evenHBand="0" w:firstRowFirstColumn="0" w:firstRowLastColumn="0" w:lastRowFirstColumn="0" w:lastRowLastColumn="0"/>
            <w:tcW w:w="853" w:type="pct"/>
          </w:tcPr>
          <w:p w14:paraId="1B92E68C" w14:textId="4F9E94A2" w:rsidR="00AF5387" w:rsidRPr="00133AB9" w:rsidRDefault="00A55FA3" w:rsidP="00A55FA3">
            <w:pPr>
              <w:jc w:val="center"/>
            </w:pPr>
            <w:r>
              <w:t>Km/h</w:t>
            </w:r>
          </w:p>
        </w:tc>
      </w:tr>
      <w:tr w:rsidR="00AF5387" w:rsidRPr="00133AB9" w14:paraId="61ABDEC7" w14:textId="77777777" w:rsidTr="00AF5387">
        <w:trPr>
          <w:trHeight w:val="268"/>
        </w:trPr>
        <w:tc>
          <w:tcPr>
            <w:cnfStyle w:val="001000000000" w:firstRow="0" w:lastRow="0" w:firstColumn="1" w:lastColumn="0" w:oddVBand="0" w:evenVBand="0" w:oddHBand="0" w:evenHBand="0" w:firstRowFirstColumn="0" w:firstRowLastColumn="0" w:lastRowFirstColumn="0" w:lastRowLastColumn="0"/>
            <w:tcW w:w="3166" w:type="pct"/>
          </w:tcPr>
          <w:p w14:paraId="2C036D42" w14:textId="77777777" w:rsidR="00AF5387" w:rsidRPr="00133AB9" w:rsidRDefault="00AF5387" w:rsidP="006E2609">
            <w:r w:rsidRPr="00133AB9">
              <w:t>Humedad relativa</w:t>
            </w:r>
          </w:p>
        </w:tc>
        <w:tc>
          <w:tcPr>
            <w:tcW w:w="981" w:type="pct"/>
          </w:tcPr>
          <w:p w14:paraId="1A8349EE" w14:textId="50B01AEE" w:rsidR="00AF5387" w:rsidRPr="00133AB9" w:rsidRDefault="00A55FA3" w:rsidP="00A55FA3">
            <w:pPr>
              <w:jc w:val="center"/>
              <w:cnfStyle w:val="000000000000" w:firstRow="0" w:lastRow="0" w:firstColumn="0" w:lastColumn="0" w:oddVBand="0" w:evenVBand="0" w:oddHBand="0" w:evenHBand="0" w:firstRowFirstColumn="0" w:firstRowLastColumn="0" w:lastRowFirstColumn="0" w:lastRowLastColumn="0"/>
            </w:pPr>
            <w:r>
              <w:t>88,16</w:t>
            </w:r>
          </w:p>
        </w:tc>
        <w:tc>
          <w:tcPr>
            <w:cnfStyle w:val="000100000000" w:firstRow="0" w:lastRow="0" w:firstColumn="0" w:lastColumn="1" w:oddVBand="0" w:evenVBand="0" w:oddHBand="0" w:evenHBand="0" w:firstRowFirstColumn="0" w:firstRowLastColumn="0" w:lastRowFirstColumn="0" w:lastRowLastColumn="0"/>
            <w:tcW w:w="853" w:type="pct"/>
          </w:tcPr>
          <w:p w14:paraId="39B7F7D8" w14:textId="0F05FB66" w:rsidR="00AF5387" w:rsidRPr="00133AB9" w:rsidRDefault="00A55FA3" w:rsidP="00A55FA3">
            <w:pPr>
              <w:jc w:val="center"/>
            </w:pPr>
            <w:r>
              <w:t>%</w:t>
            </w:r>
          </w:p>
        </w:tc>
      </w:tr>
      <w:tr w:rsidR="00AF5387" w:rsidRPr="00133AB9" w14:paraId="6DD43816" w14:textId="77777777" w:rsidTr="00CF1261">
        <w:trPr>
          <w:trHeight w:val="354"/>
        </w:trPr>
        <w:tc>
          <w:tcPr>
            <w:cnfStyle w:val="001000000000" w:firstRow="0" w:lastRow="0" w:firstColumn="1" w:lastColumn="0" w:oddVBand="0" w:evenVBand="0" w:oddHBand="0" w:evenHBand="0" w:firstRowFirstColumn="0" w:firstRowLastColumn="0" w:lastRowFirstColumn="0" w:lastRowLastColumn="0"/>
            <w:tcW w:w="3166" w:type="pct"/>
          </w:tcPr>
          <w:p w14:paraId="198E52CF" w14:textId="77777777" w:rsidR="00AF5387" w:rsidRPr="00133AB9" w:rsidRDefault="00AF5387" w:rsidP="006E2609">
            <w:r w:rsidRPr="00133AB9">
              <w:t>Radiación solar</w:t>
            </w:r>
          </w:p>
        </w:tc>
        <w:tc>
          <w:tcPr>
            <w:tcW w:w="981" w:type="pct"/>
          </w:tcPr>
          <w:p w14:paraId="040B92DD" w14:textId="6C6C3235" w:rsidR="00AF5387" w:rsidRPr="00133AB9" w:rsidRDefault="00A55FA3" w:rsidP="00A55FA3">
            <w:pPr>
              <w:jc w:val="center"/>
              <w:cnfStyle w:val="000000000000" w:firstRow="0" w:lastRow="0" w:firstColumn="0" w:lastColumn="0" w:oddVBand="0" w:evenVBand="0" w:oddHBand="0" w:evenHBand="0" w:firstRowFirstColumn="0" w:firstRowLastColumn="0" w:lastRowFirstColumn="0" w:lastRowLastColumn="0"/>
            </w:pPr>
            <w:r>
              <w:t>1000</w:t>
            </w:r>
          </w:p>
        </w:tc>
        <w:tc>
          <w:tcPr>
            <w:cnfStyle w:val="000100000000" w:firstRow="0" w:lastRow="0" w:firstColumn="0" w:lastColumn="1" w:oddVBand="0" w:evenVBand="0" w:oddHBand="0" w:evenHBand="0" w:firstRowFirstColumn="0" w:firstRowLastColumn="0" w:lastRowFirstColumn="0" w:lastRowLastColumn="0"/>
            <w:tcW w:w="853" w:type="pct"/>
          </w:tcPr>
          <w:p w14:paraId="4B0DDC96" w14:textId="16DA46F5" w:rsidR="00AF5387" w:rsidRPr="00133AB9" w:rsidRDefault="00A55FA3" w:rsidP="00A55FA3">
            <w:pPr>
              <w:jc w:val="center"/>
            </w:pPr>
            <w:r>
              <w:t>W/m2</w:t>
            </w:r>
          </w:p>
        </w:tc>
      </w:tr>
      <w:tr w:rsidR="00AF5387" w:rsidRPr="00133AB9" w14:paraId="02887F5E" w14:textId="77777777" w:rsidTr="00AF5387">
        <w:trPr>
          <w:trHeight w:val="268"/>
        </w:trPr>
        <w:tc>
          <w:tcPr>
            <w:cnfStyle w:val="001000000000" w:firstRow="0" w:lastRow="0" w:firstColumn="1" w:lastColumn="0" w:oddVBand="0" w:evenVBand="0" w:oddHBand="0" w:evenHBand="0" w:firstRowFirstColumn="0" w:firstRowLastColumn="0" w:lastRowFirstColumn="0" w:lastRowLastColumn="0"/>
            <w:tcW w:w="3166" w:type="pct"/>
            <w:tcBorders>
              <w:bottom w:val="single" w:sz="4" w:space="0" w:color="92CDDC" w:themeColor="accent5" w:themeTint="99"/>
            </w:tcBorders>
          </w:tcPr>
          <w:p w14:paraId="01789CC8" w14:textId="32F65F47" w:rsidR="00AF5387" w:rsidRPr="00133AB9" w:rsidRDefault="00AF5387" w:rsidP="006E2609">
            <w:r w:rsidRPr="00133AB9">
              <w:t xml:space="preserve">Nivel de contaminación </w:t>
            </w:r>
            <w:r w:rsidRPr="00F36D6E">
              <w:t xml:space="preserve">según IEC </w:t>
            </w:r>
            <w:r w:rsidR="004732CF" w:rsidRPr="00F36D6E">
              <w:t>60</w:t>
            </w:r>
            <w:r w:rsidRPr="00F36D6E">
              <w:t>815, ingresar</w:t>
            </w:r>
            <w:r w:rsidRPr="00133AB9">
              <w:t xml:space="preserve"> USCD de acuerdo estándar vigente</w:t>
            </w:r>
          </w:p>
        </w:tc>
        <w:tc>
          <w:tcPr>
            <w:tcW w:w="981" w:type="pct"/>
            <w:tcBorders>
              <w:bottom w:val="single" w:sz="4" w:space="0" w:color="92CDDC" w:themeColor="accent5" w:themeTint="99"/>
            </w:tcBorders>
          </w:tcPr>
          <w:p w14:paraId="3E4ABDB5" w14:textId="24B15CCC" w:rsidR="00AF5387" w:rsidRPr="00133AB9" w:rsidRDefault="00AF5387" w:rsidP="00A55FA3">
            <w:pPr>
              <w:jc w:val="center"/>
              <w:cnfStyle w:val="000000000000" w:firstRow="0" w:lastRow="0" w:firstColumn="0" w:lastColumn="0" w:oddVBand="0" w:evenVBand="0" w:oddHBand="0" w:evenHBand="0" w:firstRowFirstColumn="0" w:firstRowLastColumn="0" w:lastRowFirstColumn="0" w:lastRowLastColumn="0"/>
            </w:pPr>
            <w:r w:rsidRPr="00133AB9">
              <w:t>“d” 43,3</w:t>
            </w:r>
          </w:p>
        </w:tc>
        <w:tc>
          <w:tcPr>
            <w:cnfStyle w:val="000100000000" w:firstRow="0" w:lastRow="0" w:firstColumn="0" w:lastColumn="1" w:oddVBand="0" w:evenVBand="0" w:oddHBand="0" w:evenHBand="0" w:firstRowFirstColumn="0" w:firstRowLastColumn="0" w:lastRowFirstColumn="0" w:lastRowLastColumn="0"/>
            <w:tcW w:w="853" w:type="pct"/>
            <w:tcBorders>
              <w:bottom w:val="single" w:sz="4" w:space="0" w:color="92CDDC" w:themeColor="accent5" w:themeTint="99"/>
            </w:tcBorders>
          </w:tcPr>
          <w:p w14:paraId="545CADE8" w14:textId="2E6CCF49" w:rsidR="00AF5387" w:rsidRPr="00133AB9" w:rsidRDefault="00A55FA3" w:rsidP="00A55FA3">
            <w:pPr>
              <w:jc w:val="center"/>
            </w:pPr>
            <w:r w:rsidRPr="00133AB9">
              <w:t>mm/kV</w:t>
            </w:r>
          </w:p>
        </w:tc>
      </w:tr>
      <w:tr w:rsidR="00AF5387" w:rsidRPr="00133AB9" w14:paraId="519A0AF8" w14:textId="77777777" w:rsidTr="00AF5387">
        <w:trPr>
          <w:cnfStyle w:val="010000000000" w:firstRow="0" w:lastRow="1" w:firstColumn="0" w:lastColumn="0" w:oddVBand="0" w:evenVBand="0" w:oddHBand="0" w:evenHBand="0" w:firstRowFirstColumn="0" w:firstRowLastColumn="0" w:lastRowFirstColumn="0" w:lastRowLastColumn="0"/>
          <w:trHeight w:val="269"/>
        </w:trPr>
        <w:tc>
          <w:tcPr>
            <w:cnfStyle w:val="001000000000" w:firstRow="0" w:lastRow="0" w:firstColumn="1" w:lastColumn="0" w:oddVBand="0" w:evenVBand="0" w:oddHBand="0" w:evenHBand="0" w:firstRowFirstColumn="0" w:firstRowLastColumn="0" w:lastRowFirstColumn="0" w:lastRowLastColumn="0"/>
            <w:tcW w:w="3166" w:type="pct"/>
            <w:tcBorders>
              <w:top w:val="single" w:sz="4" w:space="0" w:color="92CDDC" w:themeColor="accent5" w:themeTint="99"/>
            </w:tcBorders>
          </w:tcPr>
          <w:p w14:paraId="498AE3B5" w14:textId="77777777" w:rsidR="00AF5387" w:rsidRPr="00133AB9" w:rsidRDefault="00AF5387" w:rsidP="006E2609">
            <w:r w:rsidRPr="00133AB9">
              <w:t>Nivel ceráunico</w:t>
            </w:r>
          </w:p>
        </w:tc>
        <w:tc>
          <w:tcPr>
            <w:tcW w:w="981" w:type="pct"/>
            <w:tcBorders>
              <w:top w:val="single" w:sz="4" w:space="0" w:color="92CDDC" w:themeColor="accent5" w:themeTint="99"/>
            </w:tcBorders>
          </w:tcPr>
          <w:p w14:paraId="704E7730" w14:textId="1F58FE43" w:rsidR="00AF5387" w:rsidRPr="00A55FA3" w:rsidRDefault="00A55FA3" w:rsidP="00A55FA3">
            <w:pPr>
              <w:jc w:val="center"/>
              <w:cnfStyle w:val="010000000000" w:firstRow="0" w:lastRow="1" w:firstColumn="0" w:lastColumn="0" w:oddVBand="0" w:evenVBand="0" w:oddHBand="0" w:evenHBand="0" w:firstRowFirstColumn="0" w:firstRowLastColumn="0" w:lastRowFirstColumn="0" w:lastRowLastColumn="0"/>
              <w:rPr>
                <w:b w:val="0"/>
                <w:bCs w:val="0"/>
              </w:rPr>
            </w:pPr>
            <w:r w:rsidRPr="00A55FA3">
              <w:rPr>
                <w:b w:val="0"/>
                <w:bCs w:val="0"/>
              </w:rPr>
              <w:t>5</w:t>
            </w:r>
          </w:p>
        </w:tc>
        <w:tc>
          <w:tcPr>
            <w:cnfStyle w:val="000100000000" w:firstRow="0" w:lastRow="0" w:firstColumn="0" w:lastColumn="1" w:oddVBand="0" w:evenVBand="0" w:oddHBand="0" w:evenHBand="0" w:firstRowFirstColumn="0" w:firstRowLastColumn="0" w:lastRowFirstColumn="0" w:lastRowLastColumn="0"/>
            <w:tcW w:w="853" w:type="pct"/>
            <w:tcBorders>
              <w:top w:val="single" w:sz="4" w:space="0" w:color="92CDDC" w:themeColor="accent5" w:themeTint="99"/>
            </w:tcBorders>
          </w:tcPr>
          <w:p w14:paraId="0D3F5484" w14:textId="341F028B" w:rsidR="00AF5387" w:rsidRPr="00133AB9" w:rsidRDefault="00A55FA3" w:rsidP="00A55FA3">
            <w:pPr>
              <w:jc w:val="center"/>
            </w:pPr>
            <w:r>
              <w:t>-</w:t>
            </w:r>
          </w:p>
        </w:tc>
      </w:tr>
    </w:tbl>
    <w:p w14:paraId="7F1F2A7A" w14:textId="77777777" w:rsidR="00AF5387" w:rsidRPr="00133AB9" w:rsidRDefault="00AF5387" w:rsidP="00AF5387"/>
    <w:p w14:paraId="16904BA0" w14:textId="0030B191" w:rsidR="00F32740" w:rsidRPr="00133AB9" w:rsidRDefault="00C36599" w:rsidP="002D45D3">
      <w:pPr>
        <w:pStyle w:val="Ttulo1"/>
      </w:pPr>
      <w:bookmarkStart w:id="81" w:name="_Toc78194102"/>
      <w:bookmarkStart w:id="82" w:name="_Toc103293302"/>
      <w:bookmarkStart w:id="83" w:name="_Toc103871757"/>
      <w:bookmarkStart w:id="84" w:name="_Toc161560458"/>
      <w:r w:rsidRPr="00133AB9">
        <w:rPr>
          <w:caps w:val="0"/>
        </w:rPr>
        <w:lastRenderedPageBreak/>
        <w:t>DESCRIPCIÓN DETALLADA DE LAS OBRAS Y SERVICIOS</w:t>
      </w:r>
      <w:bookmarkEnd w:id="81"/>
      <w:bookmarkEnd w:id="82"/>
      <w:bookmarkEnd w:id="83"/>
      <w:bookmarkEnd w:id="84"/>
    </w:p>
    <w:p w14:paraId="26081C30" w14:textId="3A15C140" w:rsidR="00AC412E" w:rsidRPr="00133AB9" w:rsidRDefault="00C36599" w:rsidP="00277890">
      <w:pPr>
        <w:pStyle w:val="Ttulo2"/>
      </w:pPr>
      <w:bookmarkStart w:id="85" w:name="_Toc78194103"/>
      <w:bookmarkStart w:id="86" w:name="_Toc103293303"/>
      <w:bookmarkStart w:id="87" w:name="_Toc103871758"/>
      <w:bookmarkStart w:id="88" w:name="_Toc161560459"/>
      <w:r w:rsidRPr="00133AB9">
        <w:rPr>
          <w:caps w:val="0"/>
        </w:rPr>
        <w:t>LÍNEAS DE ALTA TENSIÓN</w:t>
      </w:r>
      <w:bookmarkEnd w:id="85"/>
      <w:bookmarkEnd w:id="86"/>
      <w:bookmarkEnd w:id="87"/>
      <w:bookmarkEnd w:id="88"/>
    </w:p>
    <w:p w14:paraId="17AF4FAB" w14:textId="4830759A" w:rsidR="00CA78C4" w:rsidRDefault="00CA78C4" w:rsidP="006E2609">
      <w:pPr>
        <w:pStyle w:val="Normalamodificar"/>
        <w:rPr>
          <w:rFonts w:eastAsia="Times New Roman" w:cs="Times New Roman"/>
          <w:i w:val="0"/>
          <w:color w:val="595959" w:themeColor="text1" w:themeTint="A6"/>
          <w:szCs w:val="24"/>
          <w:lang w:eastAsia="en-US"/>
        </w:rPr>
      </w:pPr>
      <w:r w:rsidRPr="00CA78C4">
        <w:rPr>
          <w:rFonts w:eastAsia="Times New Roman" w:cs="Times New Roman"/>
          <w:i w:val="0"/>
          <w:color w:val="595959" w:themeColor="text1" w:themeTint="A6"/>
          <w:szCs w:val="24"/>
          <w:lang w:eastAsia="en-US"/>
        </w:rPr>
        <w:t xml:space="preserve">El proyecto contempla la construcción de dos (2) posiciones para la </w:t>
      </w:r>
      <w:r>
        <w:rPr>
          <w:rFonts w:eastAsia="Times New Roman" w:cs="Times New Roman"/>
          <w:i w:val="0"/>
          <w:color w:val="595959" w:themeColor="text1" w:themeTint="A6"/>
          <w:szCs w:val="24"/>
          <w:lang w:eastAsia="en-US"/>
        </w:rPr>
        <w:t>acometida de la línea 2x66kV Valdivia-Picarte y una (1) posición para la acometida de la línea 1x66kV Picarte-corral.</w:t>
      </w:r>
      <w:r w:rsidRPr="00CA78C4">
        <w:rPr>
          <w:rFonts w:eastAsia="Times New Roman" w:cs="Times New Roman"/>
          <w:i w:val="0"/>
          <w:color w:val="595959" w:themeColor="text1" w:themeTint="A6"/>
          <w:szCs w:val="24"/>
          <w:lang w:eastAsia="en-US"/>
        </w:rPr>
        <w:t xml:space="preserve"> </w:t>
      </w:r>
    </w:p>
    <w:p w14:paraId="428F731F" w14:textId="5C44BF22" w:rsidR="00CA78C4" w:rsidRDefault="00CA78C4" w:rsidP="006E2609">
      <w:pPr>
        <w:pStyle w:val="Normalamodifica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Acometida Valdivia-Picarte:</w:t>
      </w:r>
    </w:p>
    <w:p w14:paraId="4F25E31A" w14:textId="072BD7B5" w:rsidR="00CA78C4" w:rsidRDefault="00CA78C4" w:rsidP="00CA78C4">
      <w:pPr>
        <w:pStyle w:val="Normalamodificar"/>
        <w:numPr>
          <w:ilvl w:val="0"/>
          <w:numId w:val="28"/>
        </w:numP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 xml:space="preserve">Considera modificaciones solo dentro de la subestación. </w:t>
      </w:r>
    </w:p>
    <w:p w14:paraId="294A9F03" w14:textId="37FEF5CC" w:rsidR="00CA78C4" w:rsidRDefault="00CA78C4" w:rsidP="00CA78C4">
      <w:pPr>
        <w:pStyle w:val="Normalamodificar"/>
        <w:numPr>
          <w:ilvl w:val="0"/>
          <w:numId w:val="28"/>
        </w:numP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 xml:space="preserve">Se instalan 4 monopostes tubulares. </w:t>
      </w:r>
    </w:p>
    <w:p w14:paraId="5D2F3065" w14:textId="3595D4C3" w:rsidR="00CA78C4" w:rsidRDefault="00CA78C4" w:rsidP="00CA78C4">
      <w:pPr>
        <w:pStyle w:val="Normalamodificar"/>
        <w:numPr>
          <w:ilvl w:val="0"/>
          <w:numId w:val="28"/>
        </w:numP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Se retiran 2 postes de hormigón armado correspondientes a la acometida existente.</w:t>
      </w:r>
    </w:p>
    <w:p w14:paraId="140C4558" w14:textId="77777777" w:rsidR="00CA78C4" w:rsidRPr="00CA78C4" w:rsidRDefault="00CA78C4" w:rsidP="00CA78C4">
      <w:pPr>
        <w:pStyle w:val="Normalamodificar"/>
        <w:ind w:left="720"/>
        <w:rPr>
          <w:rFonts w:eastAsia="Times New Roman" w:cs="Times New Roman"/>
          <w:i w:val="0"/>
          <w:color w:val="595959" w:themeColor="text1" w:themeTint="A6"/>
          <w:szCs w:val="24"/>
          <w:lang w:eastAsia="en-US"/>
        </w:rPr>
      </w:pPr>
    </w:p>
    <w:p w14:paraId="051AC604" w14:textId="3EB7F12E" w:rsidR="00CA78C4" w:rsidRDefault="00CA78C4" w:rsidP="00CA78C4">
      <w:pPr>
        <w:pStyle w:val="Normalamodifica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Acometida Picarte-Corral:</w:t>
      </w:r>
    </w:p>
    <w:p w14:paraId="6F2B3395" w14:textId="4B28720B" w:rsidR="00CA78C4" w:rsidRDefault="00CA78C4" w:rsidP="00CA78C4">
      <w:pPr>
        <w:pStyle w:val="Normalamodificar"/>
        <w:numPr>
          <w:ilvl w:val="0"/>
          <w:numId w:val="28"/>
        </w:numP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 xml:space="preserve">Considera modificaciones solo dentro de la subestación. </w:t>
      </w:r>
    </w:p>
    <w:p w14:paraId="6766DACE" w14:textId="69ABEF27" w:rsidR="00CA78C4" w:rsidRDefault="00CA78C4" w:rsidP="00CA78C4">
      <w:pPr>
        <w:pStyle w:val="Normalamodificar"/>
        <w:numPr>
          <w:ilvl w:val="0"/>
          <w:numId w:val="28"/>
        </w:numP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Se instala 1 monoposte tubular.</w:t>
      </w:r>
    </w:p>
    <w:p w14:paraId="54AB047C" w14:textId="04029F3C" w:rsidR="00CA78C4" w:rsidRDefault="00CA78C4" w:rsidP="00CA78C4">
      <w:pPr>
        <w:pStyle w:val="Normalamodificar"/>
        <w:numPr>
          <w:ilvl w:val="0"/>
          <w:numId w:val="28"/>
        </w:numP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Se instala 1 estructura en poste de hormigón armado con tirantes.</w:t>
      </w:r>
    </w:p>
    <w:p w14:paraId="210919DB" w14:textId="20AA8044" w:rsidR="00CA78C4" w:rsidRDefault="005D1DC2" w:rsidP="005D1DC2">
      <w:pPr>
        <w:pStyle w:val="Prrafodelista"/>
        <w:autoSpaceDE w:val="0"/>
        <w:autoSpaceDN w:val="0"/>
        <w:adjustRightInd w:val="0"/>
        <w:spacing w:before="0" w:after="0" w:line="240" w:lineRule="auto"/>
        <w:jc w:val="left"/>
        <w:rPr>
          <w:i/>
          <w:color w:val="595959" w:themeColor="text1" w:themeTint="A6"/>
        </w:rPr>
      </w:pPr>
      <w:r>
        <w:rPr>
          <w:color w:val="595959" w:themeColor="text1" w:themeTint="A6"/>
        </w:rPr>
        <w:t>Se</w:t>
      </w:r>
      <w:r w:rsidRPr="005D1DC2">
        <w:rPr>
          <w:color w:val="595959" w:themeColor="text1" w:themeTint="A6"/>
        </w:rPr>
        <w:t xml:space="preserve"> deber</w:t>
      </w:r>
      <w:r w:rsidRPr="005D1DC2">
        <w:rPr>
          <w:rFonts w:hint="eastAsia"/>
          <w:color w:val="595959" w:themeColor="text1" w:themeTint="A6"/>
        </w:rPr>
        <w:t>á</w:t>
      </w:r>
      <w:r w:rsidRPr="005D1DC2">
        <w:rPr>
          <w:color w:val="595959" w:themeColor="text1" w:themeTint="A6"/>
        </w:rPr>
        <w:t xml:space="preserve"> verificar distancias </w:t>
      </w:r>
      <w:r>
        <w:rPr>
          <w:color w:val="595959" w:themeColor="text1" w:themeTint="A6"/>
        </w:rPr>
        <w:t>eléctricas a edificación existente, en caso de incumplimiento se deberá evaluar la solución soterrada hacia el paño B4</w:t>
      </w:r>
      <w:r w:rsidRPr="005D1DC2">
        <w:rPr>
          <w:i/>
          <w:color w:val="595959" w:themeColor="text1" w:themeTint="A6"/>
        </w:rPr>
        <w:t>.</w:t>
      </w:r>
    </w:p>
    <w:p w14:paraId="622A4162" w14:textId="77777777" w:rsidR="005D1DC2" w:rsidRDefault="005D1DC2" w:rsidP="005D1DC2">
      <w:pPr>
        <w:pStyle w:val="Prrafodelista"/>
        <w:autoSpaceDE w:val="0"/>
        <w:autoSpaceDN w:val="0"/>
        <w:adjustRightInd w:val="0"/>
        <w:spacing w:before="0" w:after="0" w:line="240" w:lineRule="auto"/>
        <w:jc w:val="left"/>
        <w:rPr>
          <w:i/>
          <w:color w:val="595959" w:themeColor="text1" w:themeTint="A6"/>
        </w:rPr>
      </w:pPr>
    </w:p>
    <w:p w14:paraId="53FF70C6" w14:textId="77777777" w:rsidR="005D1DC2" w:rsidRPr="005D1DC2" w:rsidRDefault="005D1DC2" w:rsidP="005D1DC2">
      <w:pPr>
        <w:pStyle w:val="Prrafodelista"/>
        <w:autoSpaceDE w:val="0"/>
        <w:autoSpaceDN w:val="0"/>
        <w:adjustRightInd w:val="0"/>
        <w:spacing w:before="0" w:after="0" w:line="240" w:lineRule="auto"/>
        <w:jc w:val="left"/>
        <w:rPr>
          <w:i/>
          <w:color w:val="595959" w:themeColor="text1" w:themeTint="A6"/>
        </w:rPr>
      </w:pPr>
    </w:p>
    <w:p w14:paraId="01F761A9" w14:textId="3433083B" w:rsidR="009A78E2" w:rsidRPr="00133AB9" w:rsidRDefault="009A78E2" w:rsidP="009A78E2">
      <w:pPr>
        <w:spacing w:after="0"/>
        <w:rPr>
          <w:i/>
          <w:iCs/>
        </w:rPr>
      </w:pPr>
      <w:bookmarkStart w:id="89" w:name="_Toc161560486"/>
      <w:r w:rsidRPr="00133AB9">
        <w:rPr>
          <w:i/>
          <w:iCs/>
        </w:rPr>
        <w:t xml:space="preserve">Tabla </w:t>
      </w:r>
      <w:r w:rsidRPr="00133AB9">
        <w:rPr>
          <w:i/>
          <w:iCs/>
        </w:rPr>
        <w:fldChar w:fldCharType="begin"/>
      </w:r>
      <w:r w:rsidRPr="00133AB9">
        <w:rPr>
          <w:i/>
          <w:iCs/>
        </w:rPr>
        <w:instrText xml:space="preserve"> SEQ Tabla \* ARABIC </w:instrText>
      </w:r>
      <w:r w:rsidRPr="00133AB9">
        <w:rPr>
          <w:i/>
          <w:iCs/>
        </w:rPr>
        <w:fldChar w:fldCharType="separate"/>
      </w:r>
      <w:r w:rsidR="00FA2C28">
        <w:rPr>
          <w:i/>
          <w:iCs/>
          <w:noProof/>
        </w:rPr>
        <w:t>7</w:t>
      </w:r>
      <w:r w:rsidRPr="00133AB9">
        <w:rPr>
          <w:i/>
          <w:iCs/>
        </w:rPr>
        <w:fldChar w:fldCharType="end"/>
      </w:r>
      <w:r w:rsidRPr="00133AB9">
        <w:rPr>
          <w:i/>
          <w:iCs/>
        </w:rPr>
        <w:t xml:space="preserve">. Información de instalaciones y equipos a reemplazar </w:t>
      </w:r>
      <w:r w:rsidR="00350453" w:rsidRPr="00133AB9">
        <w:rPr>
          <w:i/>
          <w:iCs/>
        </w:rPr>
        <w:t>– Líneas en Alta Tensión</w:t>
      </w:r>
      <w:bookmarkEnd w:id="89"/>
    </w:p>
    <w:tbl>
      <w:tblPr>
        <w:tblStyle w:val="Tabladecuadrcula1clara-nfasis51"/>
        <w:tblW w:w="5000" w:type="pct"/>
        <w:tblLook w:val="01E0" w:firstRow="1" w:lastRow="1" w:firstColumn="1" w:lastColumn="1" w:noHBand="0" w:noVBand="0"/>
      </w:tblPr>
      <w:tblGrid>
        <w:gridCol w:w="2972"/>
        <w:gridCol w:w="2268"/>
        <w:gridCol w:w="2268"/>
        <w:gridCol w:w="1887"/>
      </w:tblGrid>
      <w:tr w:rsidR="00350453" w:rsidRPr="00133AB9" w14:paraId="1D12EF84" w14:textId="6CF7C8B0" w:rsidTr="006B3FAB">
        <w:trPr>
          <w:cnfStyle w:val="100000000000" w:firstRow="1" w:lastRow="0" w:firstColumn="0" w:lastColumn="0" w:oddVBand="0" w:evenVBand="0" w:oddHBand="0" w:evenHBand="0" w:firstRowFirstColumn="0" w:firstRowLastColumn="0" w:lastRowFirstColumn="0" w:lastRowLastColumn="0"/>
          <w:trHeight w:val="253"/>
          <w:tblHeader/>
        </w:trPr>
        <w:tc>
          <w:tcPr>
            <w:cnfStyle w:val="001000000000" w:firstRow="0" w:lastRow="0" w:firstColumn="1" w:lastColumn="0" w:oddVBand="0" w:evenVBand="0" w:oddHBand="0" w:evenHBand="0" w:firstRowFirstColumn="0" w:firstRowLastColumn="0" w:lastRowFirstColumn="0" w:lastRowLastColumn="0"/>
            <w:tcW w:w="1582" w:type="pct"/>
            <w:shd w:val="clear" w:color="auto" w:fill="DAEEF3" w:themeFill="accent5" w:themeFillTint="33"/>
            <w:vAlign w:val="center"/>
          </w:tcPr>
          <w:p w14:paraId="0A6A3EB4" w14:textId="7B39C0AC" w:rsidR="00350453" w:rsidRPr="00133AB9" w:rsidRDefault="00350453" w:rsidP="006B3FAB">
            <w:pPr>
              <w:jc w:val="center"/>
            </w:pPr>
            <w:r w:rsidRPr="00133AB9">
              <w:t xml:space="preserve">Nombre de la S/E </w:t>
            </w:r>
            <w:r w:rsidR="00B177EC" w:rsidRPr="00133AB9">
              <w:t xml:space="preserve">ubicada en el extremo </w:t>
            </w:r>
            <w:r w:rsidRPr="00133AB9">
              <w:t>remot</w:t>
            </w:r>
            <w:r w:rsidR="00B177EC" w:rsidRPr="00133AB9">
              <w:t>o</w:t>
            </w:r>
          </w:p>
        </w:tc>
        <w:tc>
          <w:tcPr>
            <w:tcW w:w="1207" w:type="pct"/>
            <w:shd w:val="clear" w:color="auto" w:fill="DAEEF3" w:themeFill="accent5" w:themeFillTint="33"/>
            <w:vAlign w:val="center"/>
          </w:tcPr>
          <w:p w14:paraId="28F43C9C" w14:textId="2517D7D5" w:rsidR="00350453" w:rsidRPr="00133AB9" w:rsidRDefault="00350453" w:rsidP="006B3FAB">
            <w:pPr>
              <w:jc w:val="center"/>
              <w:cnfStyle w:val="100000000000" w:firstRow="1" w:lastRow="0" w:firstColumn="0" w:lastColumn="0" w:oddVBand="0" w:evenVBand="0" w:oddHBand="0" w:evenHBand="0" w:firstRowFirstColumn="0" w:firstRowLastColumn="0" w:lastRowFirstColumn="0" w:lastRowLastColumn="0"/>
            </w:pPr>
            <w:r w:rsidRPr="00133AB9">
              <w:t>Propietario de la S/E</w:t>
            </w:r>
          </w:p>
        </w:tc>
        <w:tc>
          <w:tcPr>
            <w:tcW w:w="1207" w:type="pct"/>
            <w:shd w:val="clear" w:color="auto" w:fill="DAEEF3" w:themeFill="accent5" w:themeFillTint="33"/>
            <w:vAlign w:val="center"/>
          </w:tcPr>
          <w:p w14:paraId="3CC60681" w14:textId="6E90675B" w:rsidR="00350453" w:rsidRPr="00133AB9" w:rsidRDefault="00DE23BF" w:rsidP="006B3FAB">
            <w:pPr>
              <w:jc w:val="center"/>
              <w:cnfStyle w:val="100000000000" w:firstRow="1" w:lastRow="0" w:firstColumn="0" w:lastColumn="0" w:oddVBand="0" w:evenVBand="0" w:oddHBand="0" w:evenHBand="0" w:firstRowFirstColumn="0" w:firstRowLastColumn="0" w:lastRowFirstColumn="0" w:lastRowLastColumn="0"/>
            </w:pPr>
            <w:r>
              <w:t>E</w:t>
            </w:r>
            <w:r w:rsidR="00350453" w:rsidRPr="00133AB9">
              <w:t>quipo a reemplazar</w:t>
            </w:r>
          </w:p>
        </w:tc>
        <w:tc>
          <w:tcPr>
            <w:cnfStyle w:val="000100000000" w:firstRow="0" w:lastRow="0" w:firstColumn="0" w:lastColumn="1" w:oddVBand="0" w:evenVBand="0" w:oddHBand="0" w:evenHBand="0" w:firstRowFirstColumn="0" w:firstRowLastColumn="0" w:lastRowFirstColumn="0" w:lastRowLastColumn="0"/>
            <w:tcW w:w="1004" w:type="pct"/>
            <w:shd w:val="clear" w:color="auto" w:fill="DAEEF3" w:themeFill="accent5" w:themeFillTint="33"/>
            <w:vAlign w:val="center"/>
          </w:tcPr>
          <w:p w14:paraId="78DAF661" w14:textId="645298BE" w:rsidR="00350453" w:rsidRPr="00133AB9" w:rsidRDefault="00350453" w:rsidP="006B3FAB">
            <w:pPr>
              <w:jc w:val="center"/>
            </w:pPr>
            <w:r w:rsidRPr="00133AB9">
              <w:t>Cantidad</w:t>
            </w:r>
          </w:p>
        </w:tc>
      </w:tr>
      <w:tr w:rsidR="00CA3CFE" w:rsidRPr="00133AB9" w14:paraId="05749AAA" w14:textId="032ADD8E" w:rsidTr="006B3FAB">
        <w:trPr>
          <w:cnfStyle w:val="010000000000" w:firstRow="0" w:lastRow="1" w:firstColumn="0" w:lastColumn="0" w:oddVBand="0" w:evenVBand="0" w:oddHBand="0" w:evenHBand="0" w:firstRowFirstColumn="0" w:firstRowLastColumn="0" w:lastRowFirstColumn="0" w:lastRowLastColumn="0"/>
          <w:trHeight w:val="275"/>
        </w:trPr>
        <w:tc>
          <w:tcPr>
            <w:cnfStyle w:val="001000000000" w:firstRow="0" w:lastRow="0" w:firstColumn="1" w:lastColumn="0" w:oddVBand="0" w:evenVBand="0" w:oddHBand="0" w:evenHBand="0" w:firstRowFirstColumn="0" w:firstRowLastColumn="0" w:lastRowFirstColumn="0" w:lastRowLastColumn="0"/>
            <w:tcW w:w="1582" w:type="pct"/>
            <w:tcBorders>
              <w:bottom w:val="single" w:sz="4" w:space="0" w:color="92CDDC" w:themeColor="accent5" w:themeTint="99"/>
            </w:tcBorders>
            <w:vAlign w:val="center"/>
          </w:tcPr>
          <w:p w14:paraId="7A7B674D" w14:textId="39CA1001" w:rsidR="00CA3CFE" w:rsidRPr="00B15EC0" w:rsidRDefault="00B15EC0" w:rsidP="006B3FAB">
            <w:pPr>
              <w:pStyle w:val="Normalamodificar"/>
              <w:jc w:val="center"/>
              <w:rPr>
                <w:b w:val="0"/>
                <w:bCs w:val="0"/>
                <w:color w:val="595959" w:themeColor="text1" w:themeTint="A6"/>
              </w:rPr>
            </w:pPr>
            <w:r w:rsidRPr="00B15EC0">
              <w:rPr>
                <w:b w:val="0"/>
                <w:bCs w:val="0"/>
                <w:color w:val="595959" w:themeColor="text1" w:themeTint="A6"/>
              </w:rPr>
              <w:t>N/A</w:t>
            </w:r>
          </w:p>
        </w:tc>
        <w:tc>
          <w:tcPr>
            <w:tcW w:w="1207" w:type="pct"/>
            <w:tcBorders>
              <w:bottom w:val="single" w:sz="4" w:space="0" w:color="92CDDC" w:themeColor="accent5" w:themeTint="99"/>
            </w:tcBorders>
            <w:vAlign w:val="center"/>
          </w:tcPr>
          <w:p w14:paraId="6B36F8B2" w14:textId="7ACCD846" w:rsidR="00CA3CFE" w:rsidRPr="00B15EC0" w:rsidRDefault="00B15EC0" w:rsidP="006B3FAB">
            <w:pPr>
              <w:pStyle w:val="Normalamodificar"/>
              <w:jc w:val="center"/>
              <w:cnfStyle w:val="010000000000" w:firstRow="0" w:lastRow="1" w:firstColumn="0" w:lastColumn="0" w:oddVBand="0" w:evenVBand="0" w:oddHBand="0" w:evenHBand="0" w:firstRowFirstColumn="0" w:firstRowLastColumn="0" w:lastRowFirstColumn="0" w:lastRowLastColumn="0"/>
              <w:rPr>
                <w:color w:val="595959" w:themeColor="text1" w:themeTint="A6"/>
              </w:rPr>
            </w:pPr>
            <w:r w:rsidRPr="00B15EC0">
              <w:rPr>
                <w:b w:val="0"/>
                <w:bCs w:val="0"/>
                <w:color w:val="595959" w:themeColor="text1" w:themeTint="A6"/>
              </w:rPr>
              <w:t>N/A</w:t>
            </w:r>
          </w:p>
        </w:tc>
        <w:tc>
          <w:tcPr>
            <w:tcW w:w="1207" w:type="pct"/>
            <w:tcBorders>
              <w:bottom w:val="single" w:sz="4" w:space="0" w:color="92CDDC" w:themeColor="accent5" w:themeTint="99"/>
            </w:tcBorders>
            <w:vAlign w:val="center"/>
          </w:tcPr>
          <w:p w14:paraId="36EFAB18" w14:textId="3B1675CB" w:rsidR="00CA3CFE" w:rsidRPr="00B15EC0" w:rsidRDefault="00B15EC0" w:rsidP="006B3FAB">
            <w:pPr>
              <w:pStyle w:val="Normalamodificar"/>
              <w:jc w:val="center"/>
              <w:cnfStyle w:val="010000000000" w:firstRow="0" w:lastRow="1" w:firstColumn="0" w:lastColumn="0" w:oddVBand="0" w:evenVBand="0" w:oddHBand="0" w:evenHBand="0" w:firstRowFirstColumn="0" w:firstRowLastColumn="0" w:lastRowFirstColumn="0" w:lastRowLastColumn="0"/>
              <w:rPr>
                <w:color w:val="595959" w:themeColor="text1" w:themeTint="A6"/>
              </w:rPr>
            </w:pPr>
            <w:r w:rsidRPr="00B15EC0">
              <w:rPr>
                <w:b w:val="0"/>
                <w:bCs w:val="0"/>
                <w:color w:val="595959" w:themeColor="text1" w:themeTint="A6"/>
              </w:rPr>
              <w:t>N/A</w:t>
            </w:r>
          </w:p>
        </w:tc>
        <w:tc>
          <w:tcPr>
            <w:cnfStyle w:val="000100000000" w:firstRow="0" w:lastRow="0" w:firstColumn="0" w:lastColumn="1" w:oddVBand="0" w:evenVBand="0" w:oddHBand="0" w:evenHBand="0" w:firstRowFirstColumn="0" w:firstRowLastColumn="0" w:lastRowFirstColumn="0" w:lastRowLastColumn="0"/>
            <w:tcW w:w="1004" w:type="pct"/>
            <w:tcBorders>
              <w:bottom w:val="single" w:sz="4" w:space="0" w:color="92CDDC" w:themeColor="accent5" w:themeTint="99"/>
            </w:tcBorders>
            <w:vAlign w:val="center"/>
          </w:tcPr>
          <w:p w14:paraId="1E823CDF" w14:textId="27BDB574" w:rsidR="00CA3CFE" w:rsidRPr="00B15EC0" w:rsidRDefault="00B15EC0" w:rsidP="006B3FAB">
            <w:pPr>
              <w:pStyle w:val="Normalamodificar"/>
              <w:jc w:val="center"/>
              <w:rPr>
                <w:b w:val="0"/>
                <w:bCs w:val="0"/>
                <w:color w:val="595959" w:themeColor="text1" w:themeTint="A6"/>
              </w:rPr>
            </w:pPr>
            <w:r w:rsidRPr="00B15EC0">
              <w:rPr>
                <w:b w:val="0"/>
                <w:bCs w:val="0"/>
                <w:color w:val="595959" w:themeColor="text1" w:themeTint="A6"/>
              </w:rPr>
              <w:t>N/A</w:t>
            </w:r>
          </w:p>
        </w:tc>
      </w:tr>
    </w:tbl>
    <w:p w14:paraId="48582074" w14:textId="77777777" w:rsidR="00CA78C4" w:rsidRDefault="00CA78C4" w:rsidP="00CA78C4">
      <w:pPr>
        <w:rPr>
          <w:i/>
          <w:iCs/>
        </w:rPr>
      </w:pPr>
    </w:p>
    <w:p w14:paraId="0EDFF9E9" w14:textId="77777777" w:rsidR="00CA78C4" w:rsidRDefault="00CA78C4" w:rsidP="00CA78C4">
      <w:pPr>
        <w:rPr>
          <w:i/>
          <w:iCs/>
        </w:rPr>
      </w:pPr>
    </w:p>
    <w:p w14:paraId="73CBE0F5" w14:textId="77777777" w:rsidR="00CA78C4" w:rsidRDefault="00CA78C4" w:rsidP="00CA78C4">
      <w:pPr>
        <w:rPr>
          <w:i/>
          <w:iCs/>
        </w:rPr>
      </w:pPr>
    </w:p>
    <w:p w14:paraId="6D8A54F2" w14:textId="77777777" w:rsidR="00CA78C4" w:rsidRDefault="00CA78C4" w:rsidP="00CA78C4">
      <w:pPr>
        <w:rPr>
          <w:i/>
          <w:iCs/>
        </w:rPr>
      </w:pPr>
    </w:p>
    <w:p w14:paraId="3F579141" w14:textId="77777777" w:rsidR="00CA78C4" w:rsidRDefault="00CA78C4" w:rsidP="00CA78C4">
      <w:pPr>
        <w:rPr>
          <w:i/>
          <w:iCs/>
        </w:rPr>
      </w:pPr>
    </w:p>
    <w:p w14:paraId="56406F3A" w14:textId="77777777" w:rsidR="00CA78C4" w:rsidRPr="00CA78C4" w:rsidRDefault="00CA78C4" w:rsidP="00CA78C4">
      <w:pPr>
        <w:rPr>
          <w:i/>
          <w:iCs/>
        </w:rPr>
      </w:pPr>
    </w:p>
    <w:p w14:paraId="7477E55B" w14:textId="4B36059F" w:rsidR="00590A83" w:rsidRPr="00133AB9" w:rsidRDefault="00C36599" w:rsidP="00590A83">
      <w:pPr>
        <w:pStyle w:val="Ttulo2"/>
      </w:pPr>
      <w:bookmarkStart w:id="90" w:name="_Toc78194104"/>
      <w:bookmarkStart w:id="91" w:name="_Toc103293304"/>
      <w:bookmarkStart w:id="92" w:name="_Toc103871759"/>
      <w:bookmarkStart w:id="93" w:name="_Toc161560460"/>
      <w:r w:rsidRPr="00133AB9">
        <w:rPr>
          <w:caps w:val="0"/>
        </w:rPr>
        <w:t>BARRAS DE ALTA TENSIÓN</w:t>
      </w:r>
      <w:bookmarkEnd w:id="90"/>
      <w:bookmarkEnd w:id="91"/>
      <w:bookmarkEnd w:id="92"/>
      <w:bookmarkEnd w:id="93"/>
    </w:p>
    <w:p w14:paraId="428C80DD" w14:textId="77777777" w:rsidR="002F713C" w:rsidRDefault="00DA2BDB" w:rsidP="006E2609">
      <w:pPr>
        <w:pStyle w:val="Normalamodificar"/>
        <w:rPr>
          <w:rFonts w:eastAsia="Times New Roman" w:cs="Times New Roman"/>
          <w:i w:val="0"/>
          <w:color w:val="595959" w:themeColor="text1" w:themeTint="A6"/>
          <w:szCs w:val="24"/>
          <w:lang w:eastAsia="en-US"/>
        </w:rPr>
      </w:pPr>
      <w:bookmarkStart w:id="94" w:name="_Toc64480374"/>
      <w:r w:rsidRPr="00DA2BDB">
        <w:rPr>
          <w:rFonts w:eastAsia="Times New Roman" w:cs="Times New Roman"/>
          <w:i w:val="0"/>
          <w:color w:val="595959" w:themeColor="text1" w:themeTint="A6"/>
          <w:szCs w:val="24"/>
          <w:lang w:eastAsia="en-US"/>
        </w:rPr>
        <w:t xml:space="preserve">El proyecto considera el </w:t>
      </w:r>
      <w:r>
        <w:rPr>
          <w:rFonts w:eastAsia="Times New Roman" w:cs="Times New Roman"/>
          <w:i w:val="0"/>
          <w:color w:val="595959" w:themeColor="text1" w:themeTint="A6"/>
          <w:szCs w:val="24"/>
          <w:lang w:eastAsia="en-US"/>
        </w:rPr>
        <w:t>reemplazo</w:t>
      </w:r>
      <w:r w:rsidRPr="00DA2BDB">
        <w:rPr>
          <w:rFonts w:eastAsia="Times New Roman" w:cs="Times New Roman"/>
          <w:i w:val="0"/>
          <w:color w:val="595959" w:themeColor="text1" w:themeTint="A6"/>
          <w:szCs w:val="24"/>
          <w:lang w:eastAsia="en-US"/>
        </w:rPr>
        <w:t xml:space="preserve"> de la barra principal 66 kV</w:t>
      </w:r>
      <w:r>
        <w:rPr>
          <w:rFonts w:eastAsia="Times New Roman" w:cs="Times New Roman"/>
          <w:i w:val="0"/>
          <w:color w:val="595959" w:themeColor="text1" w:themeTint="A6"/>
          <w:szCs w:val="24"/>
          <w:lang w:eastAsia="en-US"/>
        </w:rPr>
        <w:t xml:space="preserve"> configuración barra simple</w:t>
      </w:r>
      <w:r w:rsidRPr="00DA2BDB">
        <w:rPr>
          <w:rFonts w:eastAsia="Times New Roman" w:cs="Times New Roman"/>
          <w:i w:val="0"/>
          <w:color w:val="595959" w:themeColor="text1" w:themeTint="A6"/>
          <w:szCs w:val="24"/>
          <w:lang w:eastAsia="en-US"/>
        </w:rPr>
        <w:t>,</w:t>
      </w:r>
      <w:r>
        <w:rPr>
          <w:rFonts w:eastAsia="Times New Roman" w:cs="Times New Roman"/>
          <w:i w:val="0"/>
          <w:color w:val="595959" w:themeColor="text1" w:themeTint="A6"/>
          <w:szCs w:val="24"/>
          <w:lang w:eastAsia="en-US"/>
        </w:rPr>
        <w:t xml:space="preserve"> por una nueva barra en 66kV en configuración barra seccionada. </w:t>
      </w:r>
    </w:p>
    <w:p w14:paraId="253D1952" w14:textId="45304AF2" w:rsidR="00DA2BDB" w:rsidRDefault="00DA2BDB" w:rsidP="006E2609">
      <w:pPr>
        <w:pStyle w:val="Normalamodifica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 xml:space="preserve">La nueva barra tendrá una disposición física distinta </w:t>
      </w:r>
      <w:r w:rsidR="00E8572C">
        <w:rPr>
          <w:rFonts w:eastAsia="Times New Roman" w:cs="Times New Roman"/>
          <w:i w:val="0"/>
          <w:color w:val="595959" w:themeColor="text1" w:themeTint="A6"/>
          <w:szCs w:val="24"/>
          <w:lang w:eastAsia="en-US"/>
        </w:rPr>
        <w:t xml:space="preserve">a la existente </w:t>
      </w:r>
      <w:r>
        <w:rPr>
          <w:rFonts w:eastAsia="Times New Roman" w:cs="Times New Roman"/>
          <w:i w:val="0"/>
          <w:color w:val="595959" w:themeColor="text1" w:themeTint="A6"/>
          <w:szCs w:val="24"/>
          <w:lang w:eastAsia="en-US"/>
        </w:rPr>
        <w:t xml:space="preserve">a modo de permitir </w:t>
      </w:r>
      <w:r w:rsidR="00E8572C">
        <w:rPr>
          <w:rFonts w:eastAsia="Times New Roman" w:cs="Times New Roman"/>
          <w:i w:val="0"/>
          <w:color w:val="595959" w:themeColor="text1" w:themeTint="A6"/>
          <w:szCs w:val="24"/>
          <w:lang w:eastAsia="en-US"/>
        </w:rPr>
        <w:t>10</w:t>
      </w:r>
      <w:r>
        <w:rPr>
          <w:rFonts w:eastAsia="Times New Roman" w:cs="Times New Roman"/>
          <w:i w:val="0"/>
          <w:color w:val="595959" w:themeColor="text1" w:themeTint="A6"/>
          <w:szCs w:val="24"/>
          <w:lang w:eastAsia="en-US"/>
        </w:rPr>
        <w:t xml:space="preserve"> posiciones para paños</w:t>
      </w:r>
      <w:r w:rsidR="00E8572C">
        <w:rPr>
          <w:rFonts w:eastAsia="Times New Roman" w:cs="Times New Roman"/>
          <w:i w:val="0"/>
          <w:color w:val="595959" w:themeColor="text1" w:themeTint="A6"/>
          <w:szCs w:val="24"/>
          <w:lang w:eastAsia="en-US"/>
        </w:rPr>
        <w:t xml:space="preserve"> (3 paños de línea, 2 paños de transformación, 1 paño acoplador y 4 paños futuros).</w:t>
      </w:r>
    </w:p>
    <w:p w14:paraId="666C08D2" w14:textId="3637462F" w:rsidR="00E8572C" w:rsidRDefault="00E8572C" w:rsidP="00022DFF">
      <w:pPr>
        <w:pStyle w:val="Normalamodificar"/>
        <w:rPr>
          <w:rFonts w:eastAsia="Times New Roman" w:cs="Times New Roman"/>
          <w:i w:val="0"/>
          <w:color w:val="595959" w:themeColor="text1" w:themeTint="A6"/>
          <w:szCs w:val="24"/>
          <w:lang w:eastAsia="en-US"/>
        </w:rPr>
      </w:pPr>
      <w:r w:rsidRPr="00E8572C">
        <w:rPr>
          <w:rFonts w:eastAsia="Times New Roman" w:cs="Times New Roman"/>
          <w:i w:val="0"/>
          <w:color w:val="595959" w:themeColor="text1" w:themeTint="A6"/>
          <w:szCs w:val="24"/>
          <w:lang w:eastAsia="en-US"/>
        </w:rPr>
        <w:t xml:space="preserve">Para </w:t>
      </w:r>
      <w:r>
        <w:rPr>
          <w:rFonts w:eastAsia="Times New Roman" w:cs="Times New Roman"/>
          <w:i w:val="0"/>
          <w:color w:val="595959" w:themeColor="text1" w:themeTint="A6"/>
          <w:szCs w:val="24"/>
          <w:lang w:eastAsia="en-US"/>
        </w:rPr>
        <w:t>ambas secciones de barra</w:t>
      </w:r>
      <w:r w:rsidR="00824546">
        <w:rPr>
          <w:rFonts w:eastAsia="Times New Roman" w:cs="Times New Roman"/>
          <w:i w:val="0"/>
          <w:color w:val="595959" w:themeColor="text1" w:themeTint="A6"/>
          <w:szCs w:val="24"/>
          <w:lang w:eastAsia="en-US"/>
        </w:rPr>
        <w:t>,</w:t>
      </w:r>
      <w:r>
        <w:rPr>
          <w:rFonts w:eastAsia="Times New Roman" w:cs="Times New Roman"/>
          <w:i w:val="0"/>
          <w:color w:val="595959" w:themeColor="text1" w:themeTint="A6"/>
          <w:szCs w:val="24"/>
          <w:lang w:eastAsia="en-US"/>
        </w:rPr>
        <w:t xml:space="preserve"> </w:t>
      </w:r>
      <w:r w:rsidR="00022DFF">
        <w:rPr>
          <w:rFonts w:eastAsia="Times New Roman" w:cs="Times New Roman"/>
          <w:i w:val="0"/>
          <w:color w:val="595959" w:themeColor="text1" w:themeTint="A6"/>
          <w:szCs w:val="24"/>
          <w:lang w:eastAsia="en-US"/>
        </w:rPr>
        <w:t>se c</w:t>
      </w:r>
      <w:r w:rsidRPr="00E8572C">
        <w:rPr>
          <w:rFonts w:eastAsia="Times New Roman" w:cs="Times New Roman"/>
          <w:i w:val="0"/>
          <w:color w:val="595959" w:themeColor="text1" w:themeTint="A6"/>
          <w:szCs w:val="24"/>
          <w:lang w:eastAsia="en-US"/>
        </w:rPr>
        <w:t xml:space="preserve">onsidera un conductor tipo AAAC FLINT con capacidad nominal </w:t>
      </w:r>
      <w:r>
        <w:rPr>
          <w:rFonts w:eastAsia="Times New Roman" w:cs="Times New Roman"/>
          <w:i w:val="0"/>
          <w:color w:val="595959" w:themeColor="text1" w:themeTint="A6"/>
          <w:szCs w:val="24"/>
          <w:lang w:eastAsia="en-US"/>
        </w:rPr>
        <w:t xml:space="preserve">mínima </w:t>
      </w:r>
      <w:r w:rsidRPr="00E8572C">
        <w:rPr>
          <w:rFonts w:eastAsia="Times New Roman" w:cs="Times New Roman"/>
          <w:i w:val="0"/>
          <w:color w:val="595959" w:themeColor="text1" w:themeTint="A6"/>
          <w:szCs w:val="24"/>
          <w:lang w:eastAsia="en-US"/>
        </w:rPr>
        <w:t xml:space="preserve">de </w:t>
      </w:r>
      <w:r>
        <w:rPr>
          <w:rFonts w:eastAsia="Times New Roman" w:cs="Times New Roman"/>
          <w:i w:val="0"/>
          <w:color w:val="595959" w:themeColor="text1" w:themeTint="A6"/>
          <w:szCs w:val="24"/>
          <w:lang w:eastAsia="en-US"/>
        </w:rPr>
        <w:t>80</w:t>
      </w:r>
      <w:r w:rsidRPr="00E8572C">
        <w:rPr>
          <w:rFonts w:eastAsia="Times New Roman" w:cs="Times New Roman"/>
          <w:i w:val="0"/>
          <w:color w:val="595959" w:themeColor="text1" w:themeTint="A6"/>
          <w:szCs w:val="24"/>
          <w:lang w:eastAsia="en-US"/>
        </w:rPr>
        <w:t xml:space="preserve"> MV</w:t>
      </w:r>
      <w:r>
        <w:rPr>
          <w:rFonts w:eastAsia="Times New Roman" w:cs="Times New Roman"/>
          <w:i w:val="0"/>
          <w:color w:val="595959" w:themeColor="text1" w:themeTint="A6"/>
          <w:szCs w:val="24"/>
          <w:lang w:eastAsia="en-US"/>
        </w:rPr>
        <w:t>A</w:t>
      </w:r>
      <w:r w:rsidR="00022DFF">
        <w:rPr>
          <w:rFonts w:eastAsia="Times New Roman" w:cs="Times New Roman"/>
          <w:i w:val="0"/>
          <w:color w:val="595959" w:themeColor="text1" w:themeTint="A6"/>
          <w:szCs w:val="24"/>
          <w:lang w:eastAsia="en-US"/>
        </w:rPr>
        <w:t xml:space="preserve"> el cual se debe verificar en Ingeniería de Detalles, </w:t>
      </w:r>
      <w:r w:rsidR="00022DFF" w:rsidRPr="00022DFF">
        <w:rPr>
          <w:rFonts w:eastAsia="Times New Roman" w:cs="Times New Roman"/>
          <w:i w:val="0"/>
          <w:color w:val="595959" w:themeColor="text1" w:themeTint="A6"/>
          <w:szCs w:val="24"/>
          <w:lang w:eastAsia="en-US"/>
        </w:rPr>
        <w:t>que permita la conexión de la nueva línea 2x66 kV Nueva Valdivia</w:t>
      </w:r>
      <w:r w:rsidR="00022DFF">
        <w:rPr>
          <w:rFonts w:eastAsia="Times New Roman" w:cs="Times New Roman"/>
          <w:i w:val="0"/>
          <w:color w:val="595959" w:themeColor="text1" w:themeTint="A6"/>
          <w:szCs w:val="24"/>
          <w:lang w:eastAsia="en-US"/>
        </w:rPr>
        <w:t xml:space="preserve"> (El Laurel)</w:t>
      </w:r>
      <w:r w:rsidR="00022DFF" w:rsidRPr="00022DFF">
        <w:rPr>
          <w:rFonts w:eastAsia="Times New Roman" w:cs="Times New Roman"/>
          <w:i w:val="0"/>
          <w:color w:val="595959" w:themeColor="text1" w:themeTint="A6"/>
          <w:szCs w:val="24"/>
          <w:lang w:eastAsia="en-US"/>
        </w:rPr>
        <w:t>- Picarte, obra de expansión del Sistema de Transmisión Zonal, fijada en el decreto Nº 418, del año 2017,</w:t>
      </w:r>
    </w:p>
    <w:p w14:paraId="08919C41" w14:textId="248ABB9F" w:rsidR="0093211A" w:rsidRPr="0093211A" w:rsidRDefault="0093211A" w:rsidP="0093211A">
      <w:pPr>
        <w:pStyle w:val="Normalamodifica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La disposición y etapas constructivas para el retiro de la barra existente se pueden observar en los siguientes antecedentes</w:t>
      </w:r>
      <w:r w:rsidRPr="0093211A">
        <w:rPr>
          <w:rFonts w:eastAsia="Times New Roman" w:cs="Times New Roman"/>
          <w:i w:val="0"/>
          <w:color w:val="595959" w:themeColor="text1" w:themeTint="A6"/>
          <w:szCs w:val="24"/>
          <w:lang w:eastAsia="en-US"/>
        </w:rPr>
        <w:t>:</w:t>
      </w:r>
    </w:p>
    <w:p w14:paraId="552423D5" w14:textId="4E893358" w:rsidR="0093211A" w:rsidRPr="0093211A" w:rsidRDefault="0093211A" w:rsidP="0093211A">
      <w:pPr>
        <w:pStyle w:val="Normalamodificar"/>
        <w:rPr>
          <w:rFonts w:eastAsia="Times New Roman" w:cs="Times New Roman"/>
          <w:i w:val="0"/>
          <w:color w:val="595959" w:themeColor="text1" w:themeTint="A6"/>
          <w:szCs w:val="24"/>
          <w:lang w:eastAsia="en-US"/>
        </w:rPr>
      </w:pPr>
      <w:r w:rsidRPr="0093211A">
        <w:rPr>
          <w:rFonts w:eastAsia="Times New Roman" w:cs="Times New Roman"/>
          <w:i w:val="0"/>
          <w:color w:val="595959" w:themeColor="text1" w:themeTint="A6"/>
          <w:szCs w:val="24"/>
          <w:lang w:eastAsia="en-US"/>
        </w:rPr>
        <w:t>• OAZ_53_SE_STS_DIPP_PL_R0_04</w:t>
      </w:r>
    </w:p>
    <w:p w14:paraId="667F8163" w14:textId="7DE20C94" w:rsidR="0093211A" w:rsidRPr="0093211A" w:rsidRDefault="0093211A" w:rsidP="0093211A">
      <w:pPr>
        <w:pStyle w:val="Normalamodificar"/>
        <w:rPr>
          <w:rFonts w:eastAsia="Times New Roman" w:cs="Times New Roman"/>
          <w:i w:val="0"/>
          <w:color w:val="595959" w:themeColor="text1" w:themeTint="A6"/>
          <w:szCs w:val="24"/>
          <w:lang w:eastAsia="en-US"/>
        </w:rPr>
      </w:pPr>
      <w:r w:rsidRPr="0093211A">
        <w:rPr>
          <w:rFonts w:eastAsia="Times New Roman" w:cs="Times New Roman"/>
          <w:i w:val="0"/>
          <w:color w:val="595959" w:themeColor="text1" w:themeTint="A6"/>
          <w:szCs w:val="24"/>
          <w:lang w:eastAsia="en-US"/>
        </w:rPr>
        <w:t>• OAZ_53_SE_STS_OOCC_PL_R0_02</w:t>
      </w:r>
    </w:p>
    <w:p w14:paraId="50735F2B" w14:textId="6A7BD209" w:rsidR="0093211A" w:rsidRPr="00DA2BDB" w:rsidRDefault="0093211A" w:rsidP="0093211A">
      <w:pPr>
        <w:pStyle w:val="Normalamodificar"/>
        <w:rPr>
          <w:rFonts w:eastAsia="Times New Roman" w:cs="Times New Roman"/>
          <w:i w:val="0"/>
          <w:color w:val="595959" w:themeColor="text1" w:themeTint="A6"/>
          <w:szCs w:val="24"/>
          <w:lang w:eastAsia="en-US"/>
        </w:rPr>
      </w:pPr>
    </w:p>
    <w:p w14:paraId="4FC562DC" w14:textId="721937B8" w:rsidR="00E758F2" w:rsidRPr="00133AB9" w:rsidRDefault="00C36599" w:rsidP="00E758F2">
      <w:pPr>
        <w:pStyle w:val="Ttulo2"/>
      </w:pPr>
      <w:bookmarkStart w:id="95" w:name="_Toc78194105"/>
      <w:bookmarkStart w:id="96" w:name="_Toc103293305"/>
      <w:bookmarkStart w:id="97" w:name="_Toc103871760"/>
      <w:bookmarkStart w:id="98" w:name="_Toc161560461"/>
      <w:r w:rsidRPr="00133AB9">
        <w:rPr>
          <w:caps w:val="0"/>
        </w:rPr>
        <w:t>DIAGONALES / PAÑOS EN ALTA TENSIÓN</w:t>
      </w:r>
      <w:bookmarkEnd w:id="95"/>
      <w:bookmarkEnd w:id="96"/>
      <w:bookmarkEnd w:id="97"/>
      <w:bookmarkEnd w:id="98"/>
    </w:p>
    <w:p w14:paraId="1620086C" w14:textId="77777777" w:rsidR="00502162" w:rsidRDefault="00502162" w:rsidP="00502162">
      <w:r>
        <w:t>La obra considera las posiciones que se detallan a continuación:</w:t>
      </w:r>
    </w:p>
    <w:p w14:paraId="65EFD7AC" w14:textId="4790D9F2" w:rsidR="00502162" w:rsidRPr="00AD6EDD" w:rsidRDefault="00502162" w:rsidP="00502162">
      <w:pPr>
        <w:pStyle w:val="Prrafodelista"/>
        <w:numPr>
          <w:ilvl w:val="0"/>
          <w:numId w:val="29"/>
        </w:numPr>
        <w:rPr>
          <w:color w:val="595959" w:themeColor="text1" w:themeTint="A6"/>
        </w:rPr>
      </w:pPr>
      <w:r w:rsidRPr="00AD6EDD">
        <w:rPr>
          <w:color w:val="595959" w:themeColor="text1" w:themeTint="A6"/>
        </w:rPr>
        <w:t xml:space="preserve">Barra principal 66kV: Está </w:t>
      </w:r>
      <w:r w:rsidR="002F713C" w:rsidRPr="00AD6EDD">
        <w:rPr>
          <w:color w:val="595959" w:themeColor="text1" w:themeTint="A6"/>
        </w:rPr>
        <w:t>será</w:t>
      </w:r>
      <w:r w:rsidRPr="00AD6EDD">
        <w:rPr>
          <w:color w:val="595959" w:themeColor="text1" w:themeTint="A6"/>
        </w:rPr>
        <w:t xml:space="preserve"> en configuración en barra</w:t>
      </w:r>
      <w:r w:rsidR="002F713C">
        <w:rPr>
          <w:color w:val="595959" w:themeColor="text1" w:themeTint="A6"/>
        </w:rPr>
        <w:t xml:space="preserve"> seccionada</w:t>
      </w:r>
      <w:r w:rsidRPr="00AD6EDD">
        <w:rPr>
          <w:color w:val="595959" w:themeColor="text1" w:themeTint="A6"/>
        </w:rPr>
        <w:t>, con un (1) Conductor por fase tipo AAAC FLINT</w:t>
      </w:r>
      <w:r w:rsidR="002F713C">
        <w:rPr>
          <w:color w:val="595959" w:themeColor="text1" w:themeTint="A6"/>
        </w:rPr>
        <w:t xml:space="preserve">, </w:t>
      </w:r>
      <w:r w:rsidR="002F713C" w:rsidRPr="002F713C">
        <w:rPr>
          <w:color w:val="595959" w:themeColor="text1" w:themeTint="A6"/>
        </w:rPr>
        <w:t>Considera el diseño, suministro, construcción y montaje de los siguientes equipos:</w:t>
      </w:r>
    </w:p>
    <w:p w14:paraId="46D3D6CC" w14:textId="3F93D2BA" w:rsidR="0012314F" w:rsidRPr="0012314F" w:rsidRDefault="0012314F" w:rsidP="0012314F">
      <w:pPr>
        <w:pStyle w:val="Prrafodelista"/>
        <w:numPr>
          <w:ilvl w:val="1"/>
          <w:numId w:val="29"/>
        </w:numPr>
        <w:rPr>
          <w:color w:val="595959" w:themeColor="text1" w:themeTint="A6"/>
        </w:rPr>
      </w:pPr>
      <w:r>
        <w:rPr>
          <w:color w:val="595959" w:themeColor="text1" w:themeTint="A6"/>
        </w:rPr>
        <w:t>Barra Sección N°1: Tres</w:t>
      </w:r>
      <w:r w:rsidRPr="0012314F">
        <w:rPr>
          <w:color w:val="595959" w:themeColor="text1" w:themeTint="A6"/>
        </w:rPr>
        <w:t xml:space="preserve"> (0</w:t>
      </w:r>
      <w:r>
        <w:rPr>
          <w:color w:val="595959" w:themeColor="text1" w:themeTint="A6"/>
        </w:rPr>
        <w:t>3</w:t>
      </w:r>
      <w:r w:rsidRPr="0012314F">
        <w:rPr>
          <w:color w:val="595959" w:themeColor="text1" w:themeTint="A6"/>
        </w:rPr>
        <w:t>) transformadores de potencial inductivos, Vnom: 69kV/√3/0,115-0,115/√3, Burden: 10 VA Clase: 1X3P + 2X0,2.</w:t>
      </w:r>
      <w:r w:rsidRPr="0012314F">
        <w:t xml:space="preserve"> </w:t>
      </w:r>
    </w:p>
    <w:p w14:paraId="1F0A07FF" w14:textId="0C8731FE" w:rsidR="0012314F" w:rsidRPr="0012314F" w:rsidRDefault="0012314F" w:rsidP="0012314F">
      <w:pPr>
        <w:pStyle w:val="Prrafodelista"/>
        <w:numPr>
          <w:ilvl w:val="1"/>
          <w:numId w:val="29"/>
        </w:numPr>
        <w:rPr>
          <w:color w:val="595959" w:themeColor="text1" w:themeTint="A6"/>
        </w:rPr>
      </w:pPr>
      <w:r>
        <w:rPr>
          <w:color w:val="595959" w:themeColor="text1" w:themeTint="A6"/>
        </w:rPr>
        <w:t>Barra Sección N°2: Tres</w:t>
      </w:r>
      <w:r w:rsidRPr="0012314F">
        <w:rPr>
          <w:color w:val="595959" w:themeColor="text1" w:themeTint="A6"/>
        </w:rPr>
        <w:t xml:space="preserve"> (0</w:t>
      </w:r>
      <w:r>
        <w:rPr>
          <w:color w:val="595959" w:themeColor="text1" w:themeTint="A6"/>
        </w:rPr>
        <w:t>3</w:t>
      </w:r>
      <w:r w:rsidRPr="0012314F">
        <w:rPr>
          <w:color w:val="595959" w:themeColor="text1" w:themeTint="A6"/>
        </w:rPr>
        <w:t>) transformadores de potencial inductivos, Vnom: 69kV/√3/0,115-0,115/√3, Burden: 10 VA Clase: 1X3P + 2X0,2.</w:t>
      </w:r>
      <w:r w:rsidRPr="0012314F">
        <w:t xml:space="preserve"> </w:t>
      </w:r>
    </w:p>
    <w:p w14:paraId="3D31CEEB" w14:textId="47E43830" w:rsidR="00502162" w:rsidRDefault="00502162" w:rsidP="0012314F">
      <w:pPr>
        <w:pStyle w:val="Prrafodelista"/>
        <w:ind w:left="1440"/>
        <w:rPr>
          <w:color w:val="595959" w:themeColor="text1" w:themeTint="A6"/>
        </w:rPr>
      </w:pPr>
    </w:p>
    <w:p w14:paraId="4F60FAB9" w14:textId="77777777" w:rsidR="002F713C" w:rsidRDefault="002F713C" w:rsidP="002F713C">
      <w:pPr>
        <w:pStyle w:val="Prrafodelista"/>
        <w:ind w:left="1440"/>
        <w:rPr>
          <w:color w:val="595959" w:themeColor="text1" w:themeTint="A6"/>
        </w:rPr>
      </w:pPr>
    </w:p>
    <w:p w14:paraId="712065D9" w14:textId="77777777" w:rsidR="002F713C" w:rsidRDefault="002F713C" w:rsidP="002F713C">
      <w:pPr>
        <w:pStyle w:val="Prrafodelista"/>
        <w:ind w:left="1440"/>
        <w:rPr>
          <w:color w:val="595959" w:themeColor="text1" w:themeTint="A6"/>
        </w:rPr>
      </w:pPr>
    </w:p>
    <w:p w14:paraId="3FADC792" w14:textId="77777777" w:rsidR="002F713C" w:rsidRDefault="002F713C" w:rsidP="00B70DE0"/>
    <w:p w14:paraId="2C57412A" w14:textId="77777777" w:rsidR="00B70DE0" w:rsidRPr="00B70DE0" w:rsidRDefault="00B70DE0" w:rsidP="00B70DE0"/>
    <w:p w14:paraId="7E82CE30" w14:textId="214B3F25" w:rsidR="00B70DE0" w:rsidRPr="00B70DE0" w:rsidRDefault="00502162" w:rsidP="00B70DE0">
      <w:pPr>
        <w:pStyle w:val="Prrafodelista"/>
        <w:numPr>
          <w:ilvl w:val="0"/>
          <w:numId w:val="29"/>
        </w:numPr>
        <w:rPr>
          <w:color w:val="595959" w:themeColor="text1" w:themeTint="A6"/>
        </w:rPr>
      </w:pPr>
      <w:r w:rsidRPr="00C049F1">
        <w:rPr>
          <w:color w:val="595959" w:themeColor="text1" w:themeTint="A6"/>
        </w:rPr>
        <w:t xml:space="preserve">Paño </w:t>
      </w:r>
      <w:r w:rsidR="002F713C">
        <w:rPr>
          <w:color w:val="595959" w:themeColor="text1" w:themeTint="A6"/>
        </w:rPr>
        <w:t xml:space="preserve">B1 Valdivia Circuito N°1: </w:t>
      </w:r>
      <w:r w:rsidR="002F713C" w:rsidRPr="002F713C">
        <w:rPr>
          <w:color w:val="595959" w:themeColor="text1" w:themeTint="A6"/>
        </w:rPr>
        <w:t>Considera el diseño, suministro, construcción y montaje de los siguientes equipos:</w:t>
      </w:r>
    </w:p>
    <w:p w14:paraId="7B2D1054" w14:textId="479EF17B" w:rsidR="00B70DE0" w:rsidRDefault="00B70DE0" w:rsidP="00B70DE0">
      <w:pPr>
        <w:pStyle w:val="Prrafodelista"/>
        <w:numPr>
          <w:ilvl w:val="1"/>
          <w:numId w:val="29"/>
        </w:numPr>
        <w:rPr>
          <w:color w:val="595959" w:themeColor="text1" w:themeTint="A6"/>
        </w:rPr>
      </w:pPr>
      <w:r>
        <w:rPr>
          <w:color w:val="595959" w:themeColor="text1" w:themeTint="A6"/>
        </w:rPr>
        <w:t>Un</w:t>
      </w:r>
      <w:r w:rsidRPr="00B70DE0">
        <w:rPr>
          <w:color w:val="595959" w:themeColor="text1" w:themeTint="A6"/>
        </w:rPr>
        <w:t xml:space="preserve"> (0</w:t>
      </w:r>
      <w:r>
        <w:rPr>
          <w:color w:val="595959" w:themeColor="text1" w:themeTint="A6"/>
        </w:rPr>
        <w:t>1</w:t>
      </w:r>
      <w:r w:rsidRPr="00B70DE0">
        <w:rPr>
          <w:color w:val="595959" w:themeColor="text1" w:themeTint="A6"/>
        </w:rPr>
        <w:t>) desconectador tripolar de apertura central, motorizados, sin cuchilla</w:t>
      </w:r>
      <w:r>
        <w:rPr>
          <w:color w:val="595959" w:themeColor="text1" w:themeTint="A6"/>
        </w:rPr>
        <w:t xml:space="preserve"> </w:t>
      </w:r>
      <w:r w:rsidRPr="00B70DE0">
        <w:rPr>
          <w:color w:val="595959" w:themeColor="text1" w:themeTint="A6"/>
        </w:rPr>
        <w:t xml:space="preserve">de puesta a tierra, Vmax 72,5 kV, </w:t>
      </w:r>
      <w:r w:rsidRPr="00A03933">
        <w:rPr>
          <w:color w:val="595959" w:themeColor="text1" w:themeTint="A6"/>
        </w:rPr>
        <w:t xml:space="preserve">In: </w:t>
      </w:r>
      <w:r w:rsidR="003C183B" w:rsidRPr="00A03933">
        <w:rPr>
          <w:color w:val="595959" w:themeColor="text1" w:themeTint="A6"/>
        </w:rPr>
        <w:t>1250A</w:t>
      </w:r>
      <w:r w:rsidRPr="00A03933">
        <w:rPr>
          <w:color w:val="595959" w:themeColor="text1" w:themeTint="A6"/>
        </w:rPr>
        <w:t>,</w:t>
      </w:r>
      <w:r w:rsidRPr="00B70DE0">
        <w:rPr>
          <w:color w:val="595959" w:themeColor="text1" w:themeTint="A6"/>
        </w:rPr>
        <w:t xml:space="preserve"> 40 kA. </w:t>
      </w:r>
    </w:p>
    <w:p w14:paraId="2DCA57D6" w14:textId="04112DEA" w:rsidR="00B70DE0" w:rsidRPr="00B70DE0" w:rsidRDefault="00B70DE0" w:rsidP="00B70DE0">
      <w:pPr>
        <w:pStyle w:val="Prrafodelista"/>
        <w:numPr>
          <w:ilvl w:val="1"/>
          <w:numId w:val="29"/>
        </w:numPr>
        <w:rPr>
          <w:color w:val="595959" w:themeColor="text1" w:themeTint="A6"/>
        </w:rPr>
      </w:pPr>
      <w:r>
        <w:rPr>
          <w:color w:val="595959" w:themeColor="text1" w:themeTint="A6"/>
        </w:rPr>
        <w:t>Un</w:t>
      </w:r>
      <w:r w:rsidRPr="00B70DE0">
        <w:rPr>
          <w:color w:val="595959" w:themeColor="text1" w:themeTint="A6"/>
        </w:rPr>
        <w:t xml:space="preserve"> (0</w:t>
      </w:r>
      <w:r>
        <w:rPr>
          <w:color w:val="595959" w:themeColor="text1" w:themeTint="A6"/>
        </w:rPr>
        <w:t>1</w:t>
      </w:r>
      <w:r w:rsidRPr="00B70DE0">
        <w:rPr>
          <w:color w:val="595959" w:themeColor="text1" w:themeTint="A6"/>
        </w:rPr>
        <w:t xml:space="preserve">) desconectador tripolar de apertura central, motorizados, </w:t>
      </w:r>
      <w:r>
        <w:rPr>
          <w:color w:val="595959" w:themeColor="text1" w:themeTint="A6"/>
        </w:rPr>
        <w:t>co</w:t>
      </w:r>
      <w:r w:rsidRPr="00B70DE0">
        <w:rPr>
          <w:color w:val="595959" w:themeColor="text1" w:themeTint="A6"/>
        </w:rPr>
        <w:t>n cuchilla</w:t>
      </w:r>
      <w:r>
        <w:rPr>
          <w:color w:val="595959" w:themeColor="text1" w:themeTint="A6"/>
        </w:rPr>
        <w:t xml:space="preserve"> </w:t>
      </w:r>
      <w:r w:rsidRPr="00B70DE0">
        <w:rPr>
          <w:color w:val="595959" w:themeColor="text1" w:themeTint="A6"/>
        </w:rPr>
        <w:t xml:space="preserve">de puesta a tierra, Vmax 72,5 kV, In: </w:t>
      </w:r>
      <w:r w:rsidR="003C183B">
        <w:rPr>
          <w:color w:val="595959" w:themeColor="text1" w:themeTint="A6"/>
        </w:rPr>
        <w:t>1250A</w:t>
      </w:r>
      <w:r w:rsidRPr="00B70DE0">
        <w:rPr>
          <w:color w:val="595959" w:themeColor="text1" w:themeTint="A6"/>
        </w:rPr>
        <w:t xml:space="preserve">, 40 kA. </w:t>
      </w:r>
    </w:p>
    <w:p w14:paraId="542718DD" w14:textId="014926FE" w:rsidR="0087416C" w:rsidRPr="0087416C" w:rsidRDefault="0087416C" w:rsidP="0087416C">
      <w:pPr>
        <w:pStyle w:val="Prrafodelista"/>
        <w:numPr>
          <w:ilvl w:val="1"/>
          <w:numId w:val="29"/>
        </w:numPr>
        <w:rPr>
          <w:color w:val="595959" w:themeColor="text1" w:themeTint="A6"/>
        </w:rPr>
      </w:pPr>
      <w:r>
        <w:rPr>
          <w:color w:val="595959" w:themeColor="text1" w:themeTint="A6"/>
        </w:rPr>
        <w:t xml:space="preserve">Un (01) </w:t>
      </w:r>
      <w:r w:rsidRPr="0087416C">
        <w:rPr>
          <w:color w:val="595959" w:themeColor="text1" w:themeTint="A6"/>
        </w:rPr>
        <w:t>interruptor de poder tripolar, Vmax: 72,5 kV, In</w:t>
      </w:r>
      <w:r w:rsidRPr="00A03933">
        <w:rPr>
          <w:color w:val="595959" w:themeColor="text1" w:themeTint="A6"/>
        </w:rPr>
        <w:t xml:space="preserve">: </w:t>
      </w:r>
      <w:r w:rsidR="004940AB" w:rsidRPr="00A03933">
        <w:rPr>
          <w:color w:val="595959" w:themeColor="text1" w:themeTint="A6"/>
        </w:rPr>
        <w:t>12</w:t>
      </w:r>
      <w:r w:rsidRPr="00A03933">
        <w:rPr>
          <w:color w:val="595959" w:themeColor="text1" w:themeTint="A6"/>
        </w:rPr>
        <w:t>50A, Iruptura</w:t>
      </w:r>
      <w:r w:rsidRPr="0087416C">
        <w:rPr>
          <w:color w:val="595959" w:themeColor="text1" w:themeTint="A6"/>
        </w:rPr>
        <w:t>: 40 kA, con estructura metálica incluida.</w:t>
      </w:r>
      <w:r w:rsidRPr="0087416C">
        <w:t xml:space="preserve"> </w:t>
      </w:r>
    </w:p>
    <w:p w14:paraId="3C763A48" w14:textId="41FFF662" w:rsidR="00606FEE" w:rsidRPr="00606FEE" w:rsidRDefault="00606FEE" w:rsidP="00606FEE">
      <w:pPr>
        <w:pStyle w:val="Prrafodelista"/>
        <w:numPr>
          <w:ilvl w:val="1"/>
          <w:numId w:val="29"/>
        </w:numPr>
        <w:rPr>
          <w:color w:val="595959" w:themeColor="text1" w:themeTint="A6"/>
        </w:rPr>
      </w:pPr>
      <w:r>
        <w:rPr>
          <w:color w:val="595959" w:themeColor="text1" w:themeTint="A6"/>
        </w:rPr>
        <w:t>Tres (03)</w:t>
      </w:r>
      <w:r w:rsidRPr="00606FEE">
        <w:t xml:space="preserve"> </w:t>
      </w:r>
      <w:r w:rsidRPr="00606FEE">
        <w:rPr>
          <w:color w:val="595959" w:themeColor="text1" w:themeTint="A6"/>
        </w:rPr>
        <w:t xml:space="preserve">transformadores de corriente, Vmax 72, 5 kV, Ip: </w:t>
      </w:r>
      <w:r>
        <w:rPr>
          <w:color w:val="595959" w:themeColor="text1" w:themeTint="A6"/>
        </w:rPr>
        <w:t>400-800</w:t>
      </w:r>
      <w:r w:rsidRPr="00606FEE">
        <w:rPr>
          <w:color w:val="595959" w:themeColor="text1" w:themeTint="A6"/>
        </w:rPr>
        <w:t>, Is: 5A-5A-5A-5A-5A, burden protección: 30 VA; burden medida: 2,5 VA, Clase: 3x5P20 + 2X0,2.</w:t>
      </w:r>
      <w:r w:rsidRPr="00606FEE">
        <w:t xml:space="preserve"> </w:t>
      </w:r>
    </w:p>
    <w:p w14:paraId="2BC8A93E" w14:textId="648665F5" w:rsidR="00606FEE" w:rsidRPr="00606FEE" w:rsidRDefault="00606FEE" w:rsidP="00606FEE">
      <w:pPr>
        <w:pStyle w:val="Prrafodelista"/>
        <w:numPr>
          <w:ilvl w:val="1"/>
          <w:numId w:val="29"/>
        </w:numPr>
        <w:rPr>
          <w:color w:val="595959" w:themeColor="text1" w:themeTint="A6"/>
        </w:rPr>
      </w:pPr>
      <w:r>
        <w:rPr>
          <w:color w:val="595959" w:themeColor="text1" w:themeTint="A6"/>
        </w:rPr>
        <w:t xml:space="preserve">Un (01) </w:t>
      </w:r>
      <w:r w:rsidRPr="00606FEE">
        <w:rPr>
          <w:color w:val="595959" w:themeColor="text1" w:themeTint="A6"/>
        </w:rPr>
        <w:t>transformador de potencial inductivo, Vnom: 69 kV/√3/0,115-0,115/√3, Burden: 10 VA Clase: 1X3P + 1X0,2.</w:t>
      </w:r>
      <w:r w:rsidRPr="00606FEE">
        <w:t xml:space="preserve"> </w:t>
      </w:r>
    </w:p>
    <w:p w14:paraId="44E8A830" w14:textId="16B71EC8" w:rsidR="00606FEE" w:rsidRPr="00606FEE" w:rsidRDefault="00606FEE" w:rsidP="00606FEE">
      <w:pPr>
        <w:pStyle w:val="Prrafodelista"/>
        <w:numPr>
          <w:ilvl w:val="1"/>
          <w:numId w:val="29"/>
        </w:numPr>
        <w:rPr>
          <w:color w:val="595959" w:themeColor="text1" w:themeTint="A6"/>
        </w:rPr>
      </w:pPr>
      <w:r>
        <w:rPr>
          <w:color w:val="595959" w:themeColor="text1" w:themeTint="A6"/>
        </w:rPr>
        <w:t xml:space="preserve">Tres (03) </w:t>
      </w:r>
      <w:r w:rsidRPr="00606FEE">
        <w:rPr>
          <w:color w:val="595959" w:themeColor="text1" w:themeTint="A6"/>
        </w:rPr>
        <w:t>descargadores de sobretensión, Vmax: 72,5 kV, MCOV: 54 kV, Id= 10 kA, Clase: 4.</w:t>
      </w:r>
      <w:r w:rsidRPr="00606FEE">
        <w:t xml:space="preserve"> </w:t>
      </w:r>
    </w:p>
    <w:p w14:paraId="3F835E6D" w14:textId="2C891AC5" w:rsidR="00B70DE0" w:rsidRDefault="00B70DE0" w:rsidP="00606FEE">
      <w:pPr>
        <w:pStyle w:val="Prrafodelista"/>
        <w:ind w:left="1440"/>
        <w:rPr>
          <w:color w:val="595959" w:themeColor="text1" w:themeTint="A6"/>
        </w:rPr>
      </w:pPr>
    </w:p>
    <w:p w14:paraId="6EC9093B" w14:textId="43105160" w:rsidR="00606FEE" w:rsidRPr="00B70DE0" w:rsidRDefault="00606FEE" w:rsidP="00606FEE">
      <w:pPr>
        <w:pStyle w:val="Prrafodelista"/>
        <w:numPr>
          <w:ilvl w:val="0"/>
          <w:numId w:val="29"/>
        </w:numPr>
        <w:rPr>
          <w:color w:val="595959" w:themeColor="text1" w:themeTint="A6"/>
        </w:rPr>
      </w:pPr>
      <w:r w:rsidRPr="00C049F1">
        <w:rPr>
          <w:color w:val="595959" w:themeColor="text1" w:themeTint="A6"/>
        </w:rPr>
        <w:t xml:space="preserve">Paño </w:t>
      </w:r>
      <w:r>
        <w:rPr>
          <w:color w:val="595959" w:themeColor="text1" w:themeTint="A6"/>
        </w:rPr>
        <w:t xml:space="preserve">B2 Valdivia Circuito N°2: </w:t>
      </w:r>
      <w:r w:rsidRPr="002F713C">
        <w:rPr>
          <w:color w:val="595959" w:themeColor="text1" w:themeTint="A6"/>
        </w:rPr>
        <w:t>Considera el diseño, suministro, construcción y montaje de los siguientes equipos:</w:t>
      </w:r>
    </w:p>
    <w:p w14:paraId="317406FC" w14:textId="03C00150" w:rsidR="00606FEE" w:rsidRDefault="00606FEE" w:rsidP="00606FEE">
      <w:pPr>
        <w:pStyle w:val="Prrafodelista"/>
        <w:numPr>
          <w:ilvl w:val="1"/>
          <w:numId w:val="29"/>
        </w:numPr>
        <w:rPr>
          <w:color w:val="595959" w:themeColor="text1" w:themeTint="A6"/>
        </w:rPr>
      </w:pPr>
      <w:r>
        <w:rPr>
          <w:color w:val="595959" w:themeColor="text1" w:themeTint="A6"/>
        </w:rPr>
        <w:t>Un</w:t>
      </w:r>
      <w:r w:rsidRPr="00B70DE0">
        <w:rPr>
          <w:color w:val="595959" w:themeColor="text1" w:themeTint="A6"/>
        </w:rPr>
        <w:t xml:space="preserve"> (0</w:t>
      </w:r>
      <w:r>
        <w:rPr>
          <w:color w:val="595959" w:themeColor="text1" w:themeTint="A6"/>
        </w:rPr>
        <w:t>1</w:t>
      </w:r>
      <w:r w:rsidRPr="00B70DE0">
        <w:rPr>
          <w:color w:val="595959" w:themeColor="text1" w:themeTint="A6"/>
        </w:rPr>
        <w:t>) desconectador tripolar de apertura central, motorizados, sin cuchilla</w:t>
      </w:r>
      <w:r>
        <w:rPr>
          <w:color w:val="595959" w:themeColor="text1" w:themeTint="A6"/>
        </w:rPr>
        <w:t xml:space="preserve"> </w:t>
      </w:r>
      <w:r w:rsidRPr="00B70DE0">
        <w:rPr>
          <w:color w:val="595959" w:themeColor="text1" w:themeTint="A6"/>
        </w:rPr>
        <w:t xml:space="preserve">de puesta a tierra, Vmax 72,5 kV, In: </w:t>
      </w:r>
      <w:r w:rsidR="003C183B">
        <w:rPr>
          <w:color w:val="595959" w:themeColor="text1" w:themeTint="A6"/>
        </w:rPr>
        <w:t>1250A</w:t>
      </w:r>
      <w:r w:rsidRPr="00B70DE0">
        <w:rPr>
          <w:color w:val="595959" w:themeColor="text1" w:themeTint="A6"/>
        </w:rPr>
        <w:t xml:space="preserve">, 40 kA. </w:t>
      </w:r>
    </w:p>
    <w:p w14:paraId="4B3CB069" w14:textId="77777777" w:rsidR="00606FEE" w:rsidRPr="00B70DE0" w:rsidRDefault="00606FEE" w:rsidP="00606FEE">
      <w:pPr>
        <w:pStyle w:val="Prrafodelista"/>
        <w:numPr>
          <w:ilvl w:val="1"/>
          <w:numId w:val="29"/>
        </w:numPr>
        <w:rPr>
          <w:color w:val="595959" w:themeColor="text1" w:themeTint="A6"/>
        </w:rPr>
      </w:pPr>
      <w:r>
        <w:rPr>
          <w:color w:val="595959" w:themeColor="text1" w:themeTint="A6"/>
        </w:rPr>
        <w:t>Un</w:t>
      </w:r>
      <w:r w:rsidRPr="00B70DE0">
        <w:rPr>
          <w:color w:val="595959" w:themeColor="text1" w:themeTint="A6"/>
        </w:rPr>
        <w:t xml:space="preserve"> (0</w:t>
      </w:r>
      <w:r>
        <w:rPr>
          <w:color w:val="595959" w:themeColor="text1" w:themeTint="A6"/>
        </w:rPr>
        <w:t>1</w:t>
      </w:r>
      <w:r w:rsidRPr="00B70DE0">
        <w:rPr>
          <w:color w:val="595959" w:themeColor="text1" w:themeTint="A6"/>
        </w:rPr>
        <w:t xml:space="preserve">) desconectador tripolar de apertura central, motorizados, </w:t>
      </w:r>
      <w:r>
        <w:rPr>
          <w:color w:val="595959" w:themeColor="text1" w:themeTint="A6"/>
        </w:rPr>
        <w:t>co</w:t>
      </w:r>
      <w:r w:rsidRPr="00B70DE0">
        <w:rPr>
          <w:color w:val="595959" w:themeColor="text1" w:themeTint="A6"/>
        </w:rPr>
        <w:t>n cuchilla</w:t>
      </w:r>
      <w:r>
        <w:rPr>
          <w:color w:val="595959" w:themeColor="text1" w:themeTint="A6"/>
        </w:rPr>
        <w:t xml:space="preserve"> </w:t>
      </w:r>
      <w:r w:rsidRPr="00B70DE0">
        <w:rPr>
          <w:color w:val="595959" w:themeColor="text1" w:themeTint="A6"/>
        </w:rPr>
        <w:t xml:space="preserve">de puesta a tierra, Vmax 72,5 kV, In: según DUF, 40 kA. </w:t>
      </w:r>
    </w:p>
    <w:p w14:paraId="72489531" w14:textId="213D1640" w:rsidR="00606FEE" w:rsidRPr="0087416C" w:rsidRDefault="00606FEE" w:rsidP="00606FEE">
      <w:pPr>
        <w:pStyle w:val="Prrafodelista"/>
        <w:numPr>
          <w:ilvl w:val="1"/>
          <w:numId w:val="29"/>
        </w:numPr>
        <w:rPr>
          <w:color w:val="595959" w:themeColor="text1" w:themeTint="A6"/>
        </w:rPr>
      </w:pPr>
      <w:r>
        <w:rPr>
          <w:color w:val="595959" w:themeColor="text1" w:themeTint="A6"/>
        </w:rPr>
        <w:t xml:space="preserve">Un (01) </w:t>
      </w:r>
      <w:r w:rsidRPr="0087416C">
        <w:rPr>
          <w:color w:val="595959" w:themeColor="text1" w:themeTint="A6"/>
        </w:rPr>
        <w:t xml:space="preserve">interruptor de poder tripolar, Vmax: 72,5 kV, In: </w:t>
      </w:r>
      <w:r w:rsidR="004940AB">
        <w:rPr>
          <w:color w:val="595959" w:themeColor="text1" w:themeTint="A6"/>
        </w:rPr>
        <w:t>12</w:t>
      </w:r>
      <w:r w:rsidRPr="0087416C">
        <w:rPr>
          <w:color w:val="595959" w:themeColor="text1" w:themeTint="A6"/>
        </w:rPr>
        <w:t>50A, Iruptura: 40 kA, con estructura metálica incluida.</w:t>
      </w:r>
      <w:r w:rsidRPr="0087416C">
        <w:t xml:space="preserve"> </w:t>
      </w:r>
    </w:p>
    <w:p w14:paraId="65906BF7" w14:textId="77777777" w:rsidR="00606FEE" w:rsidRPr="00606FEE" w:rsidRDefault="00606FEE" w:rsidP="00606FEE">
      <w:pPr>
        <w:pStyle w:val="Prrafodelista"/>
        <w:numPr>
          <w:ilvl w:val="1"/>
          <w:numId w:val="29"/>
        </w:numPr>
        <w:rPr>
          <w:color w:val="595959" w:themeColor="text1" w:themeTint="A6"/>
        </w:rPr>
      </w:pPr>
      <w:r>
        <w:rPr>
          <w:color w:val="595959" w:themeColor="text1" w:themeTint="A6"/>
        </w:rPr>
        <w:t>Tres (03)</w:t>
      </w:r>
      <w:r w:rsidRPr="00606FEE">
        <w:t xml:space="preserve"> </w:t>
      </w:r>
      <w:r w:rsidRPr="00606FEE">
        <w:rPr>
          <w:color w:val="595959" w:themeColor="text1" w:themeTint="A6"/>
        </w:rPr>
        <w:t xml:space="preserve">transformadores de corriente, Vmax 72, 5 kV, Ip: </w:t>
      </w:r>
      <w:r>
        <w:rPr>
          <w:color w:val="595959" w:themeColor="text1" w:themeTint="A6"/>
        </w:rPr>
        <w:t>400-800</w:t>
      </w:r>
      <w:r w:rsidRPr="00606FEE">
        <w:rPr>
          <w:color w:val="595959" w:themeColor="text1" w:themeTint="A6"/>
        </w:rPr>
        <w:t>, Is: 5A-5A-5A-5A-5A, burden protección: 30 VA; burden medida: 2,5 VA, Clase: 3x5P20 + 2X0,2.</w:t>
      </w:r>
      <w:r w:rsidRPr="00606FEE">
        <w:t xml:space="preserve"> </w:t>
      </w:r>
    </w:p>
    <w:p w14:paraId="708AC39C" w14:textId="77777777" w:rsidR="00606FEE" w:rsidRPr="00606FEE" w:rsidRDefault="00606FEE" w:rsidP="00606FEE">
      <w:pPr>
        <w:pStyle w:val="Prrafodelista"/>
        <w:numPr>
          <w:ilvl w:val="1"/>
          <w:numId w:val="29"/>
        </w:numPr>
        <w:rPr>
          <w:color w:val="595959" w:themeColor="text1" w:themeTint="A6"/>
        </w:rPr>
      </w:pPr>
      <w:r>
        <w:rPr>
          <w:color w:val="595959" w:themeColor="text1" w:themeTint="A6"/>
        </w:rPr>
        <w:t xml:space="preserve">Un (01) </w:t>
      </w:r>
      <w:r w:rsidRPr="00606FEE">
        <w:rPr>
          <w:color w:val="595959" w:themeColor="text1" w:themeTint="A6"/>
        </w:rPr>
        <w:t>transformador de potencial inductivo, Vnom: 69 kV/√3/0,115-0,115/√3, Burden: 10 VA Clase: 1X3P + 1X0,2.</w:t>
      </w:r>
      <w:r w:rsidRPr="00606FEE">
        <w:t xml:space="preserve"> </w:t>
      </w:r>
    </w:p>
    <w:p w14:paraId="10AC8EC8" w14:textId="324EF5D5" w:rsidR="00606FEE" w:rsidRPr="00C14807" w:rsidRDefault="00606FEE" w:rsidP="00C14807">
      <w:pPr>
        <w:pStyle w:val="Prrafodelista"/>
        <w:numPr>
          <w:ilvl w:val="1"/>
          <w:numId w:val="29"/>
        </w:numPr>
        <w:rPr>
          <w:color w:val="595959" w:themeColor="text1" w:themeTint="A6"/>
        </w:rPr>
      </w:pPr>
      <w:r>
        <w:rPr>
          <w:color w:val="595959" w:themeColor="text1" w:themeTint="A6"/>
        </w:rPr>
        <w:lastRenderedPageBreak/>
        <w:t xml:space="preserve">Tres (03) </w:t>
      </w:r>
      <w:r w:rsidRPr="00606FEE">
        <w:rPr>
          <w:color w:val="595959" w:themeColor="text1" w:themeTint="A6"/>
        </w:rPr>
        <w:t>descargadores de sobretensión, Vmax: 72,5 kV, MCOV: 54 kV, Id= 10 kA, Clase: 4.</w:t>
      </w:r>
      <w:r w:rsidRPr="00606FEE">
        <w:t xml:space="preserve"> </w:t>
      </w:r>
    </w:p>
    <w:p w14:paraId="32B5E3B4" w14:textId="77777777" w:rsidR="00C14807" w:rsidRPr="00C14807" w:rsidRDefault="00C14807" w:rsidP="00C14807">
      <w:pPr>
        <w:ind w:left="1080"/>
      </w:pPr>
    </w:p>
    <w:p w14:paraId="3CEEF714" w14:textId="59103E26" w:rsidR="00606FEE" w:rsidRPr="00B70DE0" w:rsidRDefault="00606FEE" w:rsidP="00606FEE">
      <w:pPr>
        <w:pStyle w:val="Prrafodelista"/>
        <w:numPr>
          <w:ilvl w:val="0"/>
          <w:numId w:val="29"/>
        </w:numPr>
        <w:rPr>
          <w:color w:val="595959" w:themeColor="text1" w:themeTint="A6"/>
        </w:rPr>
      </w:pPr>
      <w:r w:rsidRPr="00C049F1">
        <w:rPr>
          <w:color w:val="595959" w:themeColor="text1" w:themeTint="A6"/>
        </w:rPr>
        <w:t xml:space="preserve">Paño </w:t>
      </w:r>
      <w:r>
        <w:rPr>
          <w:color w:val="595959" w:themeColor="text1" w:themeTint="A6"/>
        </w:rPr>
        <w:t xml:space="preserve">B4 Corral: </w:t>
      </w:r>
      <w:r w:rsidRPr="002F713C">
        <w:rPr>
          <w:color w:val="595959" w:themeColor="text1" w:themeTint="A6"/>
        </w:rPr>
        <w:t>Considera el diseño, suministro, construcción y montaje de los siguientes equipos:</w:t>
      </w:r>
    </w:p>
    <w:p w14:paraId="36899BC0" w14:textId="0C671373" w:rsidR="00606FEE" w:rsidRDefault="00606FEE" w:rsidP="00606FEE">
      <w:pPr>
        <w:pStyle w:val="Prrafodelista"/>
        <w:numPr>
          <w:ilvl w:val="1"/>
          <w:numId w:val="29"/>
        </w:numPr>
        <w:rPr>
          <w:color w:val="595959" w:themeColor="text1" w:themeTint="A6"/>
        </w:rPr>
      </w:pPr>
      <w:r>
        <w:rPr>
          <w:color w:val="595959" w:themeColor="text1" w:themeTint="A6"/>
        </w:rPr>
        <w:t>Un</w:t>
      </w:r>
      <w:r w:rsidRPr="00B70DE0">
        <w:rPr>
          <w:color w:val="595959" w:themeColor="text1" w:themeTint="A6"/>
        </w:rPr>
        <w:t xml:space="preserve"> (0</w:t>
      </w:r>
      <w:r>
        <w:rPr>
          <w:color w:val="595959" w:themeColor="text1" w:themeTint="A6"/>
        </w:rPr>
        <w:t>1</w:t>
      </w:r>
      <w:r w:rsidRPr="00B70DE0">
        <w:rPr>
          <w:color w:val="595959" w:themeColor="text1" w:themeTint="A6"/>
        </w:rPr>
        <w:t>) desconectador tripolar de apertura central, motorizados, sin cuchilla</w:t>
      </w:r>
      <w:r>
        <w:rPr>
          <w:color w:val="595959" w:themeColor="text1" w:themeTint="A6"/>
        </w:rPr>
        <w:t xml:space="preserve"> </w:t>
      </w:r>
      <w:r w:rsidRPr="00B70DE0">
        <w:rPr>
          <w:color w:val="595959" w:themeColor="text1" w:themeTint="A6"/>
        </w:rPr>
        <w:t xml:space="preserve">de puesta a tierra, Vmax 72,5 kV, In: </w:t>
      </w:r>
      <w:r w:rsidR="003C183B">
        <w:rPr>
          <w:color w:val="595959" w:themeColor="text1" w:themeTint="A6"/>
        </w:rPr>
        <w:t>1250A</w:t>
      </w:r>
      <w:r w:rsidRPr="00B70DE0">
        <w:rPr>
          <w:color w:val="595959" w:themeColor="text1" w:themeTint="A6"/>
        </w:rPr>
        <w:t xml:space="preserve">, 40 kA. </w:t>
      </w:r>
    </w:p>
    <w:p w14:paraId="5828D44A" w14:textId="6A11C586" w:rsidR="00606FEE" w:rsidRPr="00B70DE0" w:rsidRDefault="00606FEE" w:rsidP="00606FEE">
      <w:pPr>
        <w:pStyle w:val="Prrafodelista"/>
        <w:numPr>
          <w:ilvl w:val="1"/>
          <w:numId w:val="29"/>
        </w:numPr>
        <w:rPr>
          <w:color w:val="595959" w:themeColor="text1" w:themeTint="A6"/>
        </w:rPr>
      </w:pPr>
      <w:r>
        <w:rPr>
          <w:color w:val="595959" w:themeColor="text1" w:themeTint="A6"/>
        </w:rPr>
        <w:t>Un</w:t>
      </w:r>
      <w:r w:rsidRPr="00B70DE0">
        <w:rPr>
          <w:color w:val="595959" w:themeColor="text1" w:themeTint="A6"/>
        </w:rPr>
        <w:t xml:space="preserve"> (0</w:t>
      </w:r>
      <w:r>
        <w:rPr>
          <w:color w:val="595959" w:themeColor="text1" w:themeTint="A6"/>
        </w:rPr>
        <w:t>1</w:t>
      </w:r>
      <w:r w:rsidRPr="00B70DE0">
        <w:rPr>
          <w:color w:val="595959" w:themeColor="text1" w:themeTint="A6"/>
        </w:rPr>
        <w:t xml:space="preserve">) desconectador tripolar de apertura central, motorizados, </w:t>
      </w:r>
      <w:r>
        <w:rPr>
          <w:color w:val="595959" w:themeColor="text1" w:themeTint="A6"/>
        </w:rPr>
        <w:t>co</w:t>
      </w:r>
      <w:r w:rsidRPr="00B70DE0">
        <w:rPr>
          <w:color w:val="595959" w:themeColor="text1" w:themeTint="A6"/>
        </w:rPr>
        <w:t>n cuchilla</w:t>
      </w:r>
      <w:r>
        <w:rPr>
          <w:color w:val="595959" w:themeColor="text1" w:themeTint="A6"/>
        </w:rPr>
        <w:t xml:space="preserve"> </w:t>
      </w:r>
      <w:r w:rsidRPr="00B70DE0">
        <w:rPr>
          <w:color w:val="595959" w:themeColor="text1" w:themeTint="A6"/>
        </w:rPr>
        <w:t xml:space="preserve">de puesta a tierra, Vmax 72,5 kV, In: </w:t>
      </w:r>
      <w:r w:rsidR="003C183B">
        <w:rPr>
          <w:color w:val="595959" w:themeColor="text1" w:themeTint="A6"/>
        </w:rPr>
        <w:t>1250A</w:t>
      </w:r>
      <w:r w:rsidRPr="00B70DE0">
        <w:rPr>
          <w:color w:val="595959" w:themeColor="text1" w:themeTint="A6"/>
        </w:rPr>
        <w:t xml:space="preserve">, 40 kA. </w:t>
      </w:r>
    </w:p>
    <w:p w14:paraId="093B2CD0" w14:textId="141537C3" w:rsidR="00606FEE" w:rsidRPr="00606FEE" w:rsidRDefault="00606FEE" w:rsidP="00606FEE">
      <w:pPr>
        <w:pStyle w:val="Prrafodelista"/>
        <w:numPr>
          <w:ilvl w:val="1"/>
          <w:numId w:val="29"/>
        </w:numPr>
        <w:rPr>
          <w:color w:val="595959" w:themeColor="text1" w:themeTint="A6"/>
        </w:rPr>
      </w:pPr>
      <w:r>
        <w:rPr>
          <w:color w:val="595959" w:themeColor="text1" w:themeTint="A6"/>
        </w:rPr>
        <w:t>Tres (03)</w:t>
      </w:r>
      <w:r w:rsidRPr="00606FEE">
        <w:t xml:space="preserve"> </w:t>
      </w:r>
      <w:r w:rsidRPr="00606FEE">
        <w:rPr>
          <w:color w:val="595959" w:themeColor="text1" w:themeTint="A6"/>
        </w:rPr>
        <w:t xml:space="preserve">transformadores de corriente, Vmax 72, 5 kV, Ip: </w:t>
      </w:r>
      <w:r w:rsidR="003C183B">
        <w:rPr>
          <w:color w:val="595959" w:themeColor="text1" w:themeTint="A6"/>
        </w:rPr>
        <w:t>1</w:t>
      </w:r>
      <w:r>
        <w:rPr>
          <w:color w:val="595959" w:themeColor="text1" w:themeTint="A6"/>
        </w:rPr>
        <w:t>00-</w:t>
      </w:r>
      <w:r w:rsidR="003C183B">
        <w:rPr>
          <w:color w:val="595959" w:themeColor="text1" w:themeTint="A6"/>
        </w:rPr>
        <w:t>2</w:t>
      </w:r>
      <w:r>
        <w:rPr>
          <w:color w:val="595959" w:themeColor="text1" w:themeTint="A6"/>
        </w:rPr>
        <w:t>00</w:t>
      </w:r>
      <w:r w:rsidRPr="00606FEE">
        <w:rPr>
          <w:color w:val="595959" w:themeColor="text1" w:themeTint="A6"/>
        </w:rPr>
        <w:t>, Is: 5A-5A-5A-5A-5A, burden protección: 30 VA; burden medida: 2,5 VA, Clase: 3x5P20 + 2X0,2.</w:t>
      </w:r>
      <w:r w:rsidRPr="00606FEE">
        <w:t xml:space="preserve"> </w:t>
      </w:r>
    </w:p>
    <w:p w14:paraId="3E32E561" w14:textId="77777777" w:rsidR="00606FEE" w:rsidRPr="00606FEE" w:rsidRDefault="00606FEE" w:rsidP="00606FEE">
      <w:pPr>
        <w:pStyle w:val="Prrafodelista"/>
        <w:numPr>
          <w:ilvl w:val="1"/>
          <w:numId w:val="29"/>
        </w:numPr>
        <w:rPr>
          <w:color w:val="595959" w:themeColor="text1" w:themeTint="A6"/>
        </w:rPr>
      </w:pPr>
      <w:r>
        <w:rPr>
          <w:color w:val="595959" w:themeColor="text1" w:themeTint="A6"/>
        </w:rPr>
        <w:t xml:space="preserve">Un (01) </w:t>
      </w:r>
      <w:r w:rsidRPr="00606FEE">
        <w:rPr>
          <w:color w:val="595959" w:themeColor="text1" w:themeTint="A6"/>
        </w:rPr>
        <w:t>transformador de potencial inductivo, Vnom: 69 kV/√3/0,115-0,115/√3, Burden: 10 VA Clase: 1X3P + 1X0,2.</w:t>
      </w:r>
      <w:r w:rsidRPr="00606FEE">
        <w:t xml:space="preserve"> </w:t>
      </w:r>
    </w:p>
    <w:p w14:paraId="41968E75" w14:textId="77777777" w:rsidR="00606FEE" w:rsidRPr="00606FEE" w:rsidRDefault="00606FEE" w:rsidP="00606FEE">
      <w:pPr>
        <w:pStyle w:val="Prrafodelista"/>
        <w:numPr>
          <w:ilvl w:val="1"/>
          <w:numId w:val="29"/>
        </w:numPr>
        <w:rPr>
          <w:color w:val="595959" w:themeColor="text1" w:themeTint="A6"/>
        </w:rPr>
      </w:pPr>
      <w:r>
        <w:rPr>
          <w:color w:val="595959" w:themeColor="text1" w:themeTint="A6"/>
        </w:rPr>
        <w:t xml:space="preserve">Tres (03) </w:t>
      </w:r>
      <w:r w:rsidRPr="00606FEE">
        <w:rPr>
          <w:color w:val="595959" w:themeColor="text1" w:themeTint="A6"/>
        </w:rPr>
        <w:t>descargadores de sobretensión, Vmax: 72,5 kV, MCOV: 54 kV, Id= 10 kA, Clase: 4.</w:t>
      </w:r>
      <w:r w:rsidRPr="00606FEE">
        <w:t xml:space="preserve"> </w:t>
      </w:r>
    </w:p>
    <w:p w14:paraId="630181F6" w14:textId="03E59B74" w:rsidR="00606FEE" w:rsidRPr="00606FEE" w:rsidRDefault="00606FEE" w:rsidP="00606FEE">
      <w:pPr>
        <w:pStyle w:val="Prrafodelista"/>
        <w:numPr>
          <w:ilvl w:val="1"/>
          <w:numId w:val="29"/>
        </w:numPr>
        <w:rPr>
          <w:color w:val="595959" w:themeColor="text1" w:themeTint="A6"/>
        </w:rPr>
      </w:pPr>
      <w:r w:rsidRPr="00606FEE">
        <w:rPr>
          <w:color w:val="595959" w:themeColor="text1" w:themeTint="A6"/>
        </w:rPr>
        <w:t>Se reutiliza un (01) Inte</w:t>
      </w:r>
      <w:r>
        <w:rPr>
          <w:color w:val="595959" w:themeColor="text1" w:themeTint="A6"/>
        </w:rPr>
        <w:t>r</w:t>
      </w:r>
      <w:r w:rsidRPr="00606FEE">
        <w:rPr>
          <w:color w:val="595959" w:themeColor="text1" w:themeTint="A6"/>
        </w:rPr>
        <w:t>ruptor de poder tripolar actual 52BT4.</w:t>
      </w:r>
    </w:p>
    <w:p w14:paraId="67271890" w14:textId="77777777" w:rsidR="00502162" w:rsidRDefault="00502162" w:rsidP="00502162">
      <w:pPr>
        <w:pStyle w:val="Prrafodelista"/>
        <w:widowControl w:val="0"/>
        <w:tabs>
          <w:tab w:val="left" w:pos="1581"/>
        </w:tabs>
        <w:autoSpaceDE w:val="0"/>
        <w:autoSpaceDN w:val="0"/>
        <w:spacing w:before="32" w:after="0" w:line="240" w:lineRule="auto"/>
        <w:ind w:left="1440"/>
        <w:contextualSpacing w:val="0"/>
        <w:jc w:val="left"/>
      </w:pPr>
    </w:p>
    <w:p w14:paraId="132E7F39" w14:textId="77777777" w:rsidR="003C183B" w:rsidRDefault="003C183B" w:rsidP="00502162">
      <w:pPr>
        <w:pStyle w:val="Prrafodelista"/>
        <w:widowControl w:val="0"/>
        <w:tabs>
          <w:tab w:val="left" w:pos="1581"/>
        </w:tabs>
        <w:autoSpaceDE w:val="0"/>
        <w:autoSpaceDN w:val="0"/>
        <w:spacing w:before="32" w:after="0" w:line="240" w:lineRule="auto"/>
        <w:ind w:left="1440"/>
        <w:contextualSpacing w:val="0"/>
        <w:jc w:val="left"/>
      </w:pPr>
    </w:p>
    <w:p w14:paraId="19AC6182" w14:textId="6491692C" w:rsidR="003C183B" w:rsidRPr="00B70DE0" w:rsidRDefault="003C183B" w:rsidP="003C183B">
      <w:pPr>
        <w:pStyle w:val="Prrafodelista"/>
        <w:numPr>
          <w:ilvl w:val="0"/>
          <w:numId w:val="29"/>
        </w:numPr>
        <w:rPr>
          <w:color w:val="595959" w:themeColor="text1" w:themeTint="A6"/>
        </w:rPr>
      </w:pPr>
      <w:r w:rsidRPr="00C049F1">
        <w:rPr>
          <w:color w:val="595959" w:themeColor="text1" w:themeTint="A6"/>
        </w:rPr>
        <w:t xml:space="preserve">Paño </w:t>
      </w:r>
      <w:r>
        <w:rPr>
          <w:color w:val="595959" w:themeColor="text1" w:themeTint="A6"/>
        </w:rPr>
        <w:t xml:space="preserve">BS Acoplador: </w:t>
      </w:r>
      <w:r w:rsidRPr="002F713C">
        <w:rPr>
          <w:color w:val="595959" w:themeColor="text1" w:themeTint="A6"/>
        </w:rPr>
        <w:t>Considera el diseño, suministro, construcción y montaje de los siguientes equipos:</w:t>
      </w:r>
    </w:p>
    <w:p w14:paraId="05256689" w14:textId="4C51803F" w:rsidR="003C183B" w:rsidRDefault="003C183B" w:rsidP="003C183B">
      <w:pPr>
        <w:pStyle w:val="Prrafodelista"/>
        <w:numPr>
          <w:ilvl w:val="1"/>
          <w:numId w:val="29"/>
        </w:numPr>
        <w:rPr>
          <w:color w:val="595959" w:themeColor="text1" w:themeTint="A6"/>
        </w:rPr>
      </w:pPr>
      <w:r>
        <w:rPr>
          <w:color w:val="595959" w:themeColor="text1" w:themeTint="A6"/>
        </w:rPr>
        <w:t>Dos</w:t>
      </w:r>
      <w:r w:rsidRPr="00B70DE0">
        <w:rPr>
          <w:color w:val="595959" w:themeColor="text1" w:themeTint="A6"/>
        </w:rPr>
        <w:t xml:space="preserve"> (0</w:t>
      </w:r>
      <w:r>
        <w:rPr>
          <w:color w:val="595959" w:themeColor="text1" w:themeTint="A6"/>
        </w:rPr>
        <w:t>2</w:t>
      </w:r>
      <w:r w:rsidRPr="00B70DE0">
        <w:rPr>
          <w:color w:val="595959" w:themeColor="text1" w:themeTint="A6"/>
        </w:rPr>
        <w:t>) desconectador</w:t>
      </w:r>
      <w:r>
        <w:rPr>
          <w:color w:val="595959" w:themeColor="text1" w:themeTint="A6"/>
        </w:rPr>
        <w:t>es</w:t>
      </w:r>
      <w:r w:rsidRPr="00B70DE0">
        <w:rPr>
          <w:color w:val="595959" w:themeColor="text1" w:themeTint="A6"/>
        </w:rPr>
        <w:t xml:space="preserve"> tripolar</w:t>
      </w:r>
      <w:r>
        <w:rPr>
          <w:color w:val="595959" w:themeColor="text1" w:themeTint="A6"/>
        </w:rPr>
        <w:t xml:space="preserve">es </w:t>
      </w:r>
      <w:r w:rsidRPr="00B70DE0">
        <w:rPr>
          <w:color w:val="595959" w:themeColor="text1" w:themeTint="A6"/>
        </w:rPr>
        <w:t>de apertura central, motorizados, sin cuchilla</w:t>
      </w:r>
      <w:r>
        <w:rPr>
          <w:color w:val="595959" w:themeColor="text1" w:themeTint="A6"/>
        </w:rPr>
        <w:t xml:space="preserve"> </w:t>
      </w:r>
      <w:r w:rsidRPr="00B70DE0">
        <w:rPr>
          <w:color w:val="595959" w:themeColor="text1" w:themeTint="A6"/>
        </w:rPr>
        <w:t xml:space="preserve">de puesta a tierra, Vmax 72,5 kV, In: </w:t>
      </w:r>
      <w:r>
        <w:rPr>
          <w:color w:val="595959" w:themeColor="text1" w:themeTint="A6"/>
        </w:rPr>
        <w:t>1250A</w:t>
      </w:r>
      <w:r w:rsidRPr="00B70DE0">
        <w:rPr>
          <w:color w:val="595959" w:themeColor="text1" w:themeTint="A6"/>
        </w:rPr>
        <w:t xml:space="preserve">, 40 kA. </w:t>
      </w:r>
    </w:p>
    <w:p w14:paraId="270B76BF" w14:textId="6C7043EC" w:rsidR="003C183B" w:rsidRPr="0087416C" w:rsidRDefault="003C183B" w:rsidP="003C183B">
      <w:pPr>
        <w:pStyle w:val="Prrafodelista"/>
        <w:numPr>
          <w:ilvl w:val="1"/>
          <w:numId w:val="29"/>
        </w:numPr>
        <w:rPr>
          <w:color w:val="595959" w:themeColor="text1" w:themeTint="A6"/>
        </w:rPr>
      </w:pPr>
      <w:r>
        <w:rPr>
          <w:color w:val="595959" w:themeColor="text1" w:themeTint="A6"/>
        </w:rPr>
        <w:t xml:space="preserve">Un (01) </w:t>
      </w:r>
      <w:r w:rsidRPr="0087416C">
        <w:rPr>
          <w:color w:val="595959" w:themeColor="text1" w:themeTint="A6"/>
        </w:rPr>
        <w:t xml:space="preserve">interruptor de poder tripolar, Vmax: 72,5 kV, In: </w:t>
      </w:r>
      <w:r w:rsidR="00B92125">
        <w:rPr>
          <w:color w:val="595959" w:themeColor="text1" w:themeTint="A6"/>
        </w:rPr>
        <w:t>12</w:t>
      </w:r>
      <w:r w:rsidRPr="0087416C">
        <w:rPr>
          <w:color w:val="595959" w:themeColor="text1" w:themeTint="A6"/>
        </w:rPr>
        <w:t>50A, Iruptura: 40 kA, con estructura metálica incluida.</w:t>
      </w:r>
      <w:r w:rsidRPr="0087416C">
        <w:t xml:space="preserve"> </w:t>
      </w:r>
    </w:p>
    <w:p w14:paraId="7DD7581F" w14:textId="77777777" w:rsidR="003C183B" w:rsidRPr="00016565" w:rsidRDefault="003C183B" w:rsidP="003C183B">
      <w:pPr>
        <w:pStyle w:val="Prrafodelista"/>
        <w:numPr>
          <w:ilvl w:val="1"/>
          <w:numId w:val="29"/>
        </w:numPr>
        <w:rPr>
          <w:color w:val="595959" w:themeColor="text1" w:themeTint="A6"/>
        </w:rPr>
      </w:pPr>
      <w:r>
        <w:rPr>
          <w:color w:val="595959" w:themeColor="text1" w:themeTint="A6"/>
        </w:rPr>
        <w:t>Tres (03)</w:t>
      </w:r>
      <w:r w:rsidRPr="00606FEE">
        <w:t xml:space="preserve"> </w:t>
      </w:r>
      <w:r w:rsidRPr="00606FEE">
        <w:rPr>
          <w:color w:val="595959" w:themeColor="text1" w:themeTint="A6"/>
        </w:rPr>
        <w:t xml:space="preserve">transformadores de corriente, Vmax 72, 5 kV, Ip: </w:t>
      </w:r>
      <w:r>
        <w:rPr>
          <w:color w:val="595959" w:themeColor="text1" w:themeTint="A6"/>
        </w:rPr>
        <w:t>400-800</w:t>
      </w:r>
      <w:r w:rsidRPr="00606FEE">
        <w:rPr>
          <w:color w:val="595959" w:themeColor="text1" w:themeTint="A6"/>
        </w:rPr>
        <w:t>, Is: 5A-5A-5A-5A-5A, burden protección: 30 VA; burden medida: 2,5 VA, Clase: 3x5P20 + 2X0,2.</w:t>
      </w:r>
      <w:r w:rsidRPr="00606FEE">
        <w:t xml:space="preserve"> </w:t>
      </w:r>
    </w:p>
    <w:p w14:paraId="575773E2" w14:textId="77777777" w:rsidR="00016565" w:rsidRPr="00606FEE" w:rsidRDefault="00016565" w:rsidP="00016565">
      <w:pPr>
        <w:pStyle w:val="Prrafodelista"/>
        <w:ind w:left="1440"/>
        <w:rPr>
          <w:color w:val="595959" w:themeColor="text1" w:themeTint="A6"/>
        </w:rPr>
      </w:pPr>
    </w:p>
    <w:p w14:paraId="2DFA89E1" w14:textId="62955DF8" w:rsidR="00016565" w:rsidRPr="00B70DE0" w:rsidRDefault="00016565" w:rsidP="00016565">
      <w:pPr>
        <w:pStyle w:val="Prrafodelista"/>
        <w:numPr>
          <w:ilvl w:val="0"/>
          <w:numId w:val="29"/>
        </w:numPr>
        <w:rPr>
          <w:color w:val="595959" w:themeColor="text1" w:themeTint="A6"/>
        </w:rPr>
      </w:pPr>
      <w:r w:rsidRPr="00C049F1">
        <w:rPr>
          <w:color w:val="595959" w:themeColor="text1" w:themeTint="A6"/>
        </w:rPr>
        <w:t xml:space="preserve">Paño </w:t>
      </w:r>
      <w:r>
        <w:rPr>
          <w:color w:val="595959" w:themeColor="text1" w:themeTint="A6"/>
        </w:rPr>
        <w:t xml:space="preserve">BT1 Transformador 66/23kV N°1: </w:t>
      </w:r>
      <w:r w:rsidRPr="002F713C">
        <w:rPr>
          <w:color w:val="595959" w:themeColor="text1" w:themeTint="A6"/>
        </w:rPr>
        <w:t>Considera el diseño, suministro, construcción y montaje de los siguientes equipos:</w:t>
      </w:r>
    </w:p>
    <w:p w14:paraId="7F8854B3" w14:textId="77777777" w:rsidR="00016565" w:rsidRDefault="00016565" w:rsidP="00016565">
      <w:pPr>
        <w:pStyle w:val="Prrafodelista"/>
        <w:numPr>
          <w:ilvl w:val="1"/>
          <w:numId w:val="29"/>
        </w:numPr>
        <w:rPr>
          <w:color w:val="595959" w:themeColor="text1" w:themeTint="A6"/>
        </w:rPr>
      </w:pPr>
      <w:r>
        <w:rPr>
          <w:color w:val="595959" w:themeColor="text1" w:themeTint="A6"/>
        </w:rPr>
        <w:t>Un</w:t>
      </w:r>
      <w:r w:rsidRPr="00B70DE0">
        <w:rPr>
          <w:color w:val="595959" w:themeColor="text1" w:themeTint="A6"/>
        </w:rPr>
        <w:t xml:space="preserve"> (0</w:t>
      </w:r>
      <w:r>
        <w:rPr>
          <w:color w:val="595959" w:themeColor="text1" w:themeTint="A6"/>
        </w:rPr>
        <w:t>1</w:t>
      </w:r>
      <w:r w:rsidRPr="00B70DE0">
        <w:rPr>
          <w:color w:val="595959" w:themeColor="text1" w:themeTint="A6"/>
        </w:rPr>
        <w:t>) desconectador tripolar de apertura central, motorizados, sin cuchilla</w:t>
      </w:r>
      <w:r>
        <w:rPr>
          <w:color w:val="595959" w:themeColor="text1" w:themeTint="A6"/>
        </w:rPr>
        <w:t xml:space="preserve"> </w:t>
      </w:r>
      <w:r w:rsidRPr="00B70DE0">
        <w:rPr>
          <w:color w:val="595959" w:themeColor="text1" w:themeTint="A6"/>
        </w:rPr>
        <w:t xml:space="preserve">de puesta a tierra, Vmax 72,5 kV, In: </w:t>
      </w:r>
      <w:r>
        <w:rPr>
          <w:color w:val="595959" w:themeColor="text1" w:themeTint="A6"/>
        </w:rPr>
        <w:t>1250A</w:t>
      </w:r>
      <w:r w:rsidRPr="00B70DE0">
        <w:rPr>
          <w:color w:val="595959" w:themeColor="text1" w:themeTint="A6"/>
        </w:rPr>
        <w:t xml:space="preserve">, 40 kA. </w:t>
      </w:r>
    </w:p>
    <w:p w14:paraId="3EF6ADAD" w14:textId="77777777" w:rsidR="00FB62CB" w:rsidRDefault="00FB62CB" w:rsidP="00FB62CB">
      <w:pPr>
        <w:pStyle w:val="Prrafodelista"/>
        <w:rPr>
          <w:color w:val="595959" w:themeColor="text1" w:themeTint="A6"/>
        </w:rPr>
      </w:pPr>
    </w:p>
    <w:p w14:paraId="5BF09E9F" w14:textId="77777777" w:rsidR="00FB62CB" w:rsidRDefault="00FB62CB" w:rsidP="00FB62CB">
      <w:pPr>
        <w:pStyle w:val="Prrafodelista"/>
        <w:rPr>
          <w:color w:val="595959" w:themeColor="text1" w:themeTint="A6"/>
        </w:rPr>
      </w:pPr>
    </w:p>
    <w:p w14:paraId="3FC23D09" w14:textId="77777777" w:rsidR="003C183B" w:rsidRDefault="003C183B" w:rsidP="00502162">
      <w:pPr>
        <w:pStyle w:val="Prrafodelista"/>
        <w:widowControl w:val="0"/>
        <w:tabs>
          <w:tab w:val="left" w:pos="1581"/>
        </w:tabs>
        <w:autoSpaceDE w:val="0"/>
        <w:autoSpaceDN w:val="0"/>
        <w:spacing w:before="32" w:after="0" w:line="240" w:lineRule="auto"/>
        <w:ind w:left="1440"/>
        <w:contextualSpacing w:val="0"/>
        <w:jc w:val="left"/>
      </w:pPr>
    </w:p>
    <w:p w14:paraId="0A7BE1D3" w14:textId="25F6BE56" w:rsidR="00FB62CB" w:rsidRPr="00B70DE0" w:rsidRDefault="00FB62CB" w:rsidP="00FB62CB">
      <w:pPr>
        <w:pStyle w:val="Prrafodelista"/>
        <w:numPr>
          <w:ilvl w:val="0"/>
          <w:numId w:val="29"/>
        </w:numPr>
        <w:rPr>
          <w:color w:val="595959" w:themeColor="text1" w:themeTint="A6"/>
        </w:rPr>
      </w:pPr>
      <w:r w:rsidRPr="00C049F1">
        <w:rPr>
          <w:color w:val="595959" w:themeColor="text1" w:themeTint="A6"/>
        </w:rPr>
        <w:t xml:space="preserve">Paño </w:t>
      </w:r>
      <w:r>
        <w:rPr>
          <w:color w:val="595959" w:themeColor="text1" w:themeTint="A6"/>
        </w:rPr>
        <w:t>BT1 Transformador 66/23kV N°</w:t>
      </w:r>
      <w:r w:rsidR="00981D85">
        <w:rPr>
          <w:color w:val="595959" w:themeColor="text1" w:themeTint="A6"/>
        </w:rPr>
        <w:t>2</w:t>
      </w:r>
      <w:r>
        <w:rPr>
          <w:color w:val="595959" w:themeColor="text1" w:themeTint="A6"/>
        </w:rPr>
        <w:t xml:space="preserve">: </w:t>
      </w:r>
      <w:r w:rsidRPr="002F713C">
        <w:rPr>
          <w:color w:val="595959" w:themeColor="text1" w:themeTint="A6"/>
        </w:rPr>
        <w:t>Considera el diseño, suministro, construcción y montaje de los siguientes equipos:</w:t>
      </w:r>
    </w:p>
    <w:p w14:paraId="4A4314A5" w14:textId="541B6E48" w:rsidR="00FB62CB" w:rsidRPr="00C14807" w:rsidRDefault="00FB62CB" w:rsidP="00C14807">
      <w:pPr>
        <w:pStyle w:val="Prrafodelista"/>
        <w:numPr>
          <w:ilvl w:val="1"/>
          <w:numId w:val="29"/>
        </w:numPr>
        <w:rPr>
          <w:color w:val="595959" w:themeColor="text1" w:themeTint="A6"/>
        </w:rPr>
      </w:pPr>
      <w:r>
        <w:rPr>
          <w:color w:val="595959" w:themeColor="text1" w:themeTint="A6"/>
        </w:rPr>
        <w:t>Un</w:t>
      </w:r>
      <w:r w:rsidRPr="00B70DE0">
        <w:rPr>
          <w:color w:val="595959" w:themeColor="text1" w:themeTint="A6"/>
        </w:rPr>
        <w:t xml:space="preserve"> (0</w:t>
      </w:r>
      <w:r>
        <w:rPr>
          <w:color w:val="595959" w:themeColor="text1" w:themeTint="A6"/>
        </w:rPr>
        <w:t>1</w:t>
      </w:r>
      <w:r w:rsidRPr="00B70DE0">
        <w:rPr>
          <w:color w:val="595959" w:themeColor="text1" w:themeTint="A6"/>
        </w:rPr>
        <w:t>) desconectador tripolar de apertura central, motorizados, sin cuchilla</w:t>
      </w:r>
      <w:r>
        <w:rPr>
          <w:color w:val="595959" w:themeColor="text1" w:themeTint="A6"/>
        </w:rPr>
        <w:t xml:space="preserve"> </w:t>
      </w:r>
      <w:r w:rsidRPr="00B70DE0">
        <w:rPr>
          <w:color w:val="595959" w:themeColor="text1" w:themeTint="A6"/>
        </w:rPr>
        <w:t xml:space="preserve">de puesta a tierra, Vmax 72,5 kV, In: </w:t>
      </w:r>
      <w:r>
        <w:rPr>
          <w:color w:val="595959" w:themeColor="text1" w:themeTint="A6"/>
        </w:rPr>
        <w:t>1250A</w:t>
      </w:r>
      <w:r w:rsidRPr="00B70DE0">
        <w:rPr>
          <w:color w:val="595959" w:themeColor="text1" w:themeTint="A6"/>
        </w:rPr>
        <w:t xml:space="preserve">, 40 kA. </w:t>
      </w:r>
    </w:p>
    <w:p w14:paraId="686F9B14" w14:textId="77777777" w:rsidR="00C14807" w:rsidRDefault="00C14807" w:rsidP="00502162">
      <w:pPr>
        <w:pStyle w:val="Prrafodelista"/>
        <w:widowControl w:val="0"/>
        <w:tabs>
          <w:tab w:val="left" w:pos="1581"/>
        </w:tabs>
        <w:autoSpaceDE w:val="0"/>
        <w:autoSpaceDN w:val="0"/>
        <w:spacing w:before="32" w:after="0" w:line="240" w:lineRule="auto"/>
        <w:ind w:left="1440"/>
        <w:contextualSpacing w:val="0"/>
        <w:jc w:val="left"/>
      </w:pPr>
    </w:p>
    <w:p w14:paraId="7EE773E0" w14:textId="1003CBED" w:rsidR="00537186" w:rsidRPr="00537186" w:rsidRDefault="00C14807" w:rsidP="00502162">
      <w:pPr>
        <w:pStyle w:val="Prrafodelista"/>
        <w:numPr>
          <w:ilvl w:val="0"/>
          <w:numId w:val="29"/>
        </w:numPr>
        <w:rPr>
          <w:color w:val="595959" w:themeColor="text1" w:themeTint="A6"/>
        </w:rPr>
      </w:pPr>
      <w:r w:rsidRPr="00C049F1">
        <w:rPr>
          <w:color w:val="595959" w:themeColor="text1" w:themeTint="A6"/>
        </w:rPr>
        <w:t>Paño</w:t>
      </w:r>
      <w:r>
        <w:rPr>
          <w:color w:val="595959" w:themeColor="text1" w:themeTint="A6"/>
        </w:rPr>
        <w:t>s disponibles: Cuatro (04) posiciones.</w:t>
      </w:r>
    </w:p>
    <w:p w14:paraId="12C3C90D" w14:textId="7EAEC722" w:rsidR="00502162" w:rsidRDefault="00502162" w:rsidP="00502162">
      <w:r>
        <w:t>Los requerimientos específicos para los equipos primarios se encuentra</w:t>
      </w:r>
      <w:r w:rsidR="00EF16B6">
        <w:t>n</w:t>
      </w:r>
      <w:r>
        <w:t xml:space="preserve"> en las siguientes ETG:</w:t>
      </w:r>
    </w:p>
    <w:p w14:paraId="5F7FED63" w14:textId="77777777" w:rsidR="00981D85" w:rsidRDefault="00981D85" w:rsidP="00502162">
      <w:pPr>
        <w:pStyle w:val="Prrafodelista"/>
        <w:numPr>
          <w:ilvl w:val="0"/>
          <w:numId w:val="30"/>
        </w:numPr>
        <w:rPr>
          <w:color w:val="595959" w:themeColor="text1" w:themeTint="A6"/>
          <w:lang w:val="en-US"/>
        </w:rPr>
      </w:pPr>
      <w:r w:rsidRPr="00981D85">
        <w:rPr>
          <w:color w:val="595959" w:themeColor="text1" w:themeTint="A6"/>
          <w:lang w:val="en-US"/>
        </w:rPr>
        <w:t>STS_ITRR_0066-0220_ITRR</w:t>
      </w:r>
    </w:p>
    <w:p w14:paraId="5CA9985C" w14:textId="524B8560" w:rsidR="00502162" w:rsidRPr="00AD7B0E" w:rsidRDefault="00981D85" w:rsidP="00502162">
      <w:pPr>
        <w:pStyle w:val="Prrafodelista"/>
        <w:numPr>
          <w:ilvl w:val="0"/>
          <w:numId w:val="30"/>
        </w:numPr>
        <w:rPr>
          <w:color w:val="595959" w:themeColor="text1" w:themeTint="A6"/>
          <w:lang w:val="en-US"/>
        </w:rPr>
      </w:pPr>
      <w:r w:rsidRPr="00981D85">
        <w:rPr>
          <w:color w:val="595959" w:themeColor="text1" w:themeTint="A6"/>
          <w:lang w:val="en-US"/>
        </w:rPr>
        <w:t>STS_PPRR_0066-0220_PPRR AT</w:t>
      </w:r>
    </w:p>
    <w:p w14:paraId="7146DC9B" w14:textId="6FF0EE72" w:rsidR="00502162" w:rsidRPr="0052058E" w:rsidRDefault="00981D85" w:rsidP="00502162">
      <w:pPr>
        <w:pStyle w:val="Prrafodelista"/>
        <w:numPr>
          <w:ilvl w:val="0"/>
          <w:numId w:val="30"/>
        </w:numPr>
        <w:rPr>
          <w:color w:val="595959" w:themeColor="text1" w:themeTint="A6"/>
          <w:lang w:val="en-US"/>
        </w:rPr>
      </w:pPr>
      <w:r w:rsidRPr="00981D85">
        <w:rPr>
          <w:color w:val="595959" w:themeColor="text1" w:themeTint="A6"/>
          <w:lang w:val="en-US"/>
        </w:rPr>
        <w:t>STS_SSCC_0066-0220_DescAT</w:t>
      </w:r>
    </w:p>
    <w:p w14:paraId="468A28AF" w14:textId="7DACF9D6" w:rsidR="00502162" w:rsidRDefault="00981D85" w:rsidP="00502162">
      <w:pPr>
        <w:pStyle w:val="Prrafodelista"/>
        <w:numPr>
          <w:ilvl w:val="0"/>
          <w:numId w:val="30"/>
        </w:numPr>
        <w:rPr>
          <w:color w:val="595959" w:themeColor="text1" w:themeTint="A6"/>
          <w:lang w:val="en-US"/>
        </w:rPr>
      </w:pPr>
      <w:r w:rsidRPr="00981D85">
        <w:rPr>
          <w:color w:val="595959" w:themeColor="text1" w:themeTint="A6"/>
          <w:lang w:val="en-US"/>
        </w:rPr>
        <w:t>STS_TTCC_0066-0220_TTCC AT</w:t>
      </w:r>
    </w:p>
    <w:p w14:paraId="78D0193A" w14:textId="5CD1D5F4" w:rsidR="00981D85" w:rsidRPr="00981D85" w:rsidRDefault="00981D85" w:rsidP="00981D85">
      <w:pPr>
        <w:pStyle w:val="Prrafodelista"/>
        <w:numPr>
          <w:ilvl w:val="0"/>
          <w:numId w:val="30"/>
        </w:numPr>
        <w:rPr>
          <w:color w:val="595959" w:themeColor="text1" w:themeTint="A6"/>
          <w:lang w:val="en-US"/>
        </w:rPr>
      </w:pPr>
      <w:r w:rsidRPr="00981D85">
        <w:rPr>
          <w:color w:val="595959" w:themeColor="text1" w:themeTint="A6"/>
          <w:lang w:val="en-US"/>
        </w:rPr>
        <w:t>STS_TTCC_0066-0220_TTCC AT</w:t>
      </w:r>
    </w:p>
    <w:p w14:paraId="3D479D83" w14:textId="77777777" w:rsidR="00502162" w:rsidRPr="001124E9" w:rsidRDefault="00502162" w:rsidP="00502162">
      <w:pPr>
        <w:pStyle w:val="Prrafodelista"/>
        <w:rPr>
          <w:color w:val="595959" w:themeColor="text1" w:themeTint="A6"/>
          <w:lang w:val="en-US"/>
        </w:rPr>
      </w:pPr>
    </w:p>
    <w:p w14:paraId="00D8BEE5" w14:textId="376DBD4C" w:rsidR="00502162" w:rsidRDefault="00502162" w:rsidP="00C14807">
      <w:r>
        <w:t>Finalmente deben considerarse todas las funciones de control, protección y medición de este nuevo paño indicados en plano unilineal. Junto con los equipos primarios, se debe incluir conductores, conectores, cadenas de anclaje, suspensión y herrajes, conexiones a tierra, y cualquier otro elemento necesario derivado del montaje para el funcionamiento de estos equipos primarios, de igual forma el ADJUDICATARIO debe considerar todas las obras civiles, montaje de estructuras y terminaciones en patio que se sean necesarias. Si existen canalizaciones u otro elemento que interfieren con este paño será responsabilidad del ADJUDICATARIO el traslado o retiro si está en desuso.</w:t>
      </w:r>
    </w:p>
    <w:p w14:paraId="759F79DA" w14:textId="77777777" w:rsidR="00770130" w:rsidRDefault="00770130" w:rsidP="00C14807"/>
    <w:p w14:paraId="0CEF4DCD" w14:textId="77777777" w:rsidR="00770130" w:rsidRDefault="00770130" w:rsidP="00C14807"/>
    <w:p w14:paraId="09BE00F2" w14:textId="77777777" w:rsidR="00770130" w:rsidRDefault="00770130" w:rsidP="00C14807"/>
    <w:p w14:paraId="29826FA4" w14:textId="77777777" w:rsidR="00770130" w:rsidRDefault="00770130" w:rsidP="00C14807"/>
    <w:p w14:paraId="72CCB39E" w14:textId="77777777" w:rsidR="00770130" w:rsidRDefault="00770130" w:rsidP="00C14807"/>
    <w:p w14:paraId="64A14674" w14:textId="77777777" w:rsidR="00770130" w:rsidRDefault="00770130" w:rsidP="00C14807"/>
    <w:p w14:paraId="4E91C09A" w14:textId="77777777" w:rsidR="00770130" w:rsidRDefault="00770130" w:rsidP="00C14807"/>
    <w:p w14:paraId="1983129E" w14:textId="580C7D9E" w:rsidR="00350453" w:rsidRPr="00133AB9" w:rsidRDefault="00350453" w:rsidP="00350453">
      <w:pPr>
        <w:spacing w:after="0"/>
        <w:rPr>
          <w:i/>
          <w:iCs/>
        </w:rPr>
      </w:pPr>
      <w:bookmarkStart w:id="99" w:name="_Toc161560487"/>
      <w:r w:rsidRPr="00133AB9">
        <w:rPr>
          <w:i/>
          <w:iCs/>
        </w:rPr>
        <w:t xml:space="preserve">Tabla </w:t>
      </w:r>
      <w:r w:rsidRPr="00133AB9">
        <w:rPr>
          <w:i/>
          <w:iCs/>
        </w:rPr>
        <w:fldChar w:fldCharType="begin"/>
      </w:r>
      <w:r w:rsidRPr="00133AB9">
        <w:rPr>
          <w:i/>
          <w:iCs/>
        </w:rPr>
        <w:instrText xml:space="preserve"> SEQ Tabla \* ARABIC </w:instrText>
      </w:r>
      <w:r w:rsidRPr="00133AB9">
        <w:rPr>
          <w:i/>
          <w:iCs/>
        </w:rPr>
        <w:fldChar w:fldCharType="separate"/>
      </w:r>
      <w:r w:rsidR="00FA2C28">
        <w:rPr>
          <w:i/>
          <w:iCs/>
          <w:noProof/>
        </w:rPr>
        <w:t>8</w:t>
      </w:r>
      <w:r w:rsidRPr="00133AB9">
        <w:rPr>
          <w:i/>
          <w:iCs/>
        </w:rPr>
        <w:fldChar w:fldCharType="end"/>
      </w:r>
      <w:r w:rsidRPr="00133AB9">
        <w:rPr>
          <w:i/>
          <w:iCs/>
        </w:rPr>
        <w:t>. Información de instalaciones y equipos a reemplazar – Diagonales/Paños en AT</w:t>
      </w:r>
      <w:bookmarkEnd w:id="99"/>
    </w:p>
    <w:tbl>
      <w:tblPr>
        <w:tblStyle w:val="Tabladecuadrcula1clara-nfasis51"/>
        <w:tblW w:w="5000" w:type="pct"/>
        <w:tblLook w:val="01E0" w:firstRow="1" w:lastRow="1" w:firstColumn="1" w:lastColumn="1" w:noHBand="0" w:noVBand="0"/>
      </w:tblPr>
      <w:tblGrid>
        <w:gridCol w:w="3824"/>
        <w:gridCol w:w="3968"/>
        <w:gridCol w:w="1603"/>
      </w:tblGrid>
      <w:tr w:rsidR="00350453" w:rsidRPr="00133AB9" w14:paraId="5ADB380B" w14:textId="77777777" w:rsidTr="006B3FAB">
        <w:trPr>
          <w:cnfStyle w:val="100000000000" w:firstRow="1" w:lastRow="0" w:firstColumn="0" w:lastColumn="0" w:oddVBand="0" w:evenVBand="0" w:oddHBand="0" w:evenHBand="0" w:firstRowFirstColumn="0" w:firstRowLastColumn="0" w:lastRowFirstColumn="0" w:lastRowLastColumn="0"/>
          <w:trHeight w:val="253"/>
        </w:trPr>
        <w:tc>
          <w:tcPr>
            <w:cnfStyle w:val="001000000000" w:firstRow="0" w:lastRow="0" w:firstColumn="1" w:lastColumn="0" w:oddVBand="0" w:evenVBand="0" w:oddHBand="0" w:evenHBand="0" w:firstRowFirstColumn="0" w:firstRowLastColumn="0" w:lastRowFirstColumn="0" w:lastRowLastColumn="0"/>
            <w:tcW w:w="2035" w:type="pct"/>
            <w:shd w:val="clear" w:color="auto" w:fill="DAEEF3" w:themeFill="accent5" w:themeFillTint="33"/>
            <w:vAlign w:val="center"/>
          </w:tcPr>
          <w:p w14:paraId="546DF178" w14:textId="232CF8FB" w:rsidR="00350453" w:rsidRPr="00133AB9" w:rsidRDefault="00350453" w:rsidP="006B3FAB">
            <w:pPr>
              <w:jc w:val="center"/>
            </w:pPr>
            <w:r w:rsidRPr="00133AB9">
              <w:t>Identificación de la diagonal/paño</w:t>
            </w:r>
          </w:p>
        </w:tc>
        <w:tc>
          <w:tcPr>
            <w:tcW w:w="2112" w:type="pct"/>
            <w:shd w:val="clear" w:color="auto" w:fill="DAEEF3" w:themeFill="accent5" w:themeFillTint="33"/>
            <w:vAlign w:val="center"/>
          </w:tcPr>
          <w:p w14:paraId="4BDDBD20" w14:textId="2116DC4B" w:rsidR="00350453" w:rsidRPr="00133AB9" w:rsidRDefault="00DE23BF" w:rsidP="006B3FAB">
            <w:pPr>
              <w:jc w:val="center"/>
              <w:cnfStyle w:val="100000000000" w:firstRow="1" w:lastRow="0" w:firstColumn="0" w:lastColumn="0" w:oddVBand="0" w:evenVBand="0" w:oddHBand="0" w:evenHBand="0" w:firstRowFirstColumn="0" w:firstRowLastColumn="0" w:lastRowFirstColumn="0" w:lastRowLastColumn="0"/>
            </w:pPr>
            <w:r>
              <w:t>E</w:t>
            </w:r>
            <w:r w:rsidR="00350453" w:rsidRPr="00133AB9">
              <w:t>quipo a reemplazar</w:t>
            </w:r>
          </w:p>
        </w:tc>
        <w:tc>
          <w:tcPr>
            <w:cnfStyle w:val="000100000000" w:firstRow="0" w:lastRow="0" w:firstColumn="0" w:lastColumn="1" w:oddVBand="0" w:evenVBand="0" w:oddHBand="0" w:evenHBand="0" w:firstRowFirstColumn="0" w:firstRowLastColumn="0" w:lastRowFirstColumn="0" w:lastRowLastColumn="0"/>
            <w:tcW w:w="853" w:type="pct"/>
            <w:shd w:val="clear" w:color="auto" w:fill="DAEEF3" w:themeFill="accent5" w:themeFillTint="33"/>
            <w:vAlign w:val="center"/>
          </w:tcPr>
          <w:p w14:paraId="14AD63D2" w14:textId="77777777" w:rsidR="00350453" w:rsidRPr="00133AB9" w:rsidRDefault="00350453" w:rsidP="006B3FAB">
            <w:pPr>
              <w:jc w:val="center"/>
            </w:pPr>
            <w:r w:rsidRPr="00133AB9">
              <w:t>Cantidad</w:t>
            </w:r>
          </w:p>
        </w:tc>
      </w:tr>
      <w:tr w:rsidR="00B5672C" w:rsidRPr="00133AB9" w14:paraId="1E6D4DE4" w14:textId="77777777" w:rsidTr="00C14807">
        <w:trPr>
          <w:trHeight w:val="389"/>
        </w:trPr>
        <w:tc>
          <w:tcPr>
            <w:cnfStyle w:val="001000000000" w:firstRow="0" w:lastRow="0" w:firstColumn="1" w:lastColumn="0" w:oddVBand="0" w:evenVBand="0" w:oddHBand="0" w:evenHBand="0" w:firstRowFirstColumn="0" w:firstRowLastColumn="0" w:lastRowFirstColumn="0" w:lastRowLastColumn="0"/>
            <w:tcW w:w="2035" w:type="pct"/>
            <w:tcBorders>
              <w:bottom w:val="single" w:sz="4" w:space="0" w:color="92CDDC" w:themeColor="accent5" w:themeTint="99"/>
            </w:tcBorders>
            <w:vAlign w:val="center"/>
          </w:tcPr>
          <w:p w14:paraId="2701E626" w14:textId="30852DA1" w:rsidR="00B5672C" w:rsidRPr="006C6266" w:rsidRDefault="00C14807" w:rsidP="00C14807">
            <w:pPr>
              <w:pStyle w:val="Normalamodificar"/>
              <w:spacing w:line="240" w:lineRule="auto"/>
              <w:jc w:val="center"/>
              <w:rPr>
                <w:b w:val="0"/>
                <w:bCs w:val="0"/>
                <w:color w:val="595959" w:themeColor="text1" w:themeTint="A6"/>
              </w:rPr>
            </w:pPr>
            <w:r w:rsidRPr="006C6266">
              <w:rPr>
                <w:b w:val="0"/>
                <w:bCs w:val="0"/>
                <w:color w:val="595959" w:themeColor="text1" w:themeTint="A6"/>
              </w:rPr>
              <w:t>Paño B1</w:t>
            </w:r>
          </w:p>
        </w:tc>
        <w:tc>
          <w:tcPr>
            <w:tcW w:w="2112" w:type="pct"/>
            <w:tcBorders>
              <w:bottom w:val="single" w:sz="4" w:space="0" w:color="92CDDC" w:themeColor="accent5" w:themeTint="99"/>
            </w:tcBorders>
            <w:vAlign w:val="center"/>
          </w:tcPr>
          <w:p w14:paraId="4FD30303" w14:textId="2B17D7CA" w:rsidR="00B5672C" w:rsidRPr="006C6266" w:rsidRDefault="00C14807" w:rsidP="00C14807">
            <w:pPr>
              <w:pStyle w:val="Normalamodificar"/>
              <w:spacing w:line="240" w:lineRule="auto"/>
              <w:jc w:val="center"/>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6C6266">
              <w:rPr>
                <w:color w:val="595959" w:themeColor="text1" w:themeTint="A6"/>
              </w:rPr>
              <w:t>Desconectador 89B1-1</w:t>
            </w:r>
          </w:p>
        </w:tc>
        <w:tc>
          <w:tcPr>
            <w:cnfStyle w:val="000100000000" w:firstRow="0" w:lastRow="0" w:firstColumn="0" w:lastColumn="1" w:oddVBand="0" w:evenVBand="0" w:oddHBand="0" w:evenHBand="0" w:firstRowFirstColumn="0" w:firstRowLastColumn="0" w:lastRowFirstColumn="0" w:lastRowLastColumn="0"/>
            <w:tcW w:w="853" w:type="pct"/>
            <w:tcBorders>
              <w:bottom w:val="single" w:sz="4" w:space="0" w:color="92CDDC" w:themeColor="accent5" w:themeTint="99"/>
            </w:tcBorders>
            <w:vAlign w:val="center"/>
          </w:tcPr>
          <w:p w14:paraId="6D277981" w14:textId="4F0AF2B5" w:rsidR="00B5672C" w:rsidRPr="006C6266" w:rsidRDefault="00C14807" w:rsidP="00C14807">
            <w:pPr>
              <w:pStyle w:val="Normalamodificar"/>
              <w:spacing w:line="240" w:lineRule="auto"/>
              <w:jc w:val="center"/>
              <w:rPr>
                <w:b w:val="0"/>
                <w:bCs w:val="0"/>
                <w:color w:val="595959" w:themeColor="text1" w:themeTint="A6"/>
              </w:rPr>
            </w:pPr>
            <w:r w:rsidRPr="006C6266">
              <w:rPr>
                <w:b w:val="0"/>
                <w:bCs w:val="0"/>
                <w:color w:val="595959" w:themeColor="text1" w:themeTint="A6"/>
              </w:rPr>
              <w:t>01</w:t>
            </w:r>
          </w:p>
        </w:tc>
      </w:tr>
      <w:tr w:rsidR="00B5672C" w:rsidRPr="00133AB9" w14:paraId="6D1FE594" w14:textId="77777777" w:rsidTr="00C14807">
        <w:trPr>
          <w:trHeight w:val="245"/>
        </w:trPr>
        <w:tc>
          <w:tcPr>
            <w:cnfStyle w:val="001000000000" w:firstRow="0" w:lastRow="0" w:firstColumn="1" w:lastColumn="0" w:oddVBand="0" w:evenVBand="0" w:oddHBand="0" w:evenHBand="0" w:firstRowFirstColumn="0" w:firstRowLastColumn="0" w:lastRowFirstColumn="0" w:lastRowLastColumn="0"/>
            <w:tcW w:w="2035" w:type="pct"/>
            <w:tcBorders>
              <w:top w:val="single" w:sz="4" w:space="0" w:color="92CDDC" w:themeColor="accent5" w:themeTint="99"/>
              <w:bottom w:val="single" w:sz="4" w:space="0" w:color="92CDDC" w:themeColor="accent5" w:themeTint="99"/>
            </w:tcBorders>
            <w:vAlign w:val="center"/>
          </w:tcPr>
          <w:p w14:paraId="6251D966" w14:textId="660B23BE" w:rsidR="00B5672C" w:rsidRPr="006C6266" w:rsidRDefault="00C14807" w:rsidP="00C14807">
            <w:pPr>
              <w:pStyle w:val="Normalamodificar"/>
              <w:spacing w:line="240" w:lineRule="auto"/>
              <w:jc w:val="center"/>
              <w:rPr>
                <w:b w:val="0"/>
                <w:bCs w:val="0"/>
                <w:color w:val="595959" w:themeColor="text1" w:themeTint="A6"/>
              </w:rPr>
            </w:pPr>
            <w:r w:rsidRPr="006C6266">
              <w:rPr>
                <w:b w:val="0"/>
                <w:bCs w:val="0"/>
                <w:color w:val="595959" w:themeColor="text1" w:themeTint="A6"/>
              </w:rPr>
              <w:t>Paño BT1</w:t>
            </w:r>
          </w:p>
        </w:tc>
        <w:tc>
          <w:tcPr>
            <w:tcW w:w="2112" w:type="pct"/>
            <w:tcBorders>
              <w:top w:val="single" w:sz="4" w:space="0" w:color="92CDDC" w:themeColor="accent5" w:themeTint="99"/>
              <w:bottom w:val="single" w:sz="4" w:space="0" w:color="92CDDC" w:themeColor="accent5" w:themeTint="99"/>
            </w:tcBorders>
            <w:vAlign w:val="center"/>
          </w:tcPr>
          <w:p w14:paraId="2CF0C40E" w14:textId="1813727D" w:rsidR="00B5672C" w:rsidRPr="006C6266" w:rsidRDefault="00C14807" w:rsidP="00C14807">
            <w:pPr>
              <w:pStyle w:val="Normalamodificar"/>
              <w:spacing w:line="240" w:lineRule="auto"/>
              <w:jc w:val="center"/>
              <w:cnfStyle w:val="000000000000" w:firstRow="0" w:lastRow="0" w:firstColumn="0" w:lastColumn="0" w:oddVBand="0" w:evenVBand="0" w:oddHBand="0" w:evenHBand="0" w:firstRowFirstColumn="0" w:firstRowLastColumn="0" w:lastRowFirstColumn="0" w:lastRowLastColumn="0"/>
              <w:rPr>
                <w:b/>
                <w:bCs/>
                <w:color w:val="595959" w:themeColor="text1" w:themeTint="A6"/>
              </w:rPr>
            </w:pPr>
            <w:r w:rsidRPr="006C6266">
              <w:rPr>
                <w:color w:val="595959" w:themeColor="text1" w:themeTint="A6"/>
              </w:rPr>
              <w:t>Desconectador 89BT1-1</w:t>
            </w:r>
          </w:p>
        </w:tc>
        <w:tc>
          <w:tcPr>
            <w:cnfStyle w:val="000100000000" w:firstRow="0" w:lastRow="0" w:firstColumn="0" w:lastColumn="1" w:oddVBand="0" w:evenVBand="0" w:oddHBand="0" w:evenHBand="0" w:firstRowFirstColumn="0" w:firstRowLastColumn="0" w:lastRowFirstColumn="0" w:lastRowLastColumn="0"/>
            <w:tcW w:w="853" w:type="pct"/>
            <w:tcBorders>
              <w:top w:val="single" w:sz="4" w:space="0" w:color="92CDDC" w:themeColor="accent5" w:themeTint="99"/>
              <w:bottom w:val="single" w:sz="4" w:space="0" w:color="92CDDC" w:themeColor="accent5" w:themeTint="99"/>
            </w:tcBorders>
            <w:vAlign w:val="center"/>
          </w:tcPr>
          <w:p w14:paraId="2B9E25E1" w14:textId="6476CB2D" w:rsidR="00B5672C" w:rsidRPr="006C6266" w:rsidRDefault="00C14807" w:rsidP="00C14807">
            <w:pPr>
              <w:pStyle w:val="Normalamodificar"/>
              <w:spacing w:line="240" w:lineRule="auto"/>
              <w:jc w:val="center"/>
              <w:rPr>
                <w:b w:val="0"/>
                <w:bCs w:val="0"/>
                <w:color w:val="595959" w:themeColor="text1" w:themeTint="A6"/>
              </w:rPr>
            </w:pPr>
            <w:r w:rsidRPr="006C6266">
              <w:rPr>
                <w:b w:val="0"/>
                <w:bCs w:val="0"/>
                <w:color w:val="595959" w:themeColor="text1" w:themeTint="A6"/>
              </w:rPr>
              <w:t>01</w:t>
            </w:r>
          </w:p>
        </w:tc>
      </w:tr>
      <w:tr w:rsidR="00C14807" w:rsidRPr="00133AB9" w14:paraId="279BD087" w14:textId="77777777" w:rsidTr="00537186">
        <w:trPr>
          <w:trHeight w:val="245"/>
        </w:trPr>
        <w:tc>
          <w:tcPr>
            <w:cnfStyle w:val="001000000000" w:firstRow="0" w:lastRow="0" w:firstColumn="1" w:lastColumn="0" w:oddVBand="0" w:evenVBand="0" w:oddHBand="0" w:evenHBand="0" w:firstRowFirstColumn="0" w:firstRowLastColumn="0" w:lastRowFirstColumn="0" w:lastRowLastColumn="0"/>
            <w:tcW w:w="2035" w:type="pct"/>
            <w:tcBorders>
              <w:top w:val="single" w:sz="4" w:space="0" w:color="92CDDC" w:themeColor="accent5" w:themeTint="99"/>
              <w:bottom w:val="single" w:sz="4" w:space="0" w:color="92CDDC" w:themeColor="accent5" w:themeTint="99"/>
            </w:tcBorders>
            <w:vAlign w:val="center"/>
          </w:tcPr>
          <w:p w14:paraId="1D538726" w14:textId="19CAEA82" w:rsidR="00C14807" w:rsidRPr="006C6266" w:rsidRDefault="00C14807" w:rsidP="00C14807">
            <w:pPr>
              <w:pStyle w:val="Normalamodificar"/>
              <w:spacing w:line="240" w:lineRule="auto"/>
              <w:jc w:val="center"/>
              <w:rPr>
                <w:b w:val="0"/>
                <w:bCs w:val="0"/>
                <w:color w:val="595959" w:themeColor="text1" w:themeTint="A6"/>
              </w:rPr>
            </w:pPr>
            <w:r w:rsidRPr="006C6266">
              <w:rPr>
                <w:b w:val="0"/>
                <w:bCs w:val="0"/>
                <w:color w:val="595959" w:themeColor="text1" w:themeTint="A6"/>
              </w:rPr>
              <w:t>Paño BT2</w:t>
            </w:r>
          </w:p>
        </w:tc>
        <w:tc>
          <w:tcPr>
            <w:tcW w:w="2112" w:type="pct"/>
            <w:tcBorders>
              <w:top w:val="single" w:sz="4" w:space="0" w:color="92CDDC" w:themeColor="accent5" w:themeTint="99"/>
              <w:bottom w:val="single" w:sz="4" w:space="0" w:color="92CDDC" w:themeColor="accent5" w:themeTint="99"/>
            </w:tcBorders>
            <w:vAlign w:val="center"/>
          </w:tcPr>
          <w:p w14:paraId="2874882F" w14:textId="64EAD697" w:rsidR="00C14807" w:rsidRPr="006C6266" w:rsidRDefault="00C14807" w:rsidP="00C14807">
            <w:pPr>
              <w:pStyle w:val="Normalamodificar"/>
              <w:spacing w:line="240" w:lineRule="auto"/>
              <w:jc w:val="center"/>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6C6266">
              <w:rPr>
                <w:color w:val="595959" w:themeColor="text1" w:themeTint="A6"/>
              </w:rPr>
              <w:t>Desconectador 89BT2-1</w:t>
            </w:r>
          </w:p>
        </w:tc>
        <w:tc>
          <w:tcPr>
            <w:cnfStyle w:val="000100000000" w:firstRow="0" w:lastRow="0" w:firstColumn="0" w:lastColumn="1" w:oddVBand="0" w:evenVBand="0" w:oddHBand="0" w:evenHBand="0" w:firstRowFirstColumn="0" w:firstRowLastColumn="0" w:lastRowFirstColumn="0" w:lastRowLastColumn="0"/>
            <w:tcW w:w="853" w:type="pct"/>
            <w:tcBorders>
              <w:top w:val="single" w:sz="4" w:space="0" w:color="92CDDC" w:themeColor="accent5" w:themeTint="99"/>
              <w:bottom w:val="single" w:sz="4" w:space="0" w:color="92CDDC" w:themeColor="accent5" w:themeTint="99"/>
            </w:tcBorders>
            <w:vAlign w:val="center"/>
          </w:tcPr>
          <w:p w14:paraId="19994293" w14:textId="2378E062" w:rsidR="00C14807" w:rsidRPr="006C6266" w:rsidRDefault="00C14807" w:rsidP="00C14807">
            <w:pPr>
              <w:pStyle w:val="Normalamodificar"/>
              <w:spacing w:line="240" w:lineRule="auto"/>
              <w:jc w:val="center"/>
              <w:rPr>
                <w:color w:val="595959" w:themeColor="text1" w:themeTint="A6"/>
              </w:rPr>
            </w:pPr>
            <w:r w:rsidRPr="006C6266">
              <w:rPr>
                <w:b w:val="0"/>
                <w:bCs w:val="0"/>
                <w:color w:val="595959" w:themeColor="text1" w:themeTint="A6"/>
              </w:rPr>
              <w:t>01</w:t>
            </w:r>
          </w:p>
        </w:tc>
      </w:tr>
      <w:tr w:rsidR="00770130" w:rsidRPr="00133AB9" w14:paraId="6B251EB6" w14:textId="77777777" w:rsidTr="00537186">
        <w:trPr>
          <w:trHeight w:val="245"/>
        </w:trPr>
        <w:tc>
          <w:tcPr>
            <w:cnfStyle w:val="001000000000" w:firstRow="0" w:lastRow="0" w:firstColumn="1" w:lastColumn="0" w:oddVBand="0" w:evenVBand="0" w:oddHBand="0" w:evenHBand="0" w:firstRowFirstColumn="0" w:firstRowLastColumn="0" w:lastRowFirstColumn="0" w:lastRowLastColumn="0"/>
            <w:tcW w:w="2035" w:type="pct"/>
            <w:tcBorders>
              <w:top w:val="single" w:sz="4" w:space="0" w:color="92CDDC" w:themeColor="accent5" w:themeTint="99"/>
              <w:bottom w:val="single" w:sz="4" w:space="0" w:color="92CDDC" w:themeColor="accent5" w:themeTint="99"/>
            </w:tcBorders>
            <w:vAlign w:val="center"/>
          </w:tcPr>
          <w:p w14:paraId="71C7C67D" w14:textId="1F1F8A83" w:rsidR="00770130" w:rsidRPr="006C6266" w:rsidRDefault="00770130" w:rsidP="00770130">
            <w:pPr>
              <w:pStyle w:val="Normalamodificar"/>
              <w:spacing w:line="240" w:lineRule="auto"/>
              <w:jc w:val="center"/>
              <w:rPr>
                <w:color w:val="595959" w:themeColor="text1" w:themeTint="A6"/>
              </w:rPr>
            </w:pPr>
            <w:r w:rsidRPr="006C6266">
              <w:rPr>
                <w:b w:val="0"/>
                <w:bCs w:val="0"/>
                <w:color w:val="595959" w:themeColor="text1" w:themeTint="A6"/>
              </w:rPr>
              <w:t>Paño B</w:t>
            </w:r>
            <w:r>
              <w:rPr>
                <w:b w:val="0"/>
                <w:bCs w:val="0"/>
                <w:color w:val="595959" w:themeColor="text1" w:themeTint="A6"/>
              </w:rPr>
              <w:t>4</w:t>
            </w:r>
          </w:p>
        </w:tc>
        <w:tc>
          <w:tcPr>
            <w:tcW w:w="2112" w:type="pct"/>
            <w:tcBorders>
              <w:top w:val="single" w:sz="4" w:space="0" w:color="92CDDC" w:themeColor="accent5" w:themeTint="99"/>
              <w:bottom w:val="single" w:sz="4" w:space="0" w:color="92CDDC" w:themeColor="accent5" w:themeTint="99"/>
            </w:tcBorders>
            <w:vAlign w:val="center"/>
          </w:tcPr>
          <w:p w14:paraId="18169768" w14:textId="55FBCE07" w:rsidR="00770130" w:rsidRPr="006C6266" w:rsidRDefault="00770130" w:rsidP="00770130">
            <w:pPr>
              <w:pStyle w:val="Normalamodificar"/>
              <w:spacing w:line="240" w:lineRule="auto"/>
              <w:jc w:val="center"/>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6C6266">
              <w:rPr>
                <w:color w:val="595959" w:themeColor="text1" w:themeTint="A6"/>
              </w:rPr>
              <w:t>Desconectador 89B</w:t>
            </w:r>
            <w:r>
              <w:rPr>
                <w:color w:val="595959" w:themeColor="text1" w:themeTint="A6"/>
              </w:rPr>
              <w:t>4</w:t>
            </w:r>
            <w:r w:rsidRPr="006C6266">
              <w:rPr>
                <w:color w:val="595959" w:themeColor="text1" w:themeTint="A6"/>
              </w:rPr>
              <w:t>-1</w:t>
            </w:r>
          </w:p>
        </w:tc>
        <w:tc>
          <w:tcPr>
            <w:cnfStyle w:val="000100000000" w:firstRow="0" w:lastRow="0" w:firstColumn="0" w:lastColumn="1" w:oddVBand="0" w:evenVBand="0" w:oddHBand="0" w:evenHBand="0" w:firstRowFirstColumn="0" w:firstRowLastColumn="0" w:lastRowFirstColumn="0" w:lastRowLastColumn="0"/>
            <w:tcW w:w="853" w:type="pct"/>
            <w:tcBorders>
              <w:top w:val="single" w:sz="4" w:space="0" w:color="92CDDC" w:themeColor="accent5" w:themeTint="99"/>
              <w:bottom w:val="single" w:sz="4" w:space="0" w:color="92CDDC" w:themeColor="accent5" w:themeTint="99"/>
            </w:tcBorders>
            <w:vAlign w:val="center"/>
          </w:tcPr>
          <w:p w14:paraId="35BB3D22" w14:textId="2DFD3E92" w:rsidR="00770130" w:rsidRPr="006C6266" w:rsidRDefault="00770130" w:rsidP="00770130">
            <w:pPr>
              <w:pStyle w:val="Normalamodificar"/>
              <w:spacing w:line="240" w:lineRule="auto"/>
              <w:jc w:val="center"/>
              <w:rPr>
                <w:color w:val="595959" w:themeColor="text1" w:themeTint="A6"/>
              </w:rPr>
            </w:pPr>
            <w:r w:rsidRPr="006C6266">
              <w:rPr>
                <w:b w:val="0"/>
                <w:bCs w:val="0"/>
                <w:color w:val="595959" w:themeColor="text1" w:themeTint="A6"/>
              </w:rPr>
              <w:t>01</w:t>
            </w:r>
          </w:p>
        </w:tc>
      </w:tr>
      <w:tr w:rsidR="00770130" w:rsidRPr="00133AB9" w14:paraId="43FE2CEF" w14:textId="77777777" w:rsidTr="00537186">
        <w:trPr>
          <w:trHeight w:val="245"/>
        </w:trPr>
        <w:tc>
          <w:tcPr>
            <w:cnfStyle w:val="001000000000" w:firstRow="0" w:lastRow="0" w:firstColumn="1" w:lastColumn="0" w:oddVBand="0" w:evenVBand="0" w:oddHBand="0" w:evenHBand="0" w:firstRowFirstColumn="0" w:firstRowLastColumn="0" w:lastRowFirstColumn="0" w:lastRowLastColumn="0"/>
            <w:tcW w:w="2035" w:type="pct"/>
            <w:tcBorders>
              <w:top w:val="single" w:sz="4" w:space="0" w:color="92CDDC" w:themeColor="accent5" w:themeTint="99"/>
              <w:bottom w:val="single" w:sz="4" w:space="0" w:color="92CDDC" w:themeColor="accent5" w:themeTint="99"/>
            </w:tcBorders>
            <w:vAlign w:val="center"/>
          </w:tcPr>
          <w:p w14:paraId="0A181266" w14:textId="71763452" w:rsidR="00770130" w:rsidRPr="006C6266" w:rsidRDefault="00770130" w:rsidP="00770130">
            <w:pPr>
              <w:pStyle w:val="Normalamodificar"/>
              <w:spacing w:line="240" w:lineRule="auto"/>
              <w:jc w:val="center"/>
              <w:rPr>
                <w:color w:val="595959" w:themeColor="text1" w:themeTint="A6"/>
              </w:rPr>
            </w:pPr>
            <w:r w:rsidRPr="006C6266">
              <w:rPr>
                <w:b w:val="0"/>
                <w:bCs w:val="0"/>
                <w:color w:val="595959" w:themeColor="text1" w:themeTint="A6"/>
              </w:rPr>
              <w:t>Paño B</w:t>
            </w:r>
            <w:r>
              <w:rPr>
                <w:b w:val="0"/>
                <w:bCs w:val="0"/>
                <w:color w:val="595959" w:themeColor="text1" w:themeTint="A6"/>
              </w:rPr>
              <w:t>4</w:t>
            </w:r>
          </w:p>
        </w:tc>
        <w:tc>
          <w:tcPr>
            <w:tcW w:w="2112" w:type="pct"/>
            <w:tcBorders>
              <w:top w:val="single" w:sz="4" w:space="0" w:color="92CDDC" w:themeColor="accent5" w:themeTint="99"/>
              <w:bottom w:val="single" w:sz="4" w:space="0" w:color="92CDDC" w:themeColor="accent5" w:themeTint="99"/>
            </w:tcBorders>
            <w:vAlign w:val="center"/>
          </w:tcPr>
          <w:p w14:paraId="58868448" w14:textId="3BC1D51C" w:rsidR="00770130" w:rsidRPr="006C6266" w:rsidRDefault="00770130" w:rsidP="00770130">
            <w:pPr>
              <w:pStyle w:val="Normalamodificar"/>
              <w:spacing w:line="240" w:lineRule="auto"/>
              <w:jc w:val="center"/>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6C6266">
              <w:rPr>
                <w:color w:val="595959" w:themeColor="text1" w:themeTint="A6"/>
              </w:rPr>
              <w:t>Desconectador 89B</w:t>
            </w:r>
            <w:r>
              <w:rPr>
                <w:color w:val="595959" w:themeColor="text1" w:themeTint="A6"/>
              </w:rPr>
              <w:t>4</w:t>
            </w:r>
            <w:r w:rsidRPr="006C6266">
              <w:rPr>
                <w:color w:val="595959" w:themeColor="text1" w:themeTint="A6"/>
              </w:rPr>
              <w:t>-</w:t>
            </w:r>
            <w:r>
              <w:rPr>
                <w:color w:val="595959" w:themeColor="text1" w:themeTint="A6"/>
              </w:rPr>
              <w:t>2</w:t>
            </w:r>
          </w:p>
        </w:tc>
        <w:tc>
          <w:tcPr>
            <w:cnfStyle w:val="000100000000" w:firstRow="0" w:lastRow="0" w:firstColumn="0" w:lastColumn="1" w:oddVBand="0" w:evenVBand="0" w:oddHBand="0" w:evenHBand="0" w:firstRowFirstColumn="0" w:firstRowLastColumn="0" w:lastRowFirstColumn="0" w:lastRowLastColumn="0"/>
            <w:tcW w:w="853" w:type="pct"/>
            <w:tcBorders>
              <w:top w:val="single" w:sz="4" w:space="0" w:color="92CDDC" w:themeColor="accent5" w:themeTint="99"/>
              <w:bottom w:val="single" w:sz="4" w:space="0" w:color="92CDDC" w:themeColor="accent5" w:themeTint="99"/>
            </w:tcBorders>
            <w:vAlign w:val="center"/>
          </w:tcPr>
          <w:p w14:paraId="3B8DA4F5" w14:textId="6D704663" w:rsidR="00770130" w:rsidRPr="006C6266" w:rsidRDefault="00770130" w:rsidP="00770130">
            <w:pPr>
              <w:pStyle w:val="Normalamodificar"/>
              <w:spacing w:line="240" w:lineRule="auto"/>
              <w:jc w:val="center"/>
              <w:rPr>
                <w:color w:val="595959" w:themeColor="text1" w:themeTint="A6"/>
              </w:rPr>
            </w:pPr>
            <w:r w:rsidRPr="006C6266">
              <w:rPr>
                <w:b w:val="0"/>
                <w:bCs w:val="0"/>
                <w:color w:val="595959" w:themeColor="text1" w:themeTint="A6"/>
              </w:rPr>
              <w:t>01</w:t>
            </w:r>
          </w:p>
        </w:tc>
      </w:tr>
      <w:tr w:rsidR="00770130" w:rsidRPr="00133AB9" w14:paraId="1B0389BD" w14:textId="77777777" w:rsidTr="00770130">
        <w:trPr>
          <w:cnfStyle w:val="010000000000" w:firstRow="0" w:lastRow="1" w:firstColumn="0" w:lastColumn="0" w:oddVBand="0" w:evenVBand="0" w:oddHBand="0" w:evenHBand="0" w:firstRowFirstColumn="0" w:firstRowLastColumn="0" w:lastRowFirstColumn="0" w:lastRowLastColumn="0"/>
          <w:trHeight w:val="245"/>
        </w:trPr>
        <w:tc>
          <w:tcPr>
            <w:cnfStyle w:val="001000000000" w:firstRow="0" w:lastRow="0" w:firstColumn="1" w:lastColumn="0" w:oddVBand="0" w:evenVBand="0" w:oddHBand="0" w:evenHBand="0" w:firstRowFirstColumn="0" w:firstRowLastColumn="0" w:lastRowFirstColumn="0" w:lastRowLastColumn="0"/>
            <w:tcW w:w="2035" w:type="pct"/>
            <w:tcBorders>
              <w:top w:val="single" w:sz="4" w:space="0" w:color="92CDDC" w:themeColor="accent5" w:themeTint="99"/>
              <w:bottom w:val="single" w:sz="4" w:space="0" w:color="92CDDC" w:themeColor="accent5" w:themeTint="99"/>
            </w:tcBorders>
            <w:vAlign w:val="center"/>
          </w:tcPr>
          <w:p w14:paraId="76F0E6CA" w14:textId="4A5E5852" w:rsidR="00770130" w:rsidRPr="006C6266" w:rsidRDefault="00770130" w:rsidP="00770130">
            <w:pPr>
              <w:pStyle w:val="Normalamodificar"/>
              <w:spacing w:line="240" w:lineRule="auto"/>
              <w:jc w:val="center"/>
              <w:rPr>
                <w:color w:val="595959" w:themeColor="text1" w:themeTint="A6"/>
              </w:rPr>
            </w:pPr>
            <w:r w:rsidRPr="006C6266">
              <w:rPr>
                <w:b w:val="0"/>
                <w:bCs w:val="0"/>
                <w:color w:val="595959" w:themeColor="text1" w:themeTint="A6"/>
              </w:rPr>
              <w:t>Paño B</w:t>
            </w:r>
            <w:r>
              <w:rPr>
                <w:b w:val="0"/>
                <w:bCs w:val="0"/>
                <w:color w:val="595959" w:themeColor="text1" w:themeTint="A6"/>
              </w:rPr>
              <w:t>4</w:t>
            </w:r>
          </w:p>
        </w:tc>
        <w:tc>
          <w:tcPr>
            <w:tcW w:w="2112" w:type="pct"/>
            <w:tcBorders>
              <w:top w:val="single" w:sz="4" w:space="0" w:color="92CDDC" w:themeColor="accent5" w:themeTint="99"/>
              <w:bottom w:val="single" w:sz="4" w:space="0" w:color="92CDDC" w:themeColor="accent5" w:themeTint="99"/>
            </w:tcBorders>
            <w:vAlign w:val="center"/>
          </w:tcPr>
          <w:p w14:paraId="12D2B7F1" w14:textId="54329E58" w:rsidR="00770130" w:rsidRPr="006C6266" w:rsidRDefault="00770130" w:rsidP="00770130">
            <w:pPr>
              <w:pStyle w:val="Normalamodificar"/>
              <w:spacing w:line="240" w:lineRule="auto"/>
              <w:jc w:val="center"/>
              <w:cnfStyle w:val="010000000000" w:firstRow="0" w:lastRow="1" w:firstColumn="0" w:lastColumn="0" w:oddVBand="0" w:evenVBand="0" w:oddHBand="0" w:evenHBand="0" w:firstRowFirstColumn="0" w:firstRowLastColumn="0" w:lastRowFirstColumn="0" w:lastRowLastColumn="0"/>
              <w:rPr>
                <w:color w:val="595959" w:themeColor="text1" w:themeTint="A6"/>
              </w:rPr>
            </w:pPr>
            <w:r>
              <w:rPr>
                <w:b w:val="0"/>
                <w:bCs w:val="0"/>
                <w:color w:val="595959" w:themeColor="text1" w:themeTint="A6"/>
              </w:rPr>
              <w:t>Transformador de corriente TCB4</w:t>
            </w:r>
          </w:p>
        </w:tc>
        <w:tc>
          <w:tcPr>
            <w:cnfStyle w:val="000100000000" w:firstRow="0" w:lastRow="0" w:firstColumn="0" w:lastColumn="1" w:oddVBand="0" w:evenVBand="0" w:oddHBand="0" w:evenHBand="0" w:firstRowFirstColumn="0" w:firstRowLastColumn="0" w:lastRowFirstColumn="0" w:lastRowLastColumn="0"/>
            <w:tcW w:w="853" w:type="pct"/>
            <w:tcBorders>
              <w:top w:val="single" w:sz="4" w:space="0" w:color="92CDDC" w:themeColor="accent5" w:themeTint="99"/>
              <w:bottom w:val="single" w:sz="4" w:space="0" w:color="92CDDC" w:themeColor="accent5" w:themeTint="99"/>
            </w:tcBorders>
            <w:vAlign w:val="center"/>
          </w:tcPr>
          <w:p w14:paraId="38E74309" w14:textId="30606715" w:rsidR="00770130" w:rsidRPr="006C6266" w:rsidRDefault="00770130" w:rsidP="00770130">
            <w:pPr>
              <w:pStyle w:val="Normalamodificar"/>
              <w:spacing w:line="240" w:lineRule="auto"/>
              <w:jc w:val="center"/>
              <w:rPr>
                <w:color w:val="595959" w:themeColor="text1" w:themeTint="A6"/>
              </w:rPr>
            </w:pPr>
            <w:r w:rsidRPr="006C6266">
              <w:rPr>
                <w:b w:val="0"/>
                <w:bCs w:val="0"/>
                <w:color w:val="595959" w:themeColor="text1" w:themeTint="A6"/>
              </w:rPr>
              <w:t>0</w:t>
            </w:r>
            <w:r>
              <w:rPr>
                <w:b w:val="0"/>
                <w:bCs w:val="0"/>
                <w:color w:val="595959" w:themeColor="text1" w:themeTint="A6"/>
              </w:rPr>
              <w:t>3</w:t>
            </w:r>
          </w:p>
        </w:tc>
      </w:tr>
    </w:tbl>
    <w:p w14:paraId="37B3F0F4" w14:textId="77777777" w:rsidR="00770130" w:rsidRPr="00770130" w:rsidRDefault="00770130" w:rsidP="00770130">
      <w:bookmarkStart w:id="100" w:name="_Toc78194106"/>
      <w:bookmarkStart w:id="101" w:name="_Toc103293306"/>
      <w:bookmarkStart w:id="102" w:name="_Toc103871761"/>
    </w:p>
    <w:p w14:paraId="01033B2B" w14:textId="18E5F38B" w:rsidR="00E758F2" w:rsidRPr="00133AB9" w:rsidRDefault="00C36599" w:rsidP="00E758F2">
      <w:pPr>
        <w:pStyle w:val="Ttulo2"/>
      </w:pPr>
      <w:bookmarkStart w:id="103" w:name="_Toc161560462"/>
      <w:r w:rsidRPr="00133AB9">
        <w:rPr>
          <w:caps w:val="0"/>
        </w:rPr>
        <w:t>TRANSFORMADORES DE PODER Y REACTORES</w:t>
      </w:r>
      <w:bookmarkEnd w:id="100"/>
      <w:bookmarkEnd w:id="101"/>
      <w:bookmarkEnd w:id="102"/>
      <w:bookmarkEnd w:id="103"/>
    </w:p>
    <w:p w14:paraId="0586284D" w14:textId="06C4BBB6" w:rsidR="00C14807" w:rsidRPr="006C6266" w:rsidRDefault="00C14807" w:rsidP="00E36D56">
      <w:pPr>
        <w:pStyle w:val="Normalamodificar"/>
        <w:tabs>
          <w:tab w:val="clear" w:pos="2127"/>
        </w:tabs>
        <w:rPr>
          <w:i w:val="0"/>
          <w:iCs/>
          <w:color w:val="585858"/>
        </w:rPr>
      </w:pPr>
      <w:bookmarkStart w:id="104" w:name="_Hlk77596858"/>
      <w:bookmarkStart w:id="105" w:name="_Hlk78190608"/>
      <w:r w:rsidRPr="006C6266">
        <w:rPr>
          <w:i w:val="0"/>
          <w:iCs/>
          <w:color w:val="585858"/>
        </w:rPr>
        <w:t>No se consideran trabajos con Transformadores de Poder y Reactores.</w:t>
      </w:r>
    </w:p>
    <w:p w14:paraId="1E29318B" w14:textId="77777777" w:rsidR="006C6266" w:rsidRDefault="006C6266" w:rsidP="00E36D56">
      <w:pPr>
        <w:pStyle w:val="Normalamodificar"/>
        <w:tabs>
          <w:tab w:val="clear" w:pos="2127"/>
        </w:tabs>
      </w:pPr>
    </w:p>
    <w:p w14:paraId="2F7E70C3" w14:textId="566CACF6" w:rsidR="00FC4971" w:rsidRPr="00133AB9" w:rsidRDefault="00C36599" w:rsidP="00FC4971">
      <w:pPr>
        <w:pStyle w:val="Ttulo2"/>
      </w:pPr>
      <w:bookmarkStart w:id="106" w:name="_Toc78194107"/>
      <w:bookmarkStart w:id="107" w:name="_Toc103293307"/>
      <w:bookmarkStart w:id="108" w:name="_Toc103871762"/>
      <w:bookmarkStart w:id="109" w:name="_Toc161560463"/>
      <w:bookmarkEnd w:id="104"/>
      <w:bookmarkEnd w:id="105"/>
      <w:r w:rsidRPr="00133AB9">
        <w:rPr>
          <w:caps w:val="0"/>
        </w:rPr>
        <w:t>BARRAS Y PAÑOS DE MEDIA TENSIÓN</w:t>
      </w:r>
      <w:bookmarkEnd w:id="106"/>
      <w:bookmarkEnd w:id="107"/>
      <w:bookmarkEnd w:id="108"/>
      <w:bookmarkEnd w:id="109"/>
    </w:p>
    <w:p w14:paraId="342DA8B5" w14:textId="6B85E124" w:rsidR="006C6266" w:rsidRDefault="006C6266" w:rsidP="006E2609">
      <w:pPr>
        <w:pStyle w:val="Normalamodificar"/>
        <w:rPr>
          <w:i w:val="0"/>
          <w:iCs/>
          <w:color w:val="585858"/>
        </w:rPr>
      </w:pPr>
      <w:r w:rsidRPr="006C6266">
        <w:rPr>
          <w:i w:val="0"/>
          <w:iCs/>
          <w:color w:val="585858"/>
        </w:rPr>
        <w:t>No se consideran trabajos en barras y paños de media tensión</w:t>
      </w:r>
    </w:p>
    <w:p w14:paraId="50E1FF8E" w14:textId="77777777" w:rsidR="006C6266" w:rsidRPr="006C6266" w:rsidRDefault="006C6266" w:rsidP="006E2609">
      <w:pPr>
        <w:pStyle w:val="Normalamodificar"/>
        <w:rPr>
          <w:i w:val="0"/>
          <w:iCs/>
        </w:rPr>
      </w:pPr>
    </w:p>
    <w:p w14:paraId="351A41E4" w14:textId="1F543508" w:rsidR="00FC4971" w:rsidRPr="00DC11BD" w:rsidRDefault="00C36599" w:rsidP="00DC11BD">
      <w:pPr>
        <w:pStyle w:val="Ttulo2"/>
      </w:pPr>
      <w:bookmarkStart w:id="110" w:name="_Toc78194108"/>
      <w:bookmarkStart w:id="111" w:name="_Toc103293308"/>
      <w:bookmarkStart w:id="112" w:name="_Toc103871763"/>
      <w:bookmarkStart w:id="113" w:name="_Toc161560464"/>
      <w:bookmarkStart w:id="114" w:name="_Hlk108106675"/>
      <w:r w:rsidRPr="00DC11BD">
        <w:t xml:space="preserve">TRASLADO </w:t>
      </w:r>
      <w:r w:rsidR="00926CAE" w:rsidRPr="00DC11BD">
        <w:rPr>
          <w:caps w:val="0"/>
        </w:rPr>
        <w:t>O RECONFIGURACIÓN</w:t>
      </w:r>
      <w:r w:rsidR="00DC11BD" w:rsidRPr="00DC11BD">
        <w:t xml:space="preserve"> </w:t>
      </w:r>
      <w:r w:rsidRPr="00DC11BD">
        <w:t>DE ALIMENTADORES</w:t>
      </w:r>
      <w:bookmarkEnd w:id="110"/>
      <w:bookmarkEnd w:id="111"/>
      <w:bookmarkEnd w:id="112"/>
      <w:bookmarkEnd w:id="113"/>
    </w:p>
    <w:p w14:paraId="296FB40C" w14:textId="67DFA0FE" w:rsidR="006C6266" w:rsidRPr="006C6266" w:rsidRDefault="006C6266" w:rsidP="006E2609">
      <w:pPr>
        <w:pStyle w:val="Normalamodificar"/>
        <w:rPr>
          <w:i w:val="0"/>
          <w:iCs/>
        </w:rPr>
      </w:pPr>
      <w:bookmarkStart w:id="115" w:name="_Hlk108106753"/>
      <w:bookmarkEnd w:id="114"/>
      <w:r w:rsidRPr="006C6266">
        <w:rPr>
          <w:i w:val="0"/>
          <w:iCs/>
          <w:color w:val="585858"/>
        </w:rPr>
        <w:t>No se consideran trabajos de traslado o reconfiguración de alimentadores.</w:t>
      </w:r>
    </w:p>
    <w:p w14:paraId="3BFABD5F" w14:textId="12EEF8C7" w:rsidR="00EB0449" w:rsidRPr="00133AB9" w:rsidRDefault="00EB0449" w:rsidP="00EB0449">
      <w:pPr>
        <w:spacing w:after="0"/>
        <w:rPr>
          <w:i/>
          <w:iCs/>
        </w:rPr>
      </w:pPr>
      <w:bookmarkStart w:id="116" w:name="_Toc161560488"/>
      <w:r w:rsidRPr="00133AB9">
        <w:rPr>
          <w:i/>
          <w:iCs/>
        </w:rPr>
        <w:t xml:space="preserve">Tabla </w:t>
      </w:r>
      <w:r w:rsidRPr="00133AB9">
        <w:rPr>
          <w:i/>
          <w:iCs/>
        </w:rPr>
        <w:fldChar w:fldCharType="begin"/>
      </w:r>
      <w:r w:rsidRPr="00133AB9">
        <w:rPr>
          <w:i/>
          <w:iCs/>
        </w:rPr>
        <w:instrText xml:space="preserve"> SEQ Tabla \* ARABIC </w:instrText>
      </w:r>
      <w:r w:rsidRPr="00133AB9">
        <w:rPr>
          <w:i/>
          <w:iCs/>
        </w:rPr>
        <w:fldChar w:fldCharType="separate"/>
      </w:r>
      <w:r w:rsidR="00FA2C28">
        <w:rPr>
          <w:i/>
          <w:iCs/>
          <w:noProof/>
        </w:rPr>
        <w:t>9</w:t>
      </w:r>
      <w:r w:rsidRPr="00133AB9">
        <w:rPr>
          <w:i/>
          <w:iCs/>
        </w:rPr>
        <w:fldChar w:fldCharType="end"/>
      </w:r>
      <w:r w:rsidRPr="00133AB9">
        <w:rPr>
          <w:i/>
          <w:iCs/>
        </w:rPr>
        <w:t xml:space="preserve">. Información de </w:t>
      </w:r>
      <w:r w:rsidR="00BA594A" w:rsidRPr="00133AB9">
        <w:rPr>
          <w:i/>
          <w:iCs/>
        </w:rPr>
        <w:t xml:space="preserve">los </w:t>
      </w:r>
      <w:r w:rsidRPr="00133AB9">
        <w:rPr>
          <w:i/>
          <w:iCs/>
        </w:rPr>
        <w:t>alimentadores a</w:t>
      </w:r>
      <w:r w:rsidR="00190495">
        <w:rPr>
          <w:i/>
          <w:iCs/>
        </w:rPr>
        <w:t xml:space="preserve"> trasladar o</w:t>
      </w:r>
      <w:r w:rsidRPr="00133AB9">
        <w:rPr>
          <w:i/>
          <w:iCs/>
        </w:rPr>
        <w:t xml:space="preserve"> reconfigurar</w:t>
      </w:r>
      <w:bookmarkEnd w:id="116"/>
    </w:p>
    <w:tbl>
      <w:tblPr>
        <w:tblStyle w:val="Tabladecuadrcula1clara-nfasis51"/>
        <w:tblW w:w="5000" w:type="pct"/>
        <w:jc w:val="center"/>
        <w:tblLook w:val="01E0" w:firstRow="1" w:lastRow="1" w:firstColumn="1" w:lastColumn="1" w:noHBand="0" w:noVBand="0"/>
      </w:tblPr>
      <w:tblGrid>
        <w:gridCol w:w="3546"/>
        <w:gridCol w:w="3363"/>
        <w:gridCol w:w="2486"/>
      </w:tblGrid>
      <w:tr w:rsidR="00EB0449" w:rsidRPr="00133AB9" w14:paraId="2A9BB19D" w14:textId="77777777" w:rsidTr="006B3FAB">
        <w:trPr>
          <w:cnfStyle w:val="100000000000" w:firstRow="1" w:lastRow="0" w:firstColumn="0" w:lastColumn="0" w:oddVBand="0" w:evenVBand="0" w:oddHBand="0"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1887" w:type="pct"/>
            <w:shd w:val="clear" w:color="auto" w:fill="DAEEF3" w:themeFill="accent5" w:themeFillTint="33"/>
            <w:vAlign w:val="center"/>
          </w:tcPr>
          <w:p w14:paraId="1D3FAB1F" w14:textId="3566CD89" w:rsidR="00EB0449" w:rsidRPr="00133AB9" w:rsidRDefault="00401657" w:rsidP="006B3FAB">
            <w:pPr>
              <w:jc w:val="center"/>
            </w:pPr>
            <w:r w:rsidRPr="00133AB9">
              <w:t>Nombre del Alimentador</w:t>
            </w:r>
          </w:p>
        </w:tc>
        <w:tc>
          <w:tcPr>
            <w:tcW w:w="1790" w:type="pct"/>
            <w:shd w:val="clear" w:color="auto" w:fill="DAEEF3" w:themeFill="accent5" w:themeFillTint="33"/>
            <w:vAlign w:val="center"/>
          </w:tcPr>
          <w:p w14:paraId="2E949449" w14:textId="0DDF03D1" w:rsidR="00EB0449" w:rsidRPr="00133AB9" w:rsidRDefault="00401657" w:rsidP="006B3FAB">
            <w:pPr>
              <w:jc w:val="center"/>
              <w:cnfStyle w:val="100000000000" w:firstRow="1" w:lastRow="0" w:firstColumn="0" w:lastColumn="0" w:oddVBand="0" w:evenVBand="0" w:oddHBand="0" w:evenHBand="0" w:firstRowFirstColumn="0" w:firstRowLastColumn="0" w:lastRowFirstColumn="0" w:lastRowLastColumn="0"/>
            </w:pPr>
            <w:r w:rsidRPr="00133AB9">
              <w:t>Posición actual</w:t>
            </w:r>
          </w:p>
        </w:tc>
        <w:tc>
          <w:tcPr>
            <w:cnfStyle w:val="000100000000" w:firstRow="0" w:lastRow="0" w:firstColumn="0" w:lastColumn="1" w:oddVBand="0" w:evenVBand="0" w:oddHBand="0" w:evenHBand="0" w:firstRowFirstColumn="0" w:firstRowLastColumn="0" w:lastRowFirstColumn="0" w:lastRowLastColumn="0"/>
            <w:tcW w:w="1323" w:type="pct"/>
            <w:shd w:val="clear" w:color="auto" w:fill="DAEEF3" w:themeFill="accent5" w:themeFillTint="33"/>
            <w:vAlign w:val="center"/>
          </w:tcPr>
          <w:p w14:paraId="15098E10" w14:textId="34225D83" w:rsidR="00EB0449" w:rsidRPr="00133AB9" w:rsidRDefault="00401657" w:rsidP="006B3FAB">
            <w:pPr>
              <w:jc w:val="center"/>
            </w:pPr>
            <w:r w:rsidRPr="00133AB9">
              <w:t>Nueva posición</w:t>
            </w:r>
          </w:p>
        </w:tc>
      </w:tr>
      <w:tr w:rsidR="00B5672C" w:rsidRPr="00133AB9" w14:paraId="58AF448D" w14:textId="77777777" w:rsidTr="006B3FAB">
        <w:trPr>
          <w:trHeight w:val="275"/>
          <w:jc w:val="center"/>
        </w:trPr>
        <w:tc>
          <w:tcPr>
            <w:cnfStyle w:val="001000000000" w:firstRow="0" w:lastRow="0" w:firstColumn="1" w:lastColumn="0" w:oddVBand="0" w:evenVBand="0" w:oddHBand="0" w:evenHBand="0" w:firstRowFirstColumn="0" w:firstRowLastColumn="0" w:lastRowFirstColumn="0" w:lastRowLastColumn="0"/>
            <w:tcW w:w="1887" w:type="pct"/>
            <w:tcBorders>
              <w:bottom w:val="single" w:sz="4" w:space="0" w:color="92CDDC" w:themeColor="accent5" w:themeTint="99"/>
            </w:tcBorders>
            <w:vAlign w:val="center"/>
          </w:tcPr>
          <w:p w14:paraId="31F9978C" w14:textId="26208495" w:rsidR="00B5672C" w:rsidRPr="006C6266" w:rsidRDefault="006C6266" w:rsidP="006B3FAB">
            <w:pPr>
              <w:pStyle w:val="Normalamodificar"/>
              <w:jc w:val="center"/>
              <w:rPr>
                <w:b w:val="0"/>
                <w:bCs w:val="0"/>
                <w:color w:val="595959" w:themeColor="text1" w:themeTint="A6"/>
              </w:rPr>
            </w:pPr>
            <w:r w:rsidRPr="006C6266">
              <w:rPr>
                <w:b w:val="0"/>
                <w:bCs w:val="0"/>
                <w:color w:val="595959" w:themeColor="text1" w:themeTint="A6"/>
              </w:rPr>
              <w:t>N/A</w:t>
            </w:r>
          </w:p>
        </w:tc>
        <w:tc>
          <w:tcPr>
            <w:tcW w:w="1790" w:type="pct"/>
            <w:tcBorders>
              <w:bottom w:val="single" w:sz="4" w:space="0" w:color="92CDDC" w:themeColor="accent5" w:themeTint="99"/>
            </w:tcBorders>
            <w:vAlign w:val="center"/>
          </w:tcPr>
          <w:p w14:paraId="4F37A296" w14:textId="30507D24" w:rsidR="00B5672C" w:rsidRPr="006C6266" w:rsidRDefault="006C6266" w:rsidP="006B3FAB">
            <w:pPr>
              <w:pStyle w:val="Normalamodificar"/>
              <w:jc w:val="center"/>
              <w:cnfStyle w:val="000000000000" w:firstRow="0" w:lastRow="0" w:firstColumn="0" w:lastColumn="0" w:oddVBand="0" w:evenVBand="0" w:oddHBand="0" w:evenHBand="0" w:firstRowFirstColumn="0" w:firstRowLastColumn="0" w:lastRowFirstColumn="0" w:lastRowLastColumn="0"/>
              <w:rPr>
                <w:color w:val="595959" w:themeColor="text1" w:themeTint="A6"/>
              </w:rPr>
            </w:pPr>
            <w:r w:rsidRPr="006C6266">
              <w:rPr>
                <w:color w:val="595959" w:themeColor="text1" w:themeTint="A6"/>
              </w:rPr>
              <w:t>N/A</w:t>
            </w:r>
          </w:p>
        </w:tc>
        <w:tc>
          <w:tcPr>
            <w:cnfStyle w:val="000100000000" w:firstRow="0" w:lastRow="0" w:firstColumn="0" w:lastColumn="1" w:oddVBand="0" w:evenVBand="0" w:oddHBand="0" w:evenHBand="0" w:firstRowFirstColumn="0" w:firstRowLastColumn="0" w:lastRowFirstColumn="0" w:lastRowLastColumn="0"/>
            <w:tcW w:w="1323" w:type="pct"/>
            <w:tcBorders>
              <w:bottom w:val="single" w:sz="4" w:space="0" w:color="92CDDC" w:themeColor="accent5" w:themeTint="99"/>
            </w:tcBorders>
            <w:vAlign w:val="center"/>
          </w:tcPr>
          <w:p w14:paraId="24652E55" w14:textId="2CAA87B0" w:rsidR="00B5672C" w:rsidRPr="006C6266" w:rsidRDefault="006C6266" w:rsidP="006B3FAB">
            <w:pPr>
              <w:pStyle w:val="Normalamodificar"/>
              <w:jc w:val="center"/>
              <w:rPr>
                <w:b w:val="0"/>
                <w:bCs w:val="0"/>
                <w:color w:val="595959" w:themeColor="text1" w:themeTint="A6"/>
              </w:rPr>
            </w:pPr>
            <w:r w:rsidRPr="006C6266">
              <w:rPr>
                <w:b w:val="0"/>
                <w:bCs w:val="0"/>
                <w:color w:val="595959" w:themeColor="text1" w:themeTint="A6"/>
              </w:rPr>
              <w:t>N/A</w:t>
            </w:r>
          </w:p>
        </w:tc>
      </w:tr>
      <w:tr w:rsidR="00B5672C" w:rsidRPr="00133AB9" w14:paraId="6FD445B2" w14:textId="77777777" w:rsidTr="006B3FAB">
        <w:trPr>
          <w:cnfStyle w:val="010000000000" w:firstRow="0" w:lastRow="1" w:firstColumn="0" w:lastColumn="0" w:oddVBand="0" w:evenVBand="0" w:oddHBand="0" w:evenHBand="0" w:firstRowFirstColumn="0" w:firstRowLastColumn="0" w:lastRowFirstColumn="0" w:lastRowLastColumn="0"/>
          <w:trHeight w:val="245"/>
          <w:jc w:val="center"/>
        </w:trPr>
        <w:tc>
          <w:tcPr>
            <w:cnfStyle w:val="001000000000" w:firstRow="0" w:lastRow="0" w:firstColumn="1" w:lastColumn="0" w:oddVBand="0" w:evenVBand="0" w:oddHBand="0" w:evenHBand="0" w:firstRowFirstColumn="0" w:firstRowLastColumn="0" w:lastRowFirstColumn="0" w:lastRowLastColumn="0"/>
            <w:tcW w:w="1887" w:type="pct"/>
            <w:tcBorders>
              <w:top w:val="single" w:sz="4" w:space="0" w:color="92CDDC" w:themeColor="accent5" w:themeTint="99"/>
            </w:tcBorders>
            <w:vAlign w:val="center"/>
          </w:tcPr>
          <w:p w14:paraId="56E5AE9C" w14:textId="5A7B8B6A" w:rsidR="00B5672C" w:rsidRPr="006C6266" w:rsidRDefault="006C6266" w:rsidP="006B3FAB">
            <w:pPr>
              <w:pStyle w:val="Normalamodificar"/>
              <w:jc w:val="center"/>
              <w:rPr>
                <w:b w:val="0"/>
                <w:bCs w:val="0"/>
                <w:color w:val="595959" w:themeColor="text1" w:themeTint="A6"/>
              </w:rPr>
            </w:pPr>
            <w:r w:rsidRPr="006C6266">
              <w:rPr>
                <w:b w:val="0"/>
                <w:bCs w:val="0"/>
                <w:color w:val="595959" w:themeColor="text1" w:themeTint="A6"/>
              </w:rPr>
              <w:t>N/A</w:t>
            </w:r>
          </w:p>
        </w:tc>
        <w:tc>
          <w:tcPr>
            <w:tcW w:w="1790" w:type="pct"/>
            <w:tcBorders>
              <w:top w:val="single" w:sz="4" w:space="0" w:color="92CDDC" w:themeColor="accent5" w:themeTint="99"/>
            </w:tcBorders>
            <w:vAlign w:val="center"/>
          </w:tcPr>
          <w:p w14:paraId="44688B43" w14:textId="41A594E4" w:rsidR="00B5672C" w:rsidRPr="006C6266" w:rsidRDefault="006C6266" w:rsidP="006B3FAB">
            <w:pPr>
              <w:pStyle w:val="Normalamodificar"/>
              <w:jc w:val="center"/>
              <w:cnfStyle w:val="010000000000" w:firstRow="0" w:lastRow="1" w:firstColumn="0" w:lastColumn="0" w:oddVBand="0" w:evenVBand="0" w:oddHBand="0" w:evenHBand="0" w:firstRowFirstColumn="0" w:firstRowLastColumn="0" w:lastRowFirstColumn="0" w:lastRowLastColumn="0"/>
              <w:rPr>
                <w:b w:val="0"/>
                <w:bCs w:val="0"/>
                <w:color w:val="595959" w:themeColor="text1" w:themeTint="A6"/>
              </w:rPr>
            </w:pPr>
            <w:r w:rsidRPr="006C6266">
              <w:rPr>
                <w:b w:val="0"/>
                <w:bCs w:val="0"/>
                <w:color w:val="595959" w:themeColor="text1" w:themeTint="A6"/>
              </w:rPr>
              <w:t>N/A</w:t>
            </w:r>
          </w:p>
        </w:tc>
        <w:tc>
          <w:tcPr>
            <w:cnfStyle w:val="000100000000" w:firstRow="0" w:lastRow="0" w:firstColumn="0" w:lastColumn="1" w:oddVBand="0" w:evenVBand="0" w:oddHBand="0" w:evenHBand="0" w:firstRowFirstColumn="0" w:firstRowLastColumn="0" w:lastRowFirstColumn="0" w:lastRowLastColumn="0"/>
            <w:tcW w:w="1323" w:type="pct"/>
            <w:tcBorders>
              <w:top w:val="single" w:sz="4" w:space="0" w:color="92CDDC" w:themeColor="accent5" w:themeTint="99"/>
            </w:tcBorders>
            <w:vAlign w:val="center"/>
          </w:tcPr>
          <w:p w14:paraId="79B35517" w14:textId="7B249B53" w:rsidR="00B5672C" w:rsidRPr="006C6266" w:rsidRDefault="006C6266" w:rsidP="006B3FAB">
            <w:pPr>
              <w:pStyle w:val="Normalamodificar"/>
              <w:jc w:val="center"/>
              <w:rPr>
                <w:b w:val="0"/>
                <w:bCs w:val="0"/>
                <w:color w:val="595959" w:themeColor="text1" w:themeTint="A6"/>
              </w:rPr>
            </w:pPr>
            <w:r w:rsidRPr="006C6266">
              <w:rPr>
                <w:b w:val="0"/>
                <w:bCs w:val="0"/>
                <w:color w:val="595959" w:themeColor="text1" w:themeTint="A6"/>
              </w:rPr>
              <w:t>N/A</w:t>
            </w:r>
          </w:p>
        </w:tc>
      </w:tr>
      <w:bookmarkEnd w:id="115"/>
    </w:tbl>
    <w:p w14:paraId="243BE1BC" w14:textId="4E937038" w:rsidR="00AE7DD7" w:rsidRDefault="00AE7DD7" w:rsidP="004A44A2">
      <w:pPr>
        <w:pStyle w:val="Normalamodificar"/>
        <w:rPr>
          <w:rFonts w:eastAsia="Calibri Light"/>
        </w:rPr>
      </w:pPr>
    </w:p>
    <w:p w14:paraId="61C83432" w14:textId="03EAB5A0" w:rsidR="00FC4971" w:rsidRPr="00133AB9" w:rsidRDefault="00C36599" w:rsidP="00FC4971">
      <w:pPr>
        <w:pStyle w:val="Ttulo2"/>
      </w:pPr>
      <w:bookmarkStart w:id="117" w:name="_Toc78194109"/>
      <w:bookmarkStart w:id="118" w:name="_Toc103293309"/>
      <w:bookmarkStart w:id="119" w:name="_Toc103871764"/>
      <w:bookmarkStart w:id="120" w:name="_Toc161560465"/>
      <w:r w:rsidRPr="00133AB9">
        <w:rPr>
          <w:caps w:val="0"/>
        </w:rPr>
        <w:t>EQUIPOS DE COMPENSACIÓN DE POTENCIA REACTIVA (CER/STATCOM/SVC PLUS/BBCC)</w:t>
      </w:r>
      <w:bookmarkEnd w:id="117"/>
      <w:bookmarkEnd w:id="118"/>
      <w:bookmarkEnd w:id="119"/>
      <w:bookmarkEnd w:id="120"/>
    </w:p>
    <w:p w14:paraId="6DD66D82" w14:textId="173C5709" w:rsidR="00707E05" w:rsidRPr="00707E05" w:rsidRDefault="006C6266" w:rsidP="002C2EC5">
      <w:pPr>
        <w:pStyle w:val="Normalamodificar"/>
        <w:rPr>
          <w:i w:val="0"/>
          <w:iCs/>
          <w:color w:val="585858"/>
        </w:rPr>
      </w:pPr>
      <w:r w:rsidRPr="006C6266">
        <w:rPr>
          <w:i w:val="0"/>
          <w:iCs/>
          <w:color w:val="585858"/>
        </w:rPr>
        <w:t>No se consideran la inclusión de equipos de compensación de potencia reactiva.</w:t>
      </w:r>
    </w:p>
    <w:p w14:paraId="54AD5E1D" w14:textId="0BA20716" w:rsidR="00FC4971" w:rsidRPr="00133AB9" w:rsidRDefault="00C36599" w:rsidP="00FC4971">
      <w:pPr>
        <w:pStyle w:val="Ttulo2"/>
      </w:pPr>
      <w:bookmarkStart w:id="121" w:name="_Toc47367800"/>
      <w:bookmarkStart w:id="122" w:name="_Toc71736094"/>
      <w:bookmarkStart w:id="123" w:name="_Toc77070083"/>
      <w:bookmarkStart w:id="124" w:name="_Toc78194110"/>
      <w:bookmarkStart w:id="125" w:name="_Toc103293310"/>
      <w:bookmarkStart w:id="126" w:name="_Toc103871765"/>
      <w:bookmarkStart w:id="127" w:name="_Toc161560466"/>
      <w:r w:rsidRPr="00133AB9">
        <w:rPr>
          <w:caps w:val="0"/>
        </w:rPr>
        <w:t>SISTEMA DE CONTROL, PROTECCIONES, TELECONTROL, SCADA Y MEDIDA</w:t>
      </w:r>
      <w:bookmarkEnd w:id="121"/>
      <w:bookmarkEnd w:id="122"/>
      <w:bookmarkEnd w:id="123"/>
      <w:r w:rsidRPr="00133AB9">
        <w:rPr>
          <w:caps w:val="0"/>
        </w:rPr>
        <w:t>S</w:t>
      </w:r>
      <w:bookmarkEnd w:id="124"/>
      <w:bookmarkEnd w:id="125"/>
      <w:bookmarkEnd w:id="126"/>
      <w:bookmarkEnd w:id="127"/>
    </w:p>
    <w:p w14:paraId="29DC1859" w14:textId="0D1A31B5" w:rsidR="001C53C0" w:rsidRPr="001C53C0" w:rsidRDefault="001C53C0" w:rsidP="001C53C0">
      <w:pPr>
        <w:pStyle w:val="Normalamodificar"/>
        <w:rPr>
          <w:i w:val="0"/>
          <w:iCs/>
          <w:color w:val="595959" w:themeColor="text1" w:themeTint="A6"/>
        </w:rPr>
      </w:pPr>
      <w:r w:rsidRPr="001C53C0">
        <w:rPr>
          <w:i w:val="0"/>
          <w:iCs/>
          <w:color w:val="595959" w:themeColor="text1" w:themeTint="A6"/>
        </w:rPr>
        <w:t>El ADJUDICATARIO deberá considerar las nuevas instalaciones que sean necesarias para los</w:t>
      </w:r>
      <w:r>
        <w:rPr>
          <w:i w:val="0"/>
          <w:iCs/>
          <w:color w:val="595959" w:themeColor="text1" w:themeTint="A6"/>
        </w:rPr>
        <w:t xml:space="preserve"> </w:t>
      </w:r>
      <w:r w:rsidRPr="001C53C0">
        <w:rPr>
          <w:i w:val="0"/>
          <w:iCs/>
          <w:color w:val="595959" w:themeColor="text1" w:themeTint="A6"/>
        </w:rPr>
        <w:t>sistemas de control, protecciones, teleprotecciones, SCADA, y Telecomunicaciones,</w:t>
      </w:r>
      <w:r>
        <w:rPr>
          <w:i w:val="0"/>
          <w:iCs/>
          <w:color w:val="595959" w:themeColor="text1" w:themeTint="A6"/>
        </w:rPr>
        <w:t xml:space="preserve"> </w:t>
      </w:r>
      <w:r w:rsidRPr="001C53C0">
        <w:rPr>
          <w:i w:val="0"/>
          <w:iCs/>
          <w:color w:val="595959" w:themeColor="text1" w:themeTint="A6"/>
        </w:rPr>
        <w:t>considerando las ETG entregadas por el PROPIETARIO y la Norma técnica vigente.</w:t>
      </w:r>
    </w:p>
    <w:p w14:paraId="7B9EC7B9"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El ADJUDICATARIO deberá considerar dentro de su alcance la integración a todos los niveles de control y supervisión superiores, hasta el SCADA del Coordinador Eléctrico Nacional de las nuevas instalaciones que se pondrán en servicio, según sea solicitado por dicha entidad. Incluyendo el diseño, fabricación, suministro, montaje, pruebas y puesta en servicio de todo el sistema de control y protecciones eléctricas. Además del desarrollo de todos los estudios necesarios de coordinación, de ajuste y parametrización de las nuevas protecciones.</w:t>
      </w:r>
    </w:p>
    <w:p w14:paraId="7A7CEF3E" w14:textId="156109A8" w:rsidR="001C53C0" w:rsidRDefault="001C53C0" w:rsidP="001C53C0">
      <w:pPr>
        <w:pStyle w:val="Normalamodificar"/>
        <w:rPr>
          <w:i w:val="0"/>
          <w:iCs/>
          <w:color w:val="595959" w:themeColor="text1" w:themeTint="A6"/>
        </w:rPr>
      </w:pPr>
      <w:r w:rsidRPr="001C53C0">
        <w:rPr>
          <w:i w:val="0"/>
          <w:iCs/>
          <w:color w:val="595959" w:themeColor="text1" w:themeTint="A6"/>
        </w:rPr>
        <w:t>Siendo más explícitos aún, para cada sistema se requerirá:</w:t>
      </w:r>
    </w:p>
    <w:p w14:paraId="60B41934" w14:textId="507D83A7" w:rsidR="002602EB" w:rsidRDefault="002602EB" w:rsidP="002602EB">
      <w:pPr>
        <w:pStyle w:val="Normalamodificar"/>
        <w:numPr>
          <w:ilvl w:val="0"/>
          <w:numId w:val="31"/>
        </w:numPr>
        <w:rPr>
          <w:i w:val="0"/>
          <w:iCs/>
          <w:color w:val="595959" w:themeColor="text1" w:themeTint="A6"/>
          <w:u w:val="single"/>
        </w:rPr>
      </w:pPr>
      <w:r>
        <w:rPr>
          <w:i w:val="0"/>
          <w:iCs/>
          <w:color w:val="595959" w:themeColor="text1" w:themeTint="A6"/>
          <w:u w:val="single"/>
        </w:rPr>
        <w:t>Sistema de Control:</w:t>
      </w:r>
    </w:p>
    <w:p w14:paraId="56439000" w14:textId="3C88A1CD" w:rsidR="001C53C0" w:rsidRPr="002602EB" w:rsidRDefault="001C53C0" w:rsidP="001C53C0">
      <w:pPr>
        <w:pStyle w:val="Normalamodificar"/>
        <w:rPr>
          <w:i w:val="0"/>
          <w:iCs/>
          <w:color w:val="595959" w:themeColor="text1" w:themeTint="A6"/>
        </w:rPr>
      </w:pPr>
      <w:r w:rsidRPr="002602EB">
        <w:rPr>
          <w:i w:val="0"/>
          <w:iCs/>
          <w:color w:val="595959" w:themeColor="text1" w:themeTint="A6"/>
        </w:rPr>
        <w:t>Para el sistema de control se dispondrá del siguiente nivel:</w:t>
      </w:r>
    </w:p>
    <w:p w14:paraId="78F842B6" w14:textId="77777777" w:rsidR="001C53C0" w:rsidRPr="001C53C0" w:rsidRDefault="001C53C0" w:rsidP="001C53C0">
      <w:pPr>
        <w:pStyle w:val="Normalamodificar"/>
        <w:rPr>
          <w:b/>
          <w:bCs/>
          <w:i w:val="0"/>
          <w:iCs/>
          <w:color w:val="595959" w:themeColor="text1" w:themeTint="A6"/>
        </w:rPr>
      </w:pPr>
      <w:r w:rsidRPr="001C53C0">
        <w:rPr>
          <w:b/>
          <w:bCs/>
          <w:i w:val="0"/>
          <w:iCs/>
          <w:color w:val="595959" w:themeColor="text1" w:themeTint="A6"/>
        </w:rPr>
        <w:t>Nivel 0</w:t>
      </w:r>
    </w:p>
    <w:p w14:paraId="672443D7"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Desde los elementos de comando propios de los equipos (interruptor, desconectadores) que permitan el cierre y apertura local de éstos mediante comando eléctrico como mecánico (manivela), con los enclavamientos tradicionales en estos equipos.</w:t>
      </w:r>
    </w:p>
    <w:p w14:paraId="754B7588" w14:textId="77777777" w:rsidR="001C53C0" w:rsidRPr="001C53C0" w:rsidRDefault="001C53C0" w:rsidP="001C53C0">
      <w:pPr>
        <w:pStyle w:val="Normalamodificar"/>
        <w:rPr>
          <w:b/>
          <w:bCs/>
          <w:i w:val="0"/>
          <w:iCs/>
          <w:color w:val="595959" w:themeColor="text1" w:themeTint="A6"/>
        </w:rPr>
      </w:pPr>
      <w:r w:rsidRPr="001C53C0">
        <w:rPr>
          <w:b/>
          <w:bCs/>
          <w:i w:val="0"/>
          <w:iCs/>
          <w:color w:val="595959" w:themeColor="text1" w:themeTint="A6"/>
        </w:rPr>
        <w:t>Nivel 1</w:t>
      </w:r>
    </w:p>
    <w:p w14:paraId="10B7829D" w14:textId="00E3AC8B" w:rsidR="00707E05" w:rsidRPr="001C53C0" w:rsidRDefault="001C53C0" w:rsidP="001C53C0">
      <w:pPr>
        <w:pStyle w:val="Normalamodificar"/>
        <w:rPr>
          <w:i w:val="0"/>
          <w:iCs/>
          <w:color w:val="595959" w:themeColor="text1" w:themeTint="A6"/>
        </w:rPr>
      </w:pPr>
      <w:r w:rsidRPr="001C53C0">
        <w:rPr>
          <w:i w:val="0"/>
          <w:iCs/>
          <w:color w:val="595959" w:themeColor="text1" w:themeTint="A6"/>
        </w:rPr>
        <w:t>Control remoto para los paños de la S/E Picarte se realizará desde la Sala de Comando, específicamente desde los elementos de comando ubicados en el armario propio de cada paño, en la Sala de Comando.</w:t>
      </w:r>
    </w:p>
    <w:p w14:paraId="7F481AA9" w14:textId="77777777" w:rsidR="001C53C0" w:rsidRPr="001C53C0" w:rsidRDefault="001C53C0" w:rsidP="001C53C0">
      <w:pPr>
        <w:pStyle w:val="Normalamodificar"/>
        <w:rPr>
          <w:b/>
          <w:bCs/>
          <w:i w:val="0"/>
          <w:iCs/>
          <w:color w:val="595959" w:themeColor="text1" w:themeTint="A6"/>
        </w:rPr>
      </w:pPr>
      <w:r w:rsidRPr="001C53C0">
        <w:rPr>
          <w:b/>
          <w:bCs/>
          <w:i w:val="0"/>
          <w:iCs/>
          <w:color w:val="595959" w:themeColor="text1" w:themeTint="A6"/>
        </w:rPr>
        <w:t>Nivel 2</w:t>
      </w:r>
    </w:p>
    <w:p w14:paraId="0C33BA36"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lastRenderedPageBreak/>
        <w:t>Control remoto desde la S/E Picarte se realizará desde la Sala de Comando, específicamente desde la IHM en el armario SCADA, ubicado en la Sala de Comando.</w:t>
      </w:r>
    </w:p>
    <w:p w14:paraId="377B63FD" w14:textId="77777777" w:rsidR="001C53C0" w:rsidRPr="001C53C0" w:rsidRDefault="001C53C0" w:rsidP="001C53C0">
      <w:pPr>
        <w:pStyle w:val="Normalamodificar"/>
        <w:rPr>
          <w:b/>
          <w:bCs/>
          <w:i w:val="0"/>
          <w:iCs/>
          <w:color w:val="595959" w:themeColor="text1" w:themeTint="A6"/>
        </w:rPr>
      </w:pPr>
      <w:r w:rsidRPr="001C53C0">
        <w:rPr>
          <w:b/>
          <w:bCs/>
          <w:i w:val="0"/>
          <w:iCs/>
          <w:color w:val="595959" w:themeColor="text1" w:themeTint="A6"/>
        </w:rPr>
        <w:t>Nivel 3</w:t>
      </w:r>
    </w:p>
    <w:p w14:paraId="13B7A77F"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Control Remoto desde el Centro de Control y Transmisión Osorno (SAESA), así como desde el COORDINADOR ELÉCTRICO NACIONAL, se realizará la supervisión de las variables principales. Este Control deberá ser habilitado mediante el control Local-Remoto implementado en la Sala de Comando de la subestación, específicamente en el armario SCADA.</w:t>
      </w:r>
    </w:p>
    <w:p w14:paraId="07A16AAA"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En el gabinete de control del paño, con representación mímica del paño, que constituirá el comando de Nivel 1, se deberá controlar el interruptor del paño, señalizaciones y alarmas al Centro de Control y Transmisión y al COORDINADOR ELÉCTRICO NACIONAL.</w:t>
      </w:r>
    </w:p>
    <w:p w14:paraId="1417E104" w14:textId="56859FB9" w:rsidR="001C53C0" w:rsidRDefault="001C53C0" w:rsidP="001C53C0">
      <w:pPr>
        <w:pStyle w:val="Normalamodificar"/>
        <w:rPr>
          <w:i w:val="0"/>
          <w:iCs/>
          <w:color w:val="595959" w:themeColor="text1" w:themeTint="A6"/>
        </w:rPr>
      </w:pPr>
      <w:r w:rsidRPr="001C53C0">
        <w:rPr>
          <w:i w:val="0"/>
          <w:iCs/>
          <w:color w:val="595959" w:themeColor="text1" w:themeTint="A6"/>
        </w:rPr>
        <w:t>El Control REMOTO, desde el Centro de Control y Transmisión de El Propietario., quedará habilitado mediante el SWITCH Local-Remoto implementado en la Sala de Comando de la Subestación.</w:t>
      </w:r>
    </w:p>
    <w:p w14:paraId="153B4E1F"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Los datos que se envían a los centros de operación de El Propietario., y los comandos desde el centro de control y transmisión, se habilitarán mediante el Gateway existente. La ampliación del Gateway y los elementos accesorios se instalarán en el armario respectivo en la Sala de Comando.</w:t>
      </w:r>
    </w:p>
    <w:p w14:paraId="1F30B93B"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El gabinete de control del Paño deberá ser definido por el ADJUDICATARIO.</w:t>
      </w:r>
    </w:p>
    <w:p w14:paraId="35FECF9E" w14:textId="2B3EC83A" w:rsidR="001C53C0" w:rsidRDefault="001C53C0" w:rsidP="001C53C0">
      <w:pPr>
        <w:pStyle w:val="Normalamodificar"/>
        <w:rPr>
          <w:i w:val="0"/>
          <w:iCs/>
          <w:color w:val="595959" w:themeColor="text1" w:themeTint="A6"/>
        </w:rPr>
      </w:pPr>
      <w:r w:rsidRPr="001C53C0">
        <w:rPr>
          <w:i w:val="0"/>
          <w:iCs/>
          <w:color w:val="595959" w:themeColor="text1" w:themeTint="A6"/>
        </w:rPr>
        <w:t>El Adjudicatario deberá, conforme a lo indicado precedentemente, sin limitarse a lo indicado, realizar lo siguiente: los estudios de capacidad disponible de los servicios auxiliares CA y CC, estudio de las modificaciones en el sistema de Control existente de la Subestación para la incorporación del paño, adquirir los equipos, desarrollar el proyecto de control, instalación de equipos, realizar las canaletas y canalizaciones que corresponda así como las pruebas, protocolización de éstas y la Puesta en Servicio, para habilitar este paño en el Patio de 66 kV de la S/E Picarte.</w:t>
      </w:r>
    </w:p>
    <w:p w14:paraId="362176A6"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Se deben realizar todos los trabajos de control necesarios a partir de la ingeniería de detalle que el ADJUDICATARIO realice a basadas en ETG que entregue el Propietario, Norma Chilena y NTSyCS. Los sistemas de control deben permitir realizar el control desde paneles o tableros /local y remoto. En general, los trabajos deben considerar:</w:t>
      </w:r>
    </w:p>
    <w:p w14:paraId="3CD1A123"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lastRenderedPageBreak/>
        <w:t>- Montaje y anclaje de tableros. Considerar tableros con puerta frontal y posterior.</w:t>
      </w:r>
    </w:p>
    <w:p w14:paraId="511F8598"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 Puesta a tierra de tableros</w:t>
      </w:r>
    </w:p>
    <w:p w14:paraId="4154F5CE"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 Montaje de equipos</w:t>
      </w:r>
    </w:p>
    <w:p w14:paraId="7366B4A7"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 Tendido de cables</w:t>
      </w:r>
    </w:p>
    <w:p w14:paraId="462D5C2F"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 Montaje equipos de comunicaciones</w:t>
      </w:r>
    </w:p>
    <w:p w14:paraId="5536581B"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 Montaje, pruebas y puesta en marcha bancos de baterías y cargadores</w:t>
      </w:r>
    </w:p>
    <w:p w14:paraId="20DEE644"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 Tendido de FO y cables FTP</w:t>
      </w:r>
    </w:p>
    <w:p w14:paraId="22348C1B"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 Tendido y conexionado cables RG-59 para sincronización IRG-B de equipos.</w:t>
      </w:r>
    </w:p>
    <w:p w14:paraId="54EFB3A3"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 Alambrado de tableros</w:t>
      </w:r>
    </w:p>
    <w:p w14:paraId="0ACB472A"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 Alambrados remotos de equipos</w:t>
      </w:r>
    </w:p>
    <w:p w14:paraId="3375CCA8"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 Pruebas de aislamiento cables de control</w:t>
      </w:r>
    </w:p>
    <w:p w14:paraId="49391DED"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 Pruebas punto a punto</w:t>
      </w:r>
    </w:p>
    <w:p w14:paraId="2F3DDF38" w14:textId="77777777" w:rsidR="001C53C0" w:rsidRPr="001C53C0" w:rsidRDefault="001C53C0" w:rsidP="001C53C0">
      <w:pPr>
        <w:pStyle w:val="Normalamodificar"/>
        <w:rPr>
          <w:i w:val="0"/>
          <w:iCs/>
          <w:color w:val="595959" w:themeColor="text1" w:themeTint="A6"/>
        </w:rPr>
      </w:pPr>
      <w:r w:rsidRPr="001C53C0">
        <w:rPr>
          <w:i w:val="0"/>
          <w:iCs/>
          <w:color w:val="595959" w:themeColor="text1" w:themeTint="A6"/>
        </w:rPr>
        <w:t>- Pruebas de control</w:t>
      </w:r>
    </w:p>
    <w:p w14:paraId="2A2729AE" w14:textId="73A9442D" w:rsidR="001C53C0" w:rsidRDefault="001C53C0" w:rsidP="001C53C0">
      <w:pPr>
        <w:pStyle w:val="Normalamodificar"/>
        <w:rPr>
          <w:i w:val="0"/>
          <w:iCs/>
          <w:color w:val="595959" w:themeColor="text1" w:themeTint="A6"/>
        </w:rPr>
      </w:pPr>
      <w:r w:rsidRPr="001C53C0">
        <w:rPr>
          <w:i w:val="0"/>
          <w:iCs/>
          <w:color w:val="595959" w:themeColor="text1" w:themeTint="A6"/>
        </w:rPr>
        <w:t>- Pruebas de inyección secundaria</w:t>
      </w:r>
    </w:p>
    <w:p w14:paraId="2979E2BB" w14:textId="77777777" w:rsidR="002602EB" w:rsidRPr="002602EB" w:rsidRDefault="002602EB" w:rsidP="002602EB">
      <w:pPr>
        <w:autoSpaceDE w:val="0"/>
        <w:autoSpaceDN w:val="0"/>
        <w:adjustRightInd w:val="0"/>
        <w:spacing w:before="0" w:after="143" w:line="240" w:lineRule="auto"/>
        <w:jc w:val="left"/>
        <w:rPr>
          <w:rFonts w:cs="Arial"/>
          <w:color w:val="585858"/>
          <w:szCs w:val="22"/>
          <w:lang w:eastAsia="es-CL"/>
        </w:rPr>
      </w:pPr>
      <w:r w:rsidRPr="002602EB">
        <w:rPr>
          <w:rFonts w:cs="Arial"/>
          <w:color w:val="585858"/>
          <w:szCs w:val="22"/>
          <w:lang w:eastAsia="es-CL"/>
        </w:rPr>
        <w:t xml:space="preserve">- Pruebas de inyección primaria </w:t>
      </w:r>
    </w:p>
    <w:p w14:paraId="43FBDB6E" w14:textId="77777777" w:rsidR="002602EB" w:rsidRPr="002602EB" w:rsidRDefault="002602EB" w:rsidP="002602EB">
      <w:pPr>
        <w:autoSpaceDE w:val="0"/>
        <w:autoSpaceDN w:val="0"/>
        <w:adjustRightInd w:val="0"/>
        <w:spacing w:before="0" w:after="143" w:line="240" w:lineRule="auto"/>
        <w:jc w:val="left"/>
        <w:rPr>
          <w:rFonts w:cs="Arial"/>
          <w:color w:val="585858"/>
          <w:szCs w:val="22"/>
          <w:lang w:eastAsia="es-CL"/>
        </w:rPr>
      </w:pPr>
      <w:r w:rsidRPr="002602EB">
        <w:rPr>
          <w:rFonts w:cs="Arial"/>
          <w:color w:val="585858"/>
          <w:szCs w:val="22"/>
          <w:lang w:eastAsia="es-CL"/>
        </w:rPr>
        <w:t xml:space="preserve">- Pruebas de cortocircuito para transformadores </w:t>
      </w:r>
    </w:p>
    <w:p w14:paraId="301DDDFC" w14:textId="77777777" w:rsidR="002602EB" w:rsidRPr="002602EB" w:rsidRDefault="002602EB" w:rsidP="002602EB">
      <w:pPr>
        <w:autoSpaceDE w:val="0"/>
        <w:autoSpaceDN w:val="0"/>
        <w:adjustRightInd w:val="0"/>
        <w:spacing w:before="0" w:after="143" w:line="240" w:lineRule="auto"/>
        <w:jc w:val="left"/>
        <w:rPr>
          <w:rFonts w:cs="Arial"/>
          <w:color w:val="585858"/>
          <w:szCs w:val="22"/>
          <w:lang w:eastAsia="es-CL"/>
        </w:rPr>
      </w:pPr>
      <w:r w:rsidRPr="002602EB">
        <w:rPr>
          <w:rFonts w:cs="Arial"/>
          <w:color w:val="585858"/>
          <w:szCs w:val="22"/>
          <w:lang w:eastAsia="es-CL"/>
        </w:rPr>
        <w:t xml:space="preserve">- Pruebas de estabilidad para protecciones diferenciales de barra </w:t>
      </w:r>
    </w:p>
    <w:p w14:paraId="04D9C9EB" w14:textId="77777777" w:rsidR="002602EB" w:rsidRPr="002602EB" w:rsidRDefault="002602EB" w:rsidP="002602EB">
      <w:pPr>
        <w:autoSpaceDE w:val="0"/>
        <w:autoSpaceDN w:val="0"/>
        <w:adjustRightInd w:val="0"/>
        <w:spacing w:before="0" w:after="143" w:line="240" w:lineRule="auto"/>
        <w:jc w:val="left"/>
        <w:rPr>
          <w:rFonts w:cs="Arial"/>
          <w:color w:val="585858"/>
          <w:szCs w:val="22"/>
          <w:lang w:eastAsia="es-CL"/>
        </w:rPr>
      </w:pPr>
      <w:r w:rsidRPr="002602EB">
        <w:rPr>
          <w:rFonts w:cs="Arial"/>
          <w:color w:val="585858"/>
          <w:szCs w:val="22"/>
          <w:lang w:eastAsia="es-CL"/>
        </w:rPr>
        <w:t xml:space="preserve">- Marcado de cables </w:t>
      </w:r>
    </w:p>
    <w:p w14:paraId="3223E6C8" w14:textId="77777777" w:rsidR="002602EB" w:rsidRPr="002602EB" w:rsidRDefault="002602EB" w:rsidP="002602EB">
      <w:pPr>
        <w:autoSpaceDE w:val="0"/>
        <w:autoSpaceDN w:val="0"/>
        <w:adjustRightInd w:val="0"/>
        <w:spacing w:before="0" w:after="143" w:line="240" w:lineRule="auto"/>
        <w:jc w:val="left"/>
        <w:rPr>
          <w:rFonts w:cs="Arial"/>
          <w:color w:val="585858"/>
          <w:szCs w:val="22"/>
          <w:lang w:eastAsia="es-CL"/>
        </w:rPr>
      </w:pPr>
      <w:r w:rsidRPr="002602EB">
        <w:rPr>
          <w:rFonts w:cs="Arial"/>
          <w:color w:val="585858"/>
          <w:szCs w:val="22"/>
          <w:lang w:eastAsia="es-CL"/>
        </w:rPr>
        <w:t xml:space="preserve">- Instalación de letreros y planchuelas </w:t>
      </w:r>
    </w:p>
    <w:p w14:paraId="26595927" w14:textId="77777777" w:rsidR="002602EB" w:rsidRPr="002602EB" w:rsidRDefault="002602EB" w:rsidP="002602EB">
      <w:pPr>
        <w:autoSpaceDE w:val="0"/>
        <w:autoSpaceDN w:val="0"/>
        <w:adjustRightInd w:val="0"/>
        <w:spacing w:before="0" w:after="143" w:line="240" w:lineRule="auto"/>
        <w:jc w:val="left"/>
        <w:rPr>
          <w:rFonts w:cs="Arial"/>
          <w:color w:val="585858"/>
          <w:szCs w:val="22"/>
          <w:lang w:eastAsia="es-CL"/>
        </w:rPr>
      </w:pPr>
      <w:r w:rsidRPr="002602EB">
        <w:rPr>
          <w:rFonts w:cs="Arial"/>
          <w:color w:val="585858"/>
          <w:szCs w:val="22"/>
          <w:lang w:eastAsia="es-CL"/>
        </w:rPr>
        <w:t xml:space="preserve">- Puesta en servicio </w:t>
      </w:r>
    </w:p>
    <w:p w14:paraId="4CBE067B" w14:textId="77777777" w:rsidR="002602EB" w:rsidRPr="002602EB" w:rsidRDefault="002602EB" w:rsidP="002602EB">
      <w:pPr>
        <w:autoSpaceDE w:val="0"/>
        <w:autoSpaceDN w:val="0"/>
        <w:adjustRightInd w:val="0"/>
        <w:spacing w:before="0" w:after="143" w:line="240" w:lineRule="auto"/>
        <w:jc w:val="left"/>
        <w:rPr>
          <w:rFonts w:cs="Arial"/>
          <w:color w:val="000000"/>
          <w:szCs w:val="22"/>
          <w:lang w:eastAsia="es-CL"/>
        </w:rPr>
      </w:pPr>
      <w:r w:rsidRPr="002602EB">
        <w:rPr>
          <w:rFonts w:cs="Arial"/>
          <w:color w:val="585858"/>
          <w:szCs w:val="22"/>
          <w:lang w:eastAsia="es-CL"/>
        </w:rPr>
        <w:t xml:space="preserve">- Calibración y ajustes de guardamotores </w:t>
      </w:r>
    </w:p>
    <w:p w14:paraId="310B8A4E" w14:textId="77777777" w:rsidR="002602EB" w:rsidRPr="002602EB" w:rsidRDefault="002602EB" w:rsidP="002602EB">
      <w:pPr>
        <w:autoSpaceDE w:val="0"/>
        <w:autoSpaceDN w:val="0"/>
        <w:adjustRightInd w:val="0"/>
        <w:spacing w:before="0" w:after="143" w:line="240" w:lineRule="auto"/>
        <w:jc w:val="left"/>
        <w:rPr>
          <w:rFonts w:cs="Arial"/>
          <w:color w:val="585858"/>
          <w:szCs w:val="22"/>
          <w:lang w:eastAsia="es-CL"/>
        </w:rPr>
      </w:pPr>
      <w:r w:rsidRPr="002602EB">
        <w:rPr>
          <w:rFonts w:cs="Arial"/>
          <w:color w:val="585858"/>
          <w:szCs w:val="22"/>
          <w:lang w:eastAsia="es-CL"/>
        </w:rPr>
        <w:t xml:space="preserve">- Ajustes de equipos de comunicaciones y control. </w:t>
      </w:r>
    </w:p>
    <w:p w14:paraId="22C5A236" w14:textId="77777777" w:rsidR="002602EB" w:rsidRPr="002602EB" w:rsidRDefault="002602EB" w:rsidP="002602EB">
      <w:pPr>
        <w:autoSpaceDE w:val="0"/>
        <w:autoSpaceDN w:val="0"/>
        <w:adjustRightInd w:val="0"/>
        <w:spacing w:before="0" w:after="143" w:line="240" w:lineRule="auto"/>
        <w:jc w:val="left"/>
        <w:rPr>
          <w:rFonts w:cs="Arial"/>
          <w:color w:val="585858"/>
          <w:szCs w:val="22"/>
          <w:lang w:eastAsia="es-CL"/>
        </w:rPr>
      </w:pPr>
      <w:r w:rsidRPr="002602EB">
        <w:rPr>
          <w:rFonts w:cs="Arial"/>
          <w:color w:val="585858"/>
          <w:szCs w:val="22"/>
          <w:lang w:eastAsia="es-CL"/>
        </w:rPr>
        <w:t xml:space="preserve">- Montaje, ajustes y alambrado de controladores de paño </w:t>
      </w:r>
    </w:p>
    <w:p w14:paraId="12ECBD39" w14:textId="77777777" w:rsidR="002602EB" w:rsidRPr="002602EB" w:rsidRDefault="002602EB" w:rsidP="002602EB">
      <w:pPr>
        <w:autoSpaceDE w:val="0"/>
        <w:autoSpaceDN w:val="0"/>
        <w:adjustRightInd w:val="0"/>
        <w:spacing w:before="0" w:after="143" w:line="240" w:lineRule="auto"/>
        <w:jc w:val="left"/>
        <w:rPr>
          <w:rFonts w:cs="Arial"/>
          <w:color w:val="585858"/>
          <w:szCs w:val="22"/>
          <w:lang w:eastAsia="es-CL"/>
        </w:rPr>
      </w:pPr>
      <w:r w:rsidRPr="002602EB">
        <w:rPr>
          <w:rFonts w:cs="Arial"/>
          <w:color w:val="585858"/>
          <w:szCs w:val="22"/>
          <w:lang w:eastAsia="es-CL"/>
        </w:rPr>
        <w:t xml:space="preserve">- Control de alumbrado asociado a nuevas luminarias que se instalen. </w:t>
      </w:r>
    </w:p>
    <w:p w14:paraId="1F23F1C0" w14:textId="77777777" w:rsidR="002602EB" w:rsidRPr="002602EB" w:rsidRDefault="002602EB" w:rsidP="002602EB">
      <w:pPr>
        <w:autoSpaceDE w:val="0"/>
        <w:autoSpaceDN w:val="0"/>
        <w:adjustRightInd w:val="0"/>
        <w:spacing w:before="0" w:after="0" w:line="240" w:lineRule="auto"/>
        <w:jc w:val="left"/>
        <w:rPr>
          <w:rFonts w:cs="Arial"/>
          <w:color w:val="585858"/>
          <w:szCs w:val="22"/>
          <w:lang w:eastAsia="es-CL"/>
        </w:rPr>
      </w:pPr>
      <w:r w:rsidRPr="002602EB">
        <w:rPr>
          <w:rFonts w:cs="Arial"/>
          <w:color w:val="585858"/>
          <w:szCs w:val="22"/>
          <w:lang w:eastAsia="es-CL"/>
        </w:rPr>
        <w:t xml:space="preserve">- Calibración y auditoria de medidores </w:t>
      </w:r>
    </w:p>
    <w:p w14:paraId="62E9F98D" w14:textId="77777777" w:rsidR="001C53C0" w:rsidRDefault="001C53C0" w:rsidP="001C53C0">
      <w:pPr>
        <w:pStyle w:val="Normalamodificar"/>
        <w:rPr>
          <w:i w:val="0"/>
          <w:iCs/>
          <w:color w:val="595959" w:themeColor="text1" w:themeTint="A6"/>
        </w:rPr>
      </w:pPr>
    </w:p>
    <w:p w14:paraId="34EEC6C1" w14:textId="77777777" w:rsidR="002602EB" w:rsidRDefault="002602EB" w:rsidP="002602EB">
      <w:pPr>
        <w:pStyle w:val="Normalamodificar"/>
        <w:rPr>
          <w:i w:val="0"/>
          <w:iCs/>
          <w:color w:val="595959" w:themeColor="text1" w:themeTint="A6"/>
          <w:u w:val="single"/>
        </w:rPr>
      </w:pPr>
    </w:p>
    <w:p w14:paraId="0F86BDD8" w14:textId="77777777" w:rsidR="00A506EE" w:rsidRDefault="00A506EE" w:rsidP="002602EB">
      <w:pPr>
        <w:pStyle w:val="Normalamodificar"/>
        <w:rPr>
          <w:i w:val="0"/>
          <w:iCs/>
          <w:color w:val="595959" w:themeColor="text1" w:themeTint="A6"/>
          <w:u w:val="single"/>
        </w:rPr>
      </w:pPr>
    </w:p>
    <w:p w14:paraId="3D96F113" w14:textId="2311C2AE" w:rsidR="002602EB" w:rsidRDefault="002602EB" w:rsidP="002602EB">
      <w:pPr>
        <w:pStyle w:val="Normalamodificar"/>
        <w:numPr>
          <w:ilvl w:val="0"/>
          <w:numId w:val="31"/>
        </w:numPr>
        <w:rPr>
          <w:i w:val="0"/>
          <w:iCs/>
          <w:color w:val="595959" w:themeColor="text1" w:themeTint="A6"/>
          <w:u w:val="single"/>
        </w:rPr>
      </w:pPr>
      <w:r>
        <w:rPr>
          <w:i w:val="0"/>
          <w:iCs/>
          <w:color w:val="595959" w:themeColor="text1" w:themeTint="A6"/>
          <w:u w:val="single"/>
        </w:rPr>
        <w:t>Sistema de Protección:</w:t>
      </w:r>
    </w:p>
    <w:p w14:paraId="7F05EE83" w14:textId="474BAF75" w:rsidR="002602EB" w:rsidRDefault="002602EB" w:rsidP="002602EB">
      <w:pPr>
        <w:pStyle w:val="Normalamodificar"/>
        <w:rPr>
          <w:i w:val="0"/>
          <w:iCs/>
          <w:color w:val="595959" w:themeColor="text1" w:themeTint="A6"/>
        </w:rPr>
      </w:pPr>
      <w:r w:rsidRPr="002602EB">
        <w:rPr>
          <w:i w:val="0"/>
          <w:iCs/>
          <w:color w:val="595959" w:themeColor="text1" w:themeTint="A6"/>
        </w:rPr>
        <w:t>Para el sistema de protección se dispondrá lo siguiente:</w:t>
      </w:r>
    </w:p>
    <w:p w14:paraId="7EA38B4E" w14:textId="233B237D" w:rsidR="002602EB" w:rsidRPr="002602EB" w:rsidRDefault="002602EB" w:rsidP="002602EB">
      <w:pPr>
        <w:pStyle w:val="Normalamodificar"/>
        <w:rPr>
          <w:i w:val="0"/>
          <w:iCs/>
          <w:color w:val="595959" w:themeColor="text1" w:themeTint="A6"/>
        </w:rPr>
      </w:pPr>
      <w:r w:rsidRPr="002602EB">
        <w:rPr>
          <w:i w:val="0"/>
          <w:iCs/>
          <w:color w:val="595959" w:themeColor="text1" w:themeTint="A6"/>
        </w:rPr>
        <w:t>•</w:t>
      </w:r>
      <w:r>
        <w:rPr>
          <w:i w:val="0"/>
          <w:iCs/>
          <w:color w:val="595959" w:themeColor="text1" w:themeTint="A6"/>
        </w:rPr>
        <w:t xml:space="preserve">  </w:t>
      </w:r>
      <w:r w:rsidRPr="002602EB">
        <w:rPr>
          <w:i w:val="0"/>
          <w:iCs/>
          <w:color w:val="595959" w:themeColor="text1" w:themeTint="A6"/>
        </w:rPr>
        <w:t>La especificación, adquisición, proyecto, instalación, habilitación, pruebas, protocolización y puesta en servicio de la protección, en S/E Picarte.</w:t>
      </w:r>
    </w:p>
    <w:p w14:paraId="63243AA0" w14:textId="77777777" w:rsidR="002602EB" w:rsidRPr="002602EB" w:rsidRDefault="002602EB" w:rsidP="002602EB">
      <w:pPr>
        <w:pStyle w:val="Normalamodificar"/>
        <w:rPr>
          <w:i w:val="0"/>
          <w:iCs/>
          <w:color w:val="595959" w:themeColor="text1" w:themeTint="A6"/>
        </w:rPr>
      </w:pPr>
      <w:r w:rsidRPr="002602EB">
        <w:rPr>
          <w:i w:val="0"/>
          <w:iCs/>
          <w:color w:val="595959" w:themeColor="text1" w:themeTint="A6"/>
        </w:rPr>
        <w:t>• Estudio de Ajuste de Protecciones y la modificación de la configuración, ajustes y protocolización, para la incorporación de las funciones de Protección, correspondiente a Barra Principal seccionada. Esta protección se encontrará ubicada en la Sala de Comando de la Subestación.</w:t>
      </w:r>
    </w:p>
    <w:p w14:paraId="7FE9FFBC" w14:textId="77777777" w:rsidR="002602EB" w:rsidRPr="002602EB" w:rsidRDefault="002602EB" w:rsidP="002602EB">
      <w:pPr>
        <w:pStyle w:val="Normalamodificar"/>
        <w:rPr>
          <w:i w:val="0"/>
          <w:iCs/>
          <w:color w:val="595959" w:themeColor="text1" w:themeTint="A6"/>
        </w:rPr>
      </w:pPr>
      <w:r w:rsidRPr="002602EB">
        <w:rPr>
          <w:i w:val="0"/>
          <w:iCs/>
          <w:color w:val="595959" w:themeColor="text1" w:themeTint="A6"/>
        </w:rPr>
        <w:t>• Especificación, suministro, instalación, pruebas y protocolización de las vías de comunicación de las protecciones.</w:t>
      </w:r>
    </w:p>
    <w:p w14:paraId="4F04D9EA" w14:textId="77777777" w:rsidR="002602EB" w:rsidRPr="002602EB" w:rsidRDefault="002602EB" w:rsidP="002602EB">
      <w:pPr>
        <w:pStyle w:val="Normalamodificar"/>
        <w:rPr>
          <w:i w:val="0"/>
          <w:iCs/>
          <w:color w:val="595959" w:themeColor="text1" w:themeTint="A6"/>
        </w:rPr>
      </w:pPr>
      <w:r w:rsidRPr="002602EB">
        <w:rPr>
          <w:i w:val="0"/>
          <w:iCs/>
          <w:color w:val="595959" w:themeColor="text1" w:themeTint="A6"/>
        </w:rPr>
        <w:t>• El proyecto de aplicación de protecciones se debe realizar considerando la configuración de protecciones existente en la S/E Picarte y lo indicado en el documento de Estandarización de Sistemas de Control, Protecciones, Comunicaciones y Medida” de El PROPIETARIO</w:t>
      </w:r>
    </w:p>
    <w:p w14:paraId="0828C159" w14:textId="77777777" w:rsidR="002602EB" w:rsidRPr="002602EB" w:rsidRDefault="002602EB" w:rsidP="002602EB">
      <w:pPr>
        <w:pStyle w:val="Normalamodificar"/>
        <w:rPr>
          <w:i w:val="0"/>
          <w:iCs/>
          <w:color w:val="595959" w:themeColor="text1" w:themeTint="A6"/>
        </w:rPr>
      </w:pPr>
      <w:r w:rsidRPr="002602EB">
        <w:rPr>
          <w:i w:val="0"/>
          <w:iCs/>
          <w:color w:val="595959" w:themeColor="text1" w:themeTint="A6"/>
        </w:rPr>
        <w:t>• En las Protecciones se debe considerar la instalación de Blocks de Pruebas en las vías de Tensión, Corrientes, Señales de Apertura de Interruptor y Partida de Protecciones de Falla de Interruptor. Los blocks de pruebas deben ser sometidos a aprobación de El Propietario.</w:t>
      </w:r>
    </w:p>
    <w:p w14:paraId="1E8E36EB" w14:textId="77777777" w:rsidR="002602EB" w:rsidRPr="002602EB" w:rsidRDefault="002602EB" w:rsidP="002602EB">
      <w:pPr>
        <w:pStyle w:val="Normalamodificar"/>
        <w:rPr>
          <w:i w:val="0"/>
          <w:iCs/>
          <w:color w:val="595959" w:themeColor="text1" w:themeTint="A6"/>
        </w:rPr>
      </w:pPr>
      <w:r w:rsidRPr="002602EB">
        <w:rPr>
          <w:i w:val="0"/>
          <w:iCs/>
          <w:color w:val="595959" w:themeColor="text1" w:themeTint="A6"/>
        </w:rPr>
        <w:t>• Las Protecciones se deben conectar al sistema de sincronización horaria (GPS) que se instale en la Sala de Comando.</w:t>
      </w:r>
    </w:p>
    <w:p w14:paraId="4D3B35E8" w14:textId="50DDA911" w:rsidR="002602EB" w:rsidRPr="002602EB" w:rsidRDefault="002602EB" w:rsidP="002602EB">
      <w:pPr>
        <w:pStyle w:val="Normalamodificar"/>
        <w:rPr>
          <w:i w:val="0"/>
          <w:iCs/>
          <w:color w:val="595959" w:themeColor="text1" w:themeTint="A6"/>
        </w:rPr>
      </w:pPr>
      <w:r w:rsidRPr="002602EB">
        <w:rPr>
          <w:i w:val="0"/>
          <w:iCs/>
          <w:color w:val="595959" w:themeColor="text1" w:themeTint="A6"/>
        </w:rPr>
        <w:t>• Se deberá integrar la Lectura Remota de estas protecciones al sistema existente en la S/E Picarte según documento de arquitectura de Control, Protección, medida y Telecomunicaciones.</w:t>
      </w:r>
    </w:p>
    <w:p w14:paraId="2F6C5CAE" w14:textId="77777777" w:rsidR="002602EB" w:rsidRPr="002602EB" w:rsidRDefault="002602EB" w:rsidP="002602EB">
      <w:pPr>
        <w:pStyle w:val="Normalamodificar"/>
        <w:rPr>
          <w:i w:val="0"/>
          <w:iCs/>
          <w:color w:val="595959" w:themeColor="text1" w:themeTint="A6"/>
        </w:rPr>
      </w:pPr>
      <w:r w:rsidRPr="002602EB">
        <w:rPr>
          <w:i w:val="0"/>
          <w:iCs/>
          <w:color w:val="595959" w:themeColor="text1" w:themeTint="A6"/>
        </w:rPr>
        <w:t>Para el desarrollo del proyecto de la presente obra el Adjudicatario deberá considerar los planos y diseños de los circuitos conforme a los planos existentes en esta Subestación. Será responsabilidad del Adjudicatario reunir y analizar los antecedentes (fundamentalmente planos) requeridos de la S/E Picarte, verificar la vigencia actualizada de éstos para su utilización en el proyecto.</w:t>
      </w:r>
    </w:p>
    <w:p w14:paraId="6B2C3AC7" w14:textId="693490D4" w:rsidR="002602EB" w:rsidRPr="002602EB" w:rsidRDefault="002602EB" w:rsidP="002602EB">
      <w:pPr>
        <w:pStyle w:val="Normalamodificar"/>
        <w:rPr>
          <w:i w:val="0"/>
          <w:iCs/>
          <w:color w:val="595959" w:themeColor="text1" w:themeTint="A6"/>
        </w:rPr>
      </w:pPr>
      <w:r w:rsidRPr="002602EB">
        <w:rPr>
          <w:i w:val="0"/>
          <w:iCs/>
          <w:color w:val="595959" w:themeColor="text1" w:themeTint="A6"/>
        </w:rPr>
        <w:lastRenderedPageBreak/>
        <w:t>Es importante establecer que el Adjudicatario que adjudique deberá establecer la comunicación entre las subestaciones para agregar la funcionalidad de 87L</w:t>
      </w:r>
      <w:r w:rsidR="00CA2CC9">
        <w:rPr>
          <w:i w:val="0"/>
          <w:iCs/>
          <w:color w:val="595959" w:themeColor="text1" w:themeTint="A6"/>
        </w:rPr>
        <w:t xml:space="preserve"> y telepotección según norma técnica vigente</w:t>
      </w:r>
      <w:r w:rsidRPr="002602EB">
        <w:rPr>
          <w:i w:val="0"/>
          <w:iCs/>
          <w:color w:val="595959" w:themeColor="text1" w:themeTint="A6"/>
        </w:rPr>
        <w:t>.</w:t>
      </w:r>
    </w:p>
    <w:p w14:paraId="1AD7CDA5" w14:textId="77777777" w:rsidR="002602EB" w:rsidRPr="002602EB" w:rsidRDefault="002602EB" w:rsidP="002602EB">
      <w:pPr>
        <w:pStyle w:val="Normalamodificar"/>
        <w:rPr>
          <w:i w:val="0"/>
          <w:iCs/>
          <w:color w:val="595959" w:themeColor="text1" w:themeTint="A6"/>
        </w:rPr>
      </w:pPr>
      <w:r w:rsidRPr="002602EB">
        <w:rPr>
          <w:i w:val="0"/>
          <w:iCs/>
          <w:color w:val="595959" w:themeColor="text1" w:themeTint="A6"/>
        </w:rPr>
        <w:t>El Adjudicatario deberá contemplar el empleo de IED´s y medios de comunicación que le permitan habilitar los canales de comunicación 87L, ya que debido a la normalización de los paños B1 y B2, se establecen funciones 87L para cada línea, las cuales deberán tener telecomunicación vía F.O. u otro medio (MMOO) hacia la S/E Valdivia, adicionalmente el equipo IED (protección 87L paño B2 S/E Picarte) deberá ser del mismo modelo que el equipo que suministrara el Adjudicatario adjudicado para el proyecto S/E Valdivia (Decreto 293). Respecto al paño B3 S/E Valdivia, el Adjudicatario deberá suministrar equipo 87L para instalar. Este equipo deberá ser el mismo que se proyectará en el paño B1 S/E Picarte. Esto se deberá replicar en ambos sistemas de protecciones por paño.</w:t>
      </w:r>
    </w:p>
    <w:p w14:paraId="5890A7BC" w14:textId="63F8F567" w:rsidR="002602EB" w:rsidRDefault="002602EB" w:rsidP="002602EB">
      <w:pPr>
        <w:pStyle w:val="Normalamodificar"/>
        <w:rPr>
          <w:i w:val="0"/>
          <w:iCs/>
          <w:color w:val="595959" w:themeColor="text1" w:themeTint="A6"/>
        </w:rPr>
      </w:pPr>
      <w:r w:rsidRPr="002602EB">
        <w:rPr>
          <w:i w:val="0"/>
          <w:iCs/>
          <w:color w:val="595959" w:themeColor="text1" w:themeTint="A6"/>
        </w:rPr>
        <w:t>El Adjudicatario deberá conforme a lo indicado precedentemente, sin limitarse a lo indicado realizar lo siguiente: los estudios de capacidad disponible de los servicios auxiliares CA y CC, estudio de las modificaciones en el sistema de Control existente de la Subestación para la incorporación de los nuevos equipos, adquirir los equipos, desarrollar el proyecto de control, instalación de equipos, realizar las canaletas y canalizaciones que corresponda así como las pruebas, protocolización de éstas y la Puesta en Servicio.</w:t>
      </w:r>
    </w:p>
    <w:p w14:paraId="7ABE40F0" w14:textId="77777777" w:rsidR="002602EB" w:rsidRPr="002602EB" w:rsidRDefault="002602EB" w:rsidP="002602EB">
      <w:pPr>
        <w:pStyle w:val="Normalamodificar"/>
        <w:rPr>
          <w:i w:val="0"/>
          <w:iCs/>
          <w:color w:val="595959" w:themeColor="text1" w:themeTint="A6"/>
          <w:u w:val="single"/>
        </w:rPr>
      </w:pPr>
      <w:r w:rsidRPr="002602EB">
        <w:rPr>
          <w:i w:val="0"/>
          <w:iCs/>
          <w:color w:val="595959" w:themeColor="text1" w:themeTint="A6"/>
          <w:u w:val="single"/>
        </w:rPr>
        <w:t>Paño BT1 Y BT2</w:t>
      </w:r>
    </w:p>
    <w:p w14:paraId="3E363005" w14:textId="6FCE20F1" w:rsidR="002602EB" w:rsidRDefault="002602EB" w:rsidP="002602EB">
      <w:pPr>
        <w:pStyle w:val="Normalamodificar"/>
        <w:rPr>
          <w:i w:val="0"/>
          <w:iCs/>
          <w:color w:val="595959" w:themeColor="text1" w:themeTint="A6"/>
        </w:rPr>
      </w:pPr>
      <w:r w:rsidRPr="002602EB">
        <w:rPr>
          <w:i w:val="0"/>
          <w:iCs/>
          <w:color w:val="595959" w:themeColor="text1" w:themeTint="A6"/>
        </w:rPr>
        <w:t>Se reutilizará el control existente. Para los nuevos desconectadores 89BT1-1 y 89BT2-1 se deberá utilizar el control existente de la subestación por medio de la RTU. El Adjudicatario deberá verificar la disponibilidad de agregar estos equipos al control nivel 1 y Nivel 3.</w:t>
      </w:r>
    </w:p>
    <w:p w14:paraId="6A2D339F" w14:textId="77777777" w:rsidR="002602EB" w:rsidRPr="002602EB" w:rsidRDefault="002602EB" w:rsidP="002602EB">
      <w:pPr>
        <w:pStyle w:val="Normalamodificar"/>
        <w:rPr>
          <w:i w:val="0"/>
          <w:iCs/>
          <w:color w:val="595959" w:themeColor="text1" w:themeTint="A6"/>
          <w:u w:val="single"/>
        </w:rPr>
      </w:pPr>
      <w:r w:rsidRPr="002602EB">
        <w:rPr>
          <w:i w:val="0"/>
          <w:iCs/>
          <w:color w:val="595959" w:themeColor="text1" w:themeTint="A6"/>
          <w:u w:val="single"/>
        </w:rPr>
        <w:t>Paño B1 Y B2</w:t>
      </w:r>
    </w:p>
    <w:p w14:paraId="1AFA7B8E" w14:textId="632242E9" w:rsidR="002602EB" w:rsidRDefault="002602EB" w:rsidP="002602EB">
      <w:pPr>
        <w:pStyle w:val="Normalamodificar"/>
        <w:rPr>
          <w:i w:val="0"/>
          <w:iCs/>
          <w:color w:val="595959" w:themeColor="text1" w:themeTint="A6"/>
        </w:rPr>
      </w:pPr>
      <w:r w:rsidRPr="002602EB">
        <w:rPr>
          <w:i w:val="0"/>
          <w:iCs/>
          <w:color w:val="595959" w:themeColor="text1" w:themeTint="A6"/>
        </w:rPr>
        <w:t>Se instalará un nuevo gabinete, donde se incorporarán las protecciones nuevas, medidor de energía y un controlador de paño nuevo que constituirá el comando de Nivel 1, se deberá controlar el interruptor del paño, señalizaciones y alarmas a los Centros de Operación y COORDINADOR ELÉCTRICO NACIONAL.</w:t>
      </w:r>
    </w:p>
    <w:p w14:paraId="2A40FFD5" w14:textId="77777777" w:rsidR="002602EB" w:rsidRPr="002602EB" w:rsidRDefault="002602EB" w:rsidP="002602EB">
      <w:pPr>
        <w:pStyle w:val="Normalamodificar"/>
        <w:rPr>
          <w:i w:val="0"/>
          <w:iCs/>
          <w:color w:val="595959" w:themeColor="text1" w:themeTint="A6"/>
          <w:u w:val="single"/>
        </w:rPr>
      </w:pPr>
      <w:r w:rsidRPr="002602EB">
        <w:rPr>
          <w:i w:val="0"/>
          <w:iCs/>
          <w:color w:val="595959" w:themeColor="text1" w:themeTint="A6"/>
          <w:u w:val="single"/>
        </w:rPr>
        <w:t>Paño B4</w:t>
      </w:r>
    </w:p>
    <w:p w14:paraId="73F48CE7" w14:textId="1AA356D6" w:rsidR="002602EB" w:rsidRDefault="002602EB" w:rsidP="002602EB">
      <w:pPr>
        <w:pStyle w:val="Normalamodificar"/>
        <w:rPr>
          <w:i w:val="0"/>
          <w:iCs/>
          <w:color w:val="595959" w:themeColor="text1" w:themeTint="A6"/>
        </w:rPr>
      </w:pPr>
      <w:r w:rsidRPr="002602EB">
        <w:rPr>
          <w:i w:val="0"/>
          <w:iCs/>
          <w:color w:val="595959" w:themeColor="text1" w:themeTint="A6"/>
        </w:rPr>
        <w:lastRenderedPageBreak/>
        <w:t>Se reutilizará el control existente. Para los nuevos desconectadores 89B4-1 y 89B4-2 y 2T se deberá utilizar el control existente de la subestación por medio de la RTU. El Adjudicatario deberá verificar la disponibilidad de agregar estos equipos al control nivel 1 y Nivel 3.</w:t>
      </w:r>
    </w:p>
    <w:p w14:paraId="49AECA05" w14:textId="77777777" w:rsidR="002602EB" w:rsidRDefault="002602EB" w:rsidP="002602EB">
      <w:pPr>
        <w:pStyle w:val="Normalamodificar"/>
        <w:rPr>
          <w:i w:val="0"/>
          <w:iCs/>
          <w:color w:val="595959" w:themeColor="text1" w:themeTint="A6"/>
        </w:rPr>
      </w:pPr>
    </w:p>
    <w:p w14:paraId="6152A5AB" w14:textId="77777777" w:rsidR="002602EB" w:rsidRPr="002602EB" w:rsidRDefault="002602EB" w:rsidP="002602EB">
      <w:pPr>
        <w:pStyle w:val="Normalamodificar"/>
        <w:rPr>
          <w:i w:val="0"/>
          <w:iCs/>
          <w:color w:val="595959" w:themeColor="text1" w:themeTint="A6"/>
          <w:u w:val="single"/>
        </w:rPr>
      </w:pPr>
      <w:r w:rsidRPr="002602EB">
        <w:rPr>
          <w:i w:val="0"/>
          <w:iCs/>
          <w:color w:val="595959" w:themeColor="text1" w:themeTint="A6"/>
          <w:u w:val="single"/>
        </w:rPr>
        <w:t>Paño BS1</w:t>
      </w:r>
    </w:p>
    <w:p w14:paraId="4E0AC235" w14:textId="4DBA925E" w:rsidR="002602EB" w:rsidRDefault="002602EB" w:rsidP="002602EB">
      <w:pPr>
        <w:pStyle w:val="Normalamodificar"/>
        <w:rPr>
          <w:i w:val="0"/>
          <w:iCs/>
          <w:color w:val="595959" w:themeColor="text1" w:themeTint="A6"/>
        </w:rPr>
      </w:pPr>
      <w:r w:rsidRPr="002602EB">
        <w:rPr>
          <w:i w:val="0"/>
          <w:iCs/>
          <w:color w:val="595959" w:themeColor="text1" w:themeTint="A6"/>
        </w:rPr>
        <w:t>Se instalará un nuevo gabinete donde se incorporarán un controlador de paño</w:t>
      </w:r>
      <w:r w:rsidR="00964968">
        <w:rPr>
          <w:i w:val="0"/>
          <w:iCs/>
          <w:color w:val="595959" w:themeColor="text1" w:themeTint="A6"/>
        </w:rPr>
        <w:t xml:space="preserve"> con función 50BF</w:t>
      </w:r>
      <w:r w:rsidRPr="002602EB">
        <w:rPr>
          <w:i w:val="0"/>
          <w:iCs/>
          <w:color w:val="595959" w:themeColor="text1" w:themeTint="A6"/>
        </w:rPr>
        <w:t xml:space="preserve"> que constituirá el comando de Nivel 1, se deberá controlar el interruptor del paño, señalizaciones y alarmas a los Centros de Operación y COORDINADOR ELÉCTRICO NACIONAL</w:t>
      </w:r>
      <w:r w:rsidR="00CE2683">
        <w:rPr>
          <w:i w:val="0"/>
          <w:iCs/>
          <w:color w:val="595959" w:themeColor="text1" w:themeTint="A6"/>
        </w:rPr>
        <w:t>, quien se adjudique el proyecto deberá proponer la manera de realizar el control de respaldo del paño según lo indicado en la norma técnica vigente</w:t>
      </w:r>
      <w:r w:rsidRPr="002602EB">
        <w:rPr>
          <w:i w:val="0"/>
          <w:iCs/>
          <w:color w:val="595959" w:themeColor="text1" w:themeTint="A6"/>
        </w:rPr>
        <w:t>.</w:t>
      </w:r>
    </w:p>
    <w:p w14:paraId="46FE614C" w14:textId="77777777" w:rsidR="002602EB" w:rsidRPr="00CE2683" w:rsidRDefault="002602EB" w:rsidP="002602EB">
      <w:pPr>
        <w:pStyle w:val="Normalamodificar"/>
        <w:rPr>
          <w:i w:val="0"/>
          <w:iCs/>
          <w:color w:val="595959" w:themeColor="text1" w:themeTint="A6"/>
          <w:u w:val="single"/>
        </w:rPr>
      </w:pPr>
      <w:r w:rsidRPr="00CE2683">
        <w:rPr>
          <w:i w:val="0"/>
          <w:iCs/>
          <w:color w:val="595959" w:themeColor="text1" w:themeTint="A6"/>
          <w:u w:val="single"/>
        </w:rPr>
        <w:t>Protección diferencial de barras</w:t>
      </w:r>
    </w:p>
    <w:p w14:paraId="0DA43F4B" w14:textId="5FD015F6" w:rsidR="002602EB" w:rsidRDefault="002602EB" w:rsidP="002602EB">
      <w:pPr>
        <w:pStyle w:val="Normalamodificar"/>
        <w:rPr>
          <w:i w:val="0"/>
          <w:iCs/>
          <w:color w:val="595959" w:themeColor="text1" w:themeTint="A6"/>
        </w:rPr>
      </w:pPr>
      <w:r w:rsidRPr="002602EB">
        <w:rPr>
          <w:i w:val="0"/>
          <w:iCs/>
          <w:color w:val="595959" w:themeColor="text1" w:themeTint="A6"/>
        </w:rPr>
        <w:t xml:space="preserve">Se instalará un nuevo tablero </w:t>
      </w:r>
      <w:r w:rsidR="00964968">
        <w:rPr>
          <w:i w:val="0"/>
          <w:iCs/>
          <w:color w:val="595959" w:themeColor="text1" w:themeTint="A6"/>
        </w:rPr>
        <w:t>con una protección para</w:t>
      </w:r>
      <w:r w:rsidRPr="002602EB">
        <w:rPr>
          <w:i w:val="0"/>
          <w:iCs/>
          <w:color w:val="595959" w:themeColor="text1" w:themeTint="A6"/>
        </w:rPr>
        <w:t xml:space="preserve"> cada sección de barra principal</w:t>
      </w:r>
      <w:r w:rsidR="00964968">
        <w:rPr>
          <w:i w:val="0"/>
          <w:iCs/>
          <w:color w:val="595959" w:themeColor="text1" w:themeTint="A6"/>
        </w:rPr>
        <w:t xml:space="preserve"> según lo indicado en la norma técnica vigente</w:t>
      </w:r>
      <w:r w:rsidRPr="002602EB">
        <w:rPr>
          <w:i w:val="0"/>
          <w:iCs/>
          <w:color w:val="595959" w:themeColor="text1" w:themeTint="A6"/>
        </w:rPr>
        <w:t>, donde se incorporará una protección diferencial de barras con capacidad suficiente para los paños existentes, nuevos y futuros, de igual forma el esquema de protección diferencial deberá ser selectivo en el momento de que el seccionamiento de barras se encuentre cerrado, garantizando que durante una falla en barras no comprometa toda la barra.</w:t>
      </w:r>
    </w:p>
    <w:p w14:paraId="6103B72E" w14:textId="77777777" w:rsidR="002602EB" w:rsidRPr="002602EB" w:rsidRDefault="002602EB" w:rsidP="002602EB">
      <w:pPr>
        <w:pStyle w:val="Normalamodificar"/>
        <w:rPr>
          <w:i w:val="0"/>
          <w:iCs/>
          <w:color w:val="595959" w:themeColor="text1" w:themeTint="A6"/>
          <w:u w:val="single"/>
        </w:rPr>
      </w:pPr>
      <w:r w:rsidRPr="002602EB">
        <w:rPr>
          <w:i w:val="0"/>
          <w:iCs/>
          <w:color w:val="595959" w:themeColor="text1" w:themeTint="A6"/>
          <w:u w:val="single"/>
        </w:rPr>
        <w:t>SCADA</w:t>
      </w:r>
    </w:p>
    <w:p w14:paraId="669745B0" w14:textId="665A2AF2" w:rsidR="002602EB" w:rsidRPr="002602EB" w:rsidRDefault="002602EB" w:rsidP="002602EB">
      <w:pPr>
        <w:pStyle w:val="Normalamodificar"/>
        <w:rPr>
          <w:i w:val="0"/>
          <w:iCs/>
          <w:color w:val="595959" w:themeColor="text1" w:themeTint="A6"/>
        </w:rPr>
      </w:pPr>
      <w:r w:rsidRPr="002602EB">
        <w:rPr>
          <w:i w:val="0"/>
          <w:iCs/>
          <w:color w:val="595959" w:themeColor="text1" w:themeTint="A6"/>
        </w:rPr>
        <w:t>En el armario SCADA se debe instalar</w:t>
      </w:r>
      <w:r w:rsidR="00964968">
        <w:rPr>
          <w:i w:val="0"/>
          <w:iCs/>
          <w:color w:val="595959" w:themeColor="text1" w:themeTint="A6"/>
        </w:rPr>
        <w:t>an</w:t>
      </w:r>
      <w:r w:rsidRPr="002602EB">
        <w:rPr>
          <w:i w:val="0"/>
          <w:iCs/>
          <w:color w:val="595959" w:themeColor="text1" w:themeTint="A6"/>
        </w:rPr>
        <w:t xml:space="preserve"> </w:t>
      </w:r>
      <w:r w:rsidR="00964968">
        <w:rPr>
          <w:i w:val="0"/>
          <w:iCs/>
          <w:color w:val="595959" w:themeColor="text1" w:themeTint="A6"/>
        </w:rPr>
        <w:t>los</w:t>
      </w:r>
      <w:r w:rsidRPr="002602EB">
        <w:rPr>
          <w:i w:val="0"/>
          <w:iCs/>
          <w:color w:val="595959" w:themeColor="text1" w:themeTint="A6"/>
        </w:rPr>
        <w:t xml:space="preserve"> switch de red para implementar redundancia en la comunicación de los nuevos equipos de control y protección de la ampliación de la subestación Picarte según se presenta en el documento de Arquitectura de control, protección, medida y telecomunicaciones.</w:t>
      </w:r>
    </w:p>
    <w:p w14:paraId="545952F1" w14:textId="17E3C0E1" w:rsidR="002602EB" w:rsidRPr="002602EB" w:rsidRDefault="002602EB" w:rsidP="002602EB">
      <w:pPr>
        <w:pStyle w:val="Normalamodificar"/>
        <w:rPr>
          <w:i w:val="0"/>
          <w:iCs/>
          <w:color w:val="595959" w:themeColor="text1" w:themeTint="A6"/>
        </w:rPr>
      </w:pPr>
      <w:r w:rsidRPr="002602EB">
        <w:rPr>
          <w:i w:val="0"/>
          <w:iCs/>
          <w:color w:val="595959" w:themeColor="text1" w:themeTint="A6"/>
        </w:rPr>
        <w:t>En el armario SCADA existente debe ser instalada además una IHM</w:t>
      </w:r>
      <w:r w:rsidR="00CE2683">
        <w:rPr>
          <w:i w:val="0"/>
          <w:iCs/>
          <w:color w:val="595959" w:themeColor="text1" w:themeTint="A6"/>
        </w:rPr>
        <w:t xml:space="preserve"> y de ser necesario </w:t>
      </w:r>
      <w:r w:rsidR="00964968">
        <w:rPr>
          <w:i w:val="0"/>
          <w:iCs/>
          <w:color w:val="595959" w:themeColor="text1" w:themeTint="A6"/>
        </w:rPr>
        <w:t>dos</w:t>
      </w:r>
      <w:r w:rsidR="00CE2683">
        <w:rPr>
          <w:i w:val="0"/>
          <w:iCs/>
          <w:color w:val="595959" w:themeColor="text1" w:themeTint="A6"/>
        </w:rPr>
        <w:t xml:space="preserve"> Gateway</w:t>
      </w:r>
      <w:r w:rsidRPr="002602EB">
        <w:rPr>
          <w:i w:val="0"/>
          <w:iCs/>
          <w:color w:val="595959" w:themeColor="text1" w:themeTint="A6"/>
        </w:rPr>
        <w:t xml:space="preserve"> para control de nivel 2, la cual debe integrar todos los nuevos equipos de control y protección para tareas de monitoreo, supervisión y control de las bahías tanto nuevas como las existentes.</w:t>
      </w:r>
    </w:p>
    <w:p w14:paraId="01CFD7DF" w14:textId="5A9319D8" w:rsidR="002602EB" w:rsidRPr="002602EB" w:rsidRDefault="002602EB" w:rsidP="002602EB">
      <w:pPr>
        <w:pStyle w:val="Normalamodificar"/>
        <w:rPr>
          <w:i w:val="0"/>
          <w:iCs/>
          <w:color w:val="595959" w:themeColor="text1" w:themeTint="A6"/>
        </w:rPr>
      </w:pPr>
      <w:r w:rsidRPr="002602EB">
        <w:rPr>
          <w:i w:val="0"/>
          <w:iCs/>
          <w:color w:val="595959" w:themeColor="text1" w:themeTint="A6"/>
        </w:rPr>
        <w:t>La sincronización de tiempo de los equipos de protección y control se deberá realizar a través del GPS existente que cuenta con disponibilidad de puertos; interfaz por medio de cable coaxial en protocolo IRIG-B</w:t>
      </w:r>
      <w:r w:rsidR="00CE2683">
        <w:rPr>
          <w:i w:val="0"/>
          <w:iCs/>
          <w:color w:val="595959" w:themeColor="text1" w:themeTint="A6"/>
        </w:rPr>
        <w:t xml:space="preserve"> o también se puede realizar por un GPS nuevo</w:t>
      </w:r>
      <w:r w:rsidR="00964968">
        <w:rPr>
          <w:i w:val="0"/>
          <w:iCs/>
          <w:color w:val="595959" w:themeColor="text1" w:themeTint="A6"/>
        </w:rPr>
        <w:t xml:space="preserve"> que considere el proyecto</w:t>
      </w:r>
      <w:r w:rsidRPr="002602EB">
        <w:rPr>
          <w:i w:val="0"/>
          <w:iCs/>
          <w:color w:val="595959" w:themeColor="text1" w:themeTint="A6"/>
        </w:rPr>
        <w:t>.</w:t>
      </w:r>
    </w:p>
    <w:p w14:paraId="445AF8BF" w14:textId="1D994434" w:rsidR="002602EB" w:rsidRPr="001C53C0" w:rsidRDefault="002602EB" w:rsidP="002602EB">
      <w:pPr>
        <w:pStyle w:val="Normalamodificar"/>
        <w:rPr>
          <w:i w:val="0"/>
          <w:iCs/>
          <w:color w:val="595959" w:themeColor="text1" w:themeTint="A6"/>
        </w:rPr>
      </w:pPr>
      <w:r w:rsidRPr="002602EB">
        <w:rPr>
          <w:i w:val="0"/>
          <w:iCs/>
          <w:color w:val="595959" w:themeColor="text1" w:themeTint="A6"/>
        </w:rPr>
        <w:lastRenderedPageBreak/>
        <w:t>El alcance de los trabajos incluye las labores de integración de los nuevos IED de la ampliación de la subestación Picarte a los sistemas existente; estos sistemas son: los equipos del armario del SCADA, el SCADA del Centro de control transmisión Osorno de SAESA y el SCADA del Coordinador Eléctrico Nacional.</w:t>
      </w:r>
    </w:p>
    <w:p w14:paraId="276C3D8F" w14:textId="77777777" w:rsidR="00984A0C" w:rsidRPr="00984A0C" w:rsidRDefault="00984A0C" w:rsidP="00984A0C">
      <w:pPr>
        <w:pStyle w:val="Normalamodificar"/>
        <w:rPr>
          <w:i w:val="0"/>
          <w:iCs/>
          <w:color w:val="595959" w:themeColor="text1" w:themeTint="A6"/>
        </w:rPr>
      </w:pPr>
      <w:r w:rsidRPr="00984A0C">
        <w:rPr>
          <w:i w:val="0"/>
          <w:iCs/>
          <w:color w:val="595959" w:themeColor="text1" w:themeTint="A6"/>
        </w:rPr>
        <w:t>De igual forma, será responsabilidad del ADJUDICATARIO considerar el suministro de las cajas resumen de TC, TP y de calefacción para equipos de patio</w:t>
      </w:r>
    </w:p>
    <w:p w14:paraId="026BDBD0" w14:textId="77777777" w:rsidR="00984A0C" w:rsidRDefault="00984A0C" w:rsidP="00984A0C">
      <w:pPr>
        <w:pStyle w:val="Normalamodificar"/>
        <w:rPr>
          <w:i w:val="0"/>
          <w:iCs/>
          <w:color w:val="595959" w:themeColor="text1" w:themeTint="A6"/>
        </w:rPr>
      </w:pPr>
    </w:p>
    <w:p w14:paraId="7E826373" w14:textId="0BA635D5" w:rsidR="00984A0C" w:rsidRPr="00984A0C" w:rsidRDefault="00984A0C" w:rsidP="00984A0C">
      <w:pPr>
        <w:pStyle w:val="Normalamodificar"/>
        <w:rPr>
          <w:i w:val="0"/>
          <w:iCs/>
          <w:color w:val="595959" w:themeColor="text1" w:themeTint="A6"/>
        </w:rPr>
      </w:pPr>
      <w:r w:rsidRPr="00984A0C">
        <w:rPr>
          <w:i w:val="0"/>
          <w:iCs/>
          <w:color w:val="595959" w:themeColor="text1" w:themeTint="A6"/>
        </w:rPr>
        <w:t>Los requerimientos específicos se encontrarán en las siguientes ETG:</w:t>
      </w:r>
    </w:p>
    <w:p w14:paraId="1D4B54AF" w14:textId="77777777" w:rsidR="00984A0C" w:rsidRDefault="00984A0C" w:rsidP="00984A0C">
      <w:pPr>
        <w:pStyle w:val="Normalamodificar"/>
        <w:numPr>
          <w:ilvl w:val="0"/>
          <w:numId w:val="32"/>
        </w:numPr>
        <w:rPr>
          <w:i w:val="0"/>
          <w:iCs/>
          <w:color w:val="595959" w:themeColor="text1" w:themeTint="A6"/>
        </w:rPr>
      </w:pPr>
      <w:r w:rsidRPr="00984A0C">
        <w:rPr>
          <w:i w:val="0"/>
          <w:iCs/>
          <w:color w:val="595959" w:themeColor="text1" w:themeTint="A6"/>
        </w:rPr>
        <w:t>19_198_OA53 Criterio de Diseño Control, Protecciones y Comunicaciones</w:t>
      </w:r>
    </w:p>
    <w:p w14:paraId="1DCAF26D" w14:textId="77777777" w:rsidR="00984A0C" w:rsidRDefault="00984A0C" w:rsidP="00984A0C">
      <w:pPr>
        <w:pStyle w:val="Normalamodificar"/>
        <w:numPr>
          <w:ilvl w:val="0"/>
          <w:numId w:val="32"/>
        </w:numPr>
        <w:rPr>
          <w:i w:val="0"/>
          <w:iCs/>
          <w:color w:val="595959" w:themeColor="text1" w:themeTint="A6"/>
        </w:rPr>
      </w:pPr>
      <w:r w:rsidRPr="00984A0C">
        <w:rPr>
          <w:i w:val="0"/>
          <w:iCs/>
          <w:color w:val="595959" w:themeColor="text1" w:themeTint="A6"/>
        </w:rPr>
        <w:t>19_198_OA_53 Suministros de equipos de control y protecciones</w:t>
      </w:r>
    </w:p>
    <w:p w14:paraId="26ED0F04" w14:textId="77777777" w:rsidR="00984A0C" w:rsidRDefault="00984A0C" w:rsidP="00984A0C">
      <w:pPr>
        <w:pStyle w:val="Normalamodificar"/>
        <w:numPr>
          <w:ilvl w:val="0"/>
          <w:numId w:val="32"/>
        </w:numPr>
        <w:rPr>
          <w:i w:val="0"/>
          <w:iCs/>
          <w:color w:val="595959" w:themeColor="text1" w:themeTint="A6"/>
        </w:rPr>
      </w:pPr>
      <w:r w:rsidRPr="00984A0C">
        <w:rPr>
          <w:i w:val="0"/>
          <w:iCs/>
          <w:color w:val="595959" w:themeColor="text1" w:themeTint="A6"/>
        </w:rPr>
        <w:t>19_198_OA53 Sección 15 Montaje Equipos de Control y Protecciones</w:t>
      </w:r>
    </w:p>
    <w:p w14:paraId="08F6D2F4" w14:textId="5AAF9AFF" w:rsidR="002602EB" w:rsidRPr="00A506EE" w:rsidRDefault="00984A0C" w:rsidP="006B3FAB">
      <w:pPr>
        <w:pStyle w:val="Normalamodificar"/>
        <w:numPr>
          <w:ilvl w:val="0"/>
          <w:numId w:val="32"/>
        </w:numPr>
        <w:rPr>
          <w:i w:val="0"/>
          <w:iCs/>
          <w:color w:val="595959" w:themeColor="text1" w:themeTint="A6"/>
        </w:rPr>
      </w:pPr>
      <w:r w:rsidRPr="00984A0C">
        <w:rPr>
          <w:i w:val="0"/>
          <w:iCs/>
          <w:color w:val="595959" w:themeColor="text1" w:themeTint="A6"/>
        </w:rPr>
        <w:t xml:space="preserve">Criterios de Diseño Generales Grupo SAESA  </w:t>
      </w:r>
    </w:p>
    <w:p w14:paraId="3BE9D1D2" w14:textId="77777777" w:rsidR="002602EB" w:rsidRDefault="002602EB" w:rsidP="006B3FAB">
      <w:pPr>
        <w:pStyle w:val="Normalamodificar"/>
      </w:pPr>
    </w:p>
    <w:p w14:paraId="03E314C9" w14:textId="093EDD11" w:rsidR="003748F1" w:rsidRPr="00133AB9" w:rsidRDefault="00C36599" w:rsidP="003748F1">
      <w:pPr>
        <w:pStyle w:val="Ttulo2"/>
        <w:rPr>
          <w:caps w:val="0"/>
        </w:rPr>
      </w:pPr>
      <w:bookmarkStart w:id="128" w:name="_Toc78194113"/>
      <w:bookmarkStart w:id="129" w:name="_Toc103293311"/>
      <w:bookmarkStart w:id="130" w:name="_Toc103871766"/>
      <w:bookmarkStart w:id="131" w:name="_Toc161560467"/>
      <w:r w:rsidRPr="00133AB9">
        <w:rPr>
          <w:caps w:val="0"/>
        </w:rPr>
        <w:t>INSTALACIONES COMUNES</w:t>
      </w:r>
      <w:bookmarkEnd w:id="128"/>
      <w:bookmarkEnd w:id="129"/>
      <w:bookmarkEnd w:id="130"/>
      <w:bookmarkEnd w:id="131"/>
    </w:p>
    <w:p w14:paraId="0DAFACC9" w14:textId="77777777" w:rsidR="00E67783" w:rsidRDefault="00E67783" w:rsidP="00E67783">
      <w:r>
        <w:t xml:space="preserve">En esta sección se presentan los requerimientos asociados a las instalaciones comunes de la S/E. </w:t>
      </w:r>
    </w:p>
    <w:p w14:paraId="512B27D4" w14:textId="4A788A8C" w:rsidR="00CE68C9" w:rsidRPr="00133AB9" w:rsidRDefault="00CE68C9" w:rsidP="00281314">
      <w:pPr>
        <w:pStyle w:val="Ttulo3"/>
      </w:pPr>
      <w:r w:rsidRPr="00133AB9">
        <w:t>Servicios Auxiliares</w:t>
      </w:r>
    </w:p>
    <w:p w14:paraId="3CBD39B6" w14:textId="77777777" w:rsidR="00984A0C" w:rsidRPr="00984A0C" w:rsidRDefault="00984A0C" w:rsidP="00984A0C">
      <w:pPr>
        <w:pStyle w:val="Normalamodificar"/>
        <w:rPr>
          <w:rFonts w:eastAsia="Times New Roman" w:cs="Times New Roman"/>
          <w:i w:val="0"/>
          <w:color w:val="595959" w:themeColor="text1" w:themeTint="A6"/>
          <w:szCs w:val="24"/>
          <w:lang w:eastAsia="en-US"/>
        </w:rPr>
      </w:pPr>
      <w:r w:rsidRPr="00984A0C">
        <w:rPr>
          <w:rFonts w:eastAsia="Times New Roman" w:cs="Times New Roman"/>
          <w:i w:val="0"/>
          <w:color w:val="595959" w:themeColor="text1" w:themeTint="A6"/>
          <w:szCs w:val="24"/>
          <w:lang w:eastAsia="en-US"/>
        </w:rPr>
        <w:t xml:space="preserve">El ADJUDICATARIO deberá verificar que los Servicios Auxiliares en CC y CA existentes sean suficientes para alimentar a los equipos que se instalarán como alcance de la presente obra y adicionalmente para abastecer las necesidades de Servicios Auxiliares de C.A y C.C que demandarán los futuros equipos primarios, control, protección, medida y comunicaciones a instalarse producto del presente proyecto. Dicho análisis deberá realizarlo a través de un Estudio de Capacidad de Servicios Auxiliares de C.A y C.C., sujeto a la revisión y aprobación del PROPIETARIO. Se deja establecido que, si como consecuencia de dicho análisis, el abastecimiento con los Servicios Auxiliares existentes no es posible por temas de capacidad, o espacios disponibles en canalizaciones o tableros, formará parte de las responsabilidades del ADJUDICATARIO desarrollar, implementar y dejar completamente operativa una solución técnica </w:t>
      </w:r>
      <w:r w:rsidRPr="00984A0C">
        <w:rPr>
          <w:rFonts w:eastAsia="Times New Roman" w:cs="Times New Roman"/>
          <w:i w:val="0"/>
          <w:color w:val="595959" w:themeColor="text1" w:themeTint="A6"/>
          <w:szCs w:val="24"/>
          <w:lang w:eastAsia="en-US"/>
        </w:rPr>
        <w:lastRenderedPageBreak/>
        <w:t>adecuada para aumentar la capacidad de los Servicios Auxiliares de C.A y C.C existentes, sujeto a la revisión y aprobación del PROPIETARIO.</w:t>
      </w:r>
    </w:p>
    <w:p w14:paraId="0A177D65" w14:textId="79FD35B6" w:rsidR="00984A0C" w:rsidRPr="00984A0C" w:rsidRDefault="00984A0C" w:rsidP="00CE68C9">
      <w:pPr>
        <w:pStyle w:val="Normalamodificar"/>
        <w:rPr>
          <w:rFonts w:eastAsia="Times New Roman" w:cs="Times New Roman"/>
          <w:i w:val="0"/>
          <w:color w:val="595959" w:themeColor="text1" w:themeTint="A6"/>
          <w:szCs w:val="24"/>
          <w:lang w:eastAsia="en-US"/>
        </w:rPr>
      </w:pPr>
      <w:r w:rsidRPr="00984A0C">
        <w:rPr>
          <w:rFonts w:eastAsia="Times New Roman" w:cs="Times New Roman"/>
          <w:i w:val="0"/>
          <w:color w:val="595959" w:themeColor="text1" w:themeTint="A6"/>
          <w:szCs w:val="24"/>
          <w:lang w:eastAsia="en-US"/>
        </w:rPr>
        <w:t>Sin perjuicio de lo anterior, el ADJUDICATARIO deberá igualmente considerar la extensión de los Servicios Auxiliares considerando el suministro de nuevos tableros de distribución para C.A y para C.C los que serán instalados en las Salas de Control y Protección del PROPIETARIO. Los niveles de tensión de los tableros deberán ser acorde a la alimentación que requiere cada uno de los elementos y/o equipos que forman parte del proyecto, por lo cual, forma parte de las responsabilidades del ADJUDICATARIO definir los niveles de tensión requeridos según la alimentación que requieran los elementos, equipos, sistemas, etc., asociados al presente proyecto, tanto en corriente alterna como corriente continua.</w:t>
      </w:r>
    </w:p>
    <w:p w14:paraId="400F8235" w14:textId="77777777" w:rsidR="00984A0C" w:rsidRPr="00984A0C" w:rsidRDefault="00984A0C" w:rsidP="00984A0C">
      <w:pPr>
        <w:pStyle w:val="Normalamodificar"/>
        <w:rPr>
          <w:rFonts w:eastAsia="Times New Roman" w:cs="Times New Roman"/>
          <w:i w:val="0"/>
          <w:color w:val="595959" w:themeColor="text1" w:themeTint="A6"/>
          <w:szCs w:val="24"/>
          <w:lang w:eastAsia="en-US"/>
        </w:rPr>
      </w:pPr>
      <w:r w:rsidRPr="00984A0C">
        <w:rPr>
          <w:rFonts w:eastAsia="Times New Roman" w:cs="Times New Roman"/>
          <w:i w:val="0"/>
          <w:color w:val="595959" w:themeColor="text1" w:themeTint="A6"/>
          <w:szCs w:val="24"/>
          <w:lang w:eastAsia="en-US"/>
        </w:rPr>
        <w:t>Los requerimientos específicos se encuentran en las siguientes ETG:</w:t>
      </w:r>
    </w:p>
    <w:p w14:paraId="54593A20" w14:textId="77777777" w:rsidR="000C5DD8" w:rsidRDefault="000C5DD8" w:rsidP="000C5DD8">
      <w:pPr>
        <w:pStyle w:val="Normalamodificar"/>
        <w:numPr>
          <w:ilvl w:val="0"/>
          <w:numId w:val="33"/>
        </w:numPr>
        <w:rPr>
          <w:rFonts w:eastAsia="Times New Roman" w:cs="Times New Roman"/>
          <w:i w:val="0"/>
          <w:color w:val="595959" w:themeColor="text1" w:themeTint="A6"/>
          <w:szCs w:val="24"/>
          <w:lang w:eastAsia="en-US"/>
        </w:rPr>
      </w:pPr>
      <w:r w:rsidRPr="000C5DD8">
        <w:rPr>
          <w:rFonts w:eastAsia="Times New Roman" w:cs="Times New Roman"/>
          <w:i w:val="0"/>
          <w:color w:val="595959" w:themeColor="text1" w:themeTint="A6"/>
          <w:szCs w:val="24"/>
          <w:lang w:eastAsia="en-US"/>
        </w:rPr>
        <w:t>19_198_OA53 Criterios de Diseño Eléctrico Subestaciones</w:t>
      </w:r>
    </w:p>
    <w:p w14:paraId="17EBA23A" w14:textId="77777777" w:rsidR="00984A0C" w:rsidRDefault="00984A0C" w:rsidP="00984A0C">
      <w:pPr>
        <w:pStyle w:val="Normalamodificar"/>
      </w:pPr>
    </w:p>
    <w:p w14:paraId="1CD60018" w14:textId="77777777" w:rsidR="00CE68C9" w:rsidRPr="00133AB9" w:rsidRDefault="00CE68C9" w:rsidP="00CE68C9">
      <w:pPr>
        <w:pStyle w:val="Ttulo5"/>
      </w:pPr>
      <w:r w:rsidRPr="00133AB9">
        <w:t>Servicios auxiliares de corriente alterna y Generador de Emergencia</w:t>
      </w:r>
    </w:p>
    <w:p w14:paraId="159C3F05" w14:textId="77777777" w:rsidR="00984A0C" w:rsidRPr="00984A0C" w:rsidRDefault="00984A0C" w:rsidP="00984A0C">
      <w:pPr>
        <w:pStyle w:val="Normalamodificar"/>
        <w:rPr>
          <w:rFonts w:eastAsia="Times New Roman" w:cs="Times New Roman"/>
          <w:i w:val="0"/>
          <w:color w:val="595959" w:themeColor="text1" w:themeTint="A6"/>
          <w:szCs w:val="24"/>
          <w:lang w:eastAsia="en-US"/>
        </w:rPr>
      </w:pPr>
      <w:bookmarkStart w:id="132" w:name="_Hlk77625706"/>
      <w:r w:rsidRPr="00984A0C">
        <w:rPr>
          <w:rFonts w:eastAsia="Times New Roman" w:cs="Times New Roman"/>
          <w:i w:val="0"/>
          <w:color w:val="595959" w:themeColor="text1" w:themeTint="A6"/>
          <w:szCs w:val="24"/>
          <w:lang w:eastAsia="en-US"/>
        </w:rPr>
        <w:t>En caso de existir disponibilidad de SSAA de C.A., se deberá verificar si existe espacio físico en los tableros existentes para alimentar las nuevas cargas resultantes del alcance del proyecto. De no existir el espacio físico, el ADJUDICATARIO deberá realizar los diseños, suministros montajes y pruebas de nuevos los tableros de distribución de servicios auxiliares de C.A. 380/220 Vca.</w:t>
      </w:r>
    </w:p>
    <w:p w14:paraId="262A5BC4" w14:textId="075D5EF0" w:rsidR="00984A0C" w:rsidRPr="00984A0C" w:rsidRDefault="00984A0C" w:rsidP="00984A0C">
      <w:pPr>
        <w:pStyle w:val="Normalamodificar"/>
        <w:rPr>
          <w:rFonts w:eastAsia="Times New Roman" w:cs="Times New Roman"/>
          <w:i w:val="0"/>
          <w:color w:val="595959" w:themeColor="text1" w:themeTint="A6"/>
          <w:szCs w:val="24"/>
          <w:lang w:eastAsia="en-US"/>
        </w:rPr>
      </w:pPr>
      <w:r w:rsidRPr="00984A0C">
        <w:rPr>
          <w:rFonts w:eastAsia="Times New Roman" w:cs="Times New Roman"/>
          <w:i w:val="0"/>
          <w:color w:val="595959" w:themeColor="text1" w:themeTint="A6"/>
          <w:szCs w:val="24"/>
          <w:lang w:eastAsia="en-US"/>
        </w:rPr>
        <w:t>Se deberá verificar la capacidad del transformador de servicios auxiliares existente.</w:t>
      </w:r>
    </w:p>
    <w:p w14:paraId="32AA0D98" w14:textId="3D3E59FA" w:rsidR="00984A0C" w:rsidRDefault="00984A0C" w:rsidP="00984A0C">
      <w:pPr>
        <w:pStyle w:val="Normalamodificar"/>
        <w:rPr>
          <w:rFonts w:eastAsia="Times New Roman" w:cs="Times New Roman"/>
          <w:i w:val="0"/>
          <w:color w:val="595959" w:themeColor="text1" w:themeTint="A6"/>
          <w:szCs w:val="24"/>
          <w:lang w:eastAsia="en-US"/>
        </w:rPr>
      </w:pPr>
      <w:r w:rsidRPr="00984A0C">
        <w:rPr>
          <w:rFonts w:eastAsia="Times New Roman" w:cs="Times New Roman"/>
          <w:i w:val="0"/>
          <w:color w:val="595959" w:themeColor="text1" w:themeTint="A6"/>
          <w:szCs w:val="24"/>
          <w:lang w:eastAsia="en-US"/>
        </w:rPr>
        <w:t>Así mismo, el Adjudicatario deberá contemplar el diseño, suministro, tendido, pruebas y puesta en servicio de todos los cables alimentadores de los servicios auxiliares para control, alumbrado y fuerza de los equipos a desarrollar bajo el alcance de estas obras.</w:t>
      </w:r>
    </w:p>
    <w:p w14:paraId="78609CCA" w14:textId="77777777" w:rsidR="00984A0C" w:rsidRPr="00984A0C" w:rsidRDefault="00984A0C" w:rsidP="00984A0C">
      <w:pPr>
        <w:pStyle w:val="Normalamodificar"/>
        <w:rPr>
          <w:rFonts w:eastAsia="Times New Roman" w:cs="Times New Roman"/>
          <w:i w:val="0"/>
          <w:color w:val="595959" w:themeColor="text1" w:themeTint="A6"/>
          <w:szCs w:val="24"/>
          <w:lang w:eastAsia="en-US"/>
        </w:rPr>
      </w:pPr>
    </w:p>
    <w:p w14:paraId="62A9160F" w14:textId="77777777" w:rsidR="00CE68C9" w:rsidRDefault="00CE68C9" w:rsidP="00CE68C9">
      <w:pPr>
        <w:pStyle w:val="Ttulo5"/>
      </w:pPr>
      <w:bookmarkStart w:id="133" w:name="_Toc71736097"/>
      <w:bookmarkStart w:id="134" w:name="_Toc77070086"/>
      <w:bookmarkEnd w:id="132"/>
      <w:r w:rsidRPr="00133AB9">
        <w:t xml:space="preserve">Servicios Auxiliares de Corriente Continua </w:t>
      </w:r>
      <w:bookmarkEnd w:id="133"/>
      <w:bookmarkEnd w:id="134"/>
    </w:p>
    <w:p w14:paraId="5F8C7B1F" w14:textId="77777777" w:rsidR="00984A0C" w:rsidRDefault="00984A0C" w:rsidP="00984A0C">
      <w:r>
        <w:t>En caso de existir disponibilidad de SSAA de C.C., se deberá verificar si existe espacio físico en los tableros existentes para alimentar las nuevas cargas resultantes del alcance del proyecto, De no existir el espacio físico, el ADJUDICATARIO deberá realizar los diseños, suministros montajes y pruebas de nuevos los tableros de distribución de servicios auxiliares de C.C. 125 Vcc.</w:t>
      </w:r>
    </w:p>
    <w:p w14:paraId="5E5E9EA6" w14:textId="3C7C5042" w:rsidR="00984A0C" w:rsidRDefault="00984A0C" w:rsidP="00CE2683">
      <w:r>
        <w:lastRenderedPageBreak/>
        <w:t>El Sistema de alimentación de SS.AA. de 125 Vcc para los Sistemas de Control y Protecciones corresponderá</w:t>
      </w:r>
      <w:r w:rsidR="00CE2683">
        <w:t xml:space="preserve"> a un sistema de tableros de distribución, bancos y cargadores de baterías según lo indicado en la norma técnica vigente</w:t>
      </w:r>
      <w:r>
        <w:t>.</w:t>
      </w:r>
    </w:p>
    <w:p w14:paraId="09ED4AB3" w14:textId="77777777" w:rsidR="00CE68C9" w:rsidRPr="00133AB9" w:rsidRDefault="00CE68C9" w:rsidP="008B66C3">
      <w:pPr>
        <w:pStyle w:val="Ttulo3"/>
      </w:pPr>
      <w:bookmarkStart w:id="135" w:name="_Toc77070087"/>
      <w:r w:rsidRPr="00133AB9">
        <w:t>Sistemas de Alumbrado Exterior y Enchufes del Patio</w:t>
      </w:r>
      <w:bookmarkEnd w:id="135"/>
    </w:p>
    <w:p w14:paraId="7962C043" w14:textId="77777777" w:rsidR="00984A0C" w:rsidRDefault="00984A0C" w:rsidP="00984A0C">
      <w:r>
        <w:t>El ADJUDICATARIO deberá implementar un sistema de alumbrado y enchufes de fuerza de patio próximos a los nuevos equipos instalados, a fin de mantener los requerimientos de iluminación exterior requeridos por el PROPIETARIO.</w:t>
      </w:r>
    </w:p>
    <w:p w14:paraId="5C76C179" w14:textId="77777777" w:rsidR="00984A0C" w:rsidRDefault="00984A0C" w:rsidP="00984A0C">
      <w:r>
        <w:t>El Adjudicatario debe contemplar el diseño, suministro requerido (luminarias completas, enchufes, canalizaciones, conductores, postes, etc.), tendido, montaje, pruebas y puesta en servicio del sistema de alumbrado y enchufes requerido para las obras incluidas en el contrato.</w:t>
      </w:r>
    </w:p>
    <w:p w14:paraId="181D2C66" w14:textId="52E937F7" w:rsidR="00984A0C" w:rsidRDefault="00984A0C" w:rsidP="00984A0C">
      <w:r>
        <w:t>Para efectos del diseño del sistema de alumbrado, el Adjudicatario debe considerar obtener un promedio mínimo de 100 lux en plano vertical y 20 lux en plano horizontal, en las zonas de patio donde sea requerida la instalación de equipos nuevos.</w:t>
      </w:r>
    </w:p>
    <w:p w14:paraId="56A44EAF" w14:textId="77777777" w:rsidR="00984A0C" w:rsidRDefault="00984A0C" w:rsidP="00984A0C">
      <w:r>
        <w:t>Las luminarias y enchufes de patio deberán disponerse de tal modo que se eviten o se reduzcan al mínimo las interferencias con la obra civil y con los equipos primarios de la obra. La disposición deberá permitir el fácil acceso para trabajos de mantenimiento.</w:t>
      </w:r>
    </w:p>
    <w:p w14:paraId="786B81FD" w14:textId="77777777" w:rsidR="00984A0C" w:rsidRDefault="00984A0C" w:rsidP="00984A0C">
      <w:r>
        <w:t>Al interior del patio, donde existan conductores desnudos, se deberán ubicar las luminarias de modo que sea posible el mantenimiento sin peligro para el personal y sin necesidad de desenergizar las instalaciones primarias.</w:t>
      </w:r>
    </w:p>
    <w:p w14:paraId="4F66AEC3" w14:textId="77777777" w:rsidR="00984A0C" w:rsidRDefault="00984A0C" w:rsidP="00984A0C">
      <w:r>
        <w:t>El ADJUDICATARIO deberá suministrar interruptores limitadores de corriente para proteger los circuitos de alumbrado y los circuitos de los enchufes monofásicos y trifásicos. Estos últimos circuitos deberán tener además protección contra fallas a tierra mediante interruptores diferenciales de 30 mA. La protección deberá limitar el cortocircuito a un valor máximo de 10 kA en los circuitos de alumbrado y enchufes monofásicos y trifásicos.</w:t>
      </w:r>
    </w:p>
    <w:p w14:paraId="314B3F64" w14:textId="77777777" w:rsidR="00984A0C" w:rsidRDefault="00984A0C" w:rsidP="00984A0C">
      <w:r>
        <w:t>Los circuitos de alimentación de alumbrado deberán tener protección contra sobrecarga, contra cortocircuitos, los circuitos de enchufes deberán tener protección contra sobrecarga, contra cortocircuitos y protección diferencial.</w:t>
      </w:r>
    </w:p>
    <w:p w14:paraId="0C5ACCAD" w14:textId="2ECB9CEC" w:rsidR="00984A0C" w:rsidRDefault="00984A0C" w:rsidP="00984A0C">
      <w:r>
        <w:t>Cada circuito se deberá dimensionar con una reserva de 30% para cubrir eventuales ampliaciones futuras.</w:t>
      </w:r>
    </w:p>
    <w:p w14:paraId="6E7A803A" w14:textId="77777777" w:rsidR="000C5DD8" w:rsidRPr="00984A0C" w:rsidRDefault="000C5DD8" w:rsidP="000C5DD8">
      <w:pPr>
        <w:pStyle w:val="Normalamodificar"/>
        <w:rPr>
          <w:rFonts w:eastAsia="Times New Roman" w:cs="Times New Roman"/>
          <w:i w:val="0"/>
          <w:color w:val="595959" w:themeColor="text1" w:themeTint="A6"/>
          <w:szCs w:val="24"/>
          <w:lang w:eastAsia="en-US"/>
        </w:rPr>
      </w:pPr>
      <w:r w:rsidRPr="00984A0C">
        <w:rPr>
          <w:rFonts w:eastAsia="Times New Roman" w:cs="Times New Roman"/>
          <w:i w:val="0"/>
          <w:color w:val="595959" w:themeColor="text1" w:themeTint="A6"/>
          <w:szCs w:val="24"/>
          <w:lang w:eastAsia="en-US"/>
        </w:rPr>
        <w:lastRenderedPageBreak/>
        <w:t>Los requerimientos específicos se encuentran en las siguientes ETG:</w:t>
      </w:r>
    </w:p>
    <w:p w14:paraId="13E0BDDC" w14:textId="716F1E98" w:rsidR="00984A0C" w:rsidRPr="000C5DD8" w:rsidRDefault="000C5DD8" w:rsidP="00984A0C">
      <w:pPr>
        <w:pStyle w:val="Normalamodificar"/>
        <w:numPr>
          <w:ilvl w:val="0"/>
          <w:numId w:val="33"/>
        </w:numPr>
        <w:rPr>
          <w:rFonts w:eastAsia="Times New Roman" w:cs="Times New Roman"/>
          <w:i w:val="0"/>
          <w:color w:val="595959" w:themeColor="text1" w:themeTint="A6"/>
          <w:szCs w:val="24"/>
          <w:lang w:eastAsia="en-US"/>
        </w:rPr>
      </w:pPr>
      <w:r w:rsidRPr="000C5DD8">
        <w:rPr>
          <w:rFonts w:eastAsia="Times New Roman" w:cs="Times New Roman"/>
          <w:i w:val="0"/>
          <w:color w:val="595959" w:themeColor="text1" w:themeTint="A6"/>
          <w:szCs w:val="24"/>
          <w:lang w:eastAsia="en-US"/>
        </w:rPr>
        <w:t>19_198_OA53 Criterios de Diseño Eléctrico Subestaciones</w:t>
      </w:r>
    </w:p>
    <w:p w14:paraId="59EA9F85" w14:textId="282DA36A" w:rsidR="00CE68C9" w:rsidRPr="00133AB9" w:rsidRDefault="00CE68C9" w:rsidP="008B66C3">
      <w:pPr>
        <w:pStyle w:val="Ttulo3"/>
      </w:pPr>
      <w:r w:rsidRPr="00133AB9">
        <w:t>Sistema de Puesta a Tierra</w:t>
      </w:r>
    </w:p>
    <w:p w14:paraId="18F6A36F" w14:textId="15DF4B45" w:rsidR="00CE68C9" w:rsidRPr="00133AB9" w:rsidRDefault="00CE68C9">
      <w:pPr>
        <w:pStyle w:val="Ttulo5"/>
        <w:numPr>
          <w:ilvl w:val="0"/>
          <w:numId w:val="25"/>
        </w:numPr>
      </w:pPr>
      <w:bookmarkStart w:id="136" w:name="_Toc71736099"/>
      <w:bookmarkStart w:id="137" w:name="_Toc77070088"/>
      <w:r w:rsidRPr="00133AB9">
        <w:t>Malla de Puesta a Tierra</w:t>
      </w:r>
      <w:bookmarkEnd w:id="136"/>
      <w:bookmarkEnd w:id="137"/>
    </w:p>
    <w:p w14:paraId="79CF7F78" w14:textId="77777777" w:rsidR="00C34D72" w:rsidRPr="00C34D72" w:rsidRDefault="00C34D72" w:rsidP="00C34D72">
      <w:pPr>
        <w:pStyle w:val="Normalamodificar"/>
        <w:rPr>
          <w:rFonts w:eastAsia="Times New Roman" w:cs="Times New Roman"/>
          <w:i w:val="0"/>
          <w:color w:val="595959" w:themeColor="text1" w:themeTint="A6"/>
          <w:szCs w:val="24"/>
          <w:lang w:eastAsia="en-US"/>
        </w:rPr>
      </w:pPr>
      <w:bookmarkStart w:id="138" w:name="_Hlk77618224"/>
      <w:bookmarkStart w:id="139" w:name="_Hlk77596452"/>
      <w:r w:rsidRPr="00C34D72">
        <w:rPr>
          <w:rFonts w:eastAsia="Times New Roman" w:cs="Times New Roman"/>
          <w:i w:val="0"/>
          <w:color w:val="595959" w:themeColor="text1" w:themeTint="A6"/>
          <w:szCs w:val="24"/>
          <w:lang w:eastAsia="en-US"/>
        </w:rPr>
        <w:t>En la etapa de ingeniería se deberá verificar la malla existente para las nuevas instalaciones, y de ser requerido, las modificaciones serán construidas y diseñadas conforme las normas y las medidas de resistividad que se realizarán en el terreno. A esta malla serán conectadas todas las estructuras soporte de equipos, las estructuras altas y las estructuras bajas de la subestación.</w:t>
      </w:r>
    </w:p>
    <w:p w14:paraId="285A0AF1" w14:textId="77777777" w:rsidR="00C34D72" w:rsidRPr="00C34D72" w:rsidRDefault="00C34D72" w:rsidP="00C34D72">
      <w:pPr>
        <w:pStyle w:val="Normalamodificar"/>
        <w:rPr>
          <w:rFonts w:eastAsia="Times New Roman" w:cs="Times New Roman"/>
          <w:i w:val="0"/>
          <w:color w:val="595959" w:themeColor="text1" w:themeTint="A6"/>
          <w:szCs w:val="24"/>
          <w:lang w:eastAsia="en-US"/>
        </w:rPr>
      </w:pPr>
      <w:r w:rsidRPr="00C34D72">
        <w:rPr>
          <w:rFonts w:eastAsia="Times New Roman" w:cs="Times New Roman"/>
          <w:i w:val="0"/>
          <w:color w:val="595959" w:themeColor="text1" w:themeTint="A6"/>
          <w:szCs w:val="24"/>
          <w:lang w:eastAsia="en-US"/>
        </w:rPr>
        <w:t>Todas las cajas de control de los equipos y cualquier armario y/o caja metálica instalada en el patio de subestación serán conectados a la malla de tierra.</w:t>
      </w:r>
    </w:p>
    <w:p w14:paraId="3BD65746" w14:textId="77777777" w:rsidR="00C34D72" w:rsidRPr="00C34D72" w:rsidRDefault="00C34D72" w:rsidP="00C34D72">
      <w:pPr>
        <w:pStyle w:val="Normalamodificar"/>
        <w:rPr>
          <w:rFonts w:eastAsia="Times New Roman" w:cs="Times New Roman"/>
          <w:i w:val="0"/>
          <w:color w:val="595959" w:themeColor="text1" w:themeTint="A6"/>
          <w:szCs w:val="24"/>
          <w:lang w:eastAsia="en-US"/>
        </w:rPr>
      </w:pPr>
      <w:r w:rsidRPr="00C34D72">
        <w:rPr>
          <w:rFonts w:eastAsia="Times New Roman" w:cs="Times New Roman"/>
          <w:i w:val="0"/>
          <w:color w:val="595959" w:themeColor="text1" w:themeTint="A6"/>
          <w:szCs w:val="24"/>
          <w:lang w:eastAsia="en-US"/>
        </w:rPr>
        <w:t>En la sala de control serán conectados a la malla de tierra todos los armarios de control, protección y medida, armarios de comunicaciones y los tableros de servicios auxiliares, para este efecto se tenderá un cable de cobre en el interior de la canaleta para cables de control que recorre las dependencias de la sala de control. De igual manera cualquier soporte de cables o de bandeja</w:t>
      </w:r>
      <w:r>
        <w:rPr>
          <w:rFonts w:eastAsia="Times New Roman" w:cs="Times New Roman"/>
          <w:i w:val="0"/>
          <w:color w:val="595959" w:themeColor="text1" w:themeTint="A6"/>
          <w:szCs w:val="24"/>
          <w:lang w:eastAsia="en-US"/>
        </w:rPr>
        <w:t xml:space="preserve"> </w:t>
      </w:r>
      <w:r w:rsidRPr="00C34D72">
        <w:rPr>
          <w:rFonts w:eastAsia="Times New Roman" w:cs="Times New Roman"/>
          <w:i w:val="0"/>
          <w:color w:val="595959" w:themeColor="text1" w:themeTint="A6"/>
          <w:szCs w:val="24"/>
          <w:lang w:eastAsia="en-US"/>
        </w:rPr>
        <w:t>de cables que sean instalados en las canaletas del patio también será conectado a la malla de tierra.</w:t>
      </w:r>
    </w:p>
    <w:p w14:paraId="28DEF3C5" w14:textId="77777777" w:rsidR="00C34D72" w:rsidRPr="00C34D72" w:rsidRDefault="00C34D72" w:rsidP="00C34D72">
      <w:pPr>
        <w:pStyle w:val="Normalamodificar"/>
        <w:rPr>
          <w:rFonts w:eastAsia="Times New Roman" w:cs="Times New Roman"/>
          <w:i w:val="0"/>
          <w:color w:val="595959" w:themeColor="text1" w:themeTint="A6"/>
          <w:szCs w:val="24"/>
          <w:lang w:eastAsia="en-US"/>
        </w:rPr>
      </w:pPr>
      <w:r w:rsidRPr="00C34D72">
        <w:rPr>
          <w:rFonts w:eastAsia="Times New Roman" w:cs="Times New Roman"/>
          <w:i w:val="0"/>
          <w:color w:val="595959" w:themeColor="text1" w:themeTint="A6"/>
          <w:szCs w:val="24"/>
          <w:lang w:eastAsia="en-US"/>
        </w:rPr>
        <w:t>Además, deberá realizar un estudio que verifique la capacidad de la malla completa de la Subestación Paillaco de acuerdo con las condiciones sistémicas indicadas por el Coordinador. El diseño de la malla y conexiones deberán cumplir con lo establecido en los siguientes documentos</w:t>
      </w:r>
    </w:p>
    <w:p w14:paraId="0C3A9028" w14:textId="5526EA78" w:rsidR="00C34D72" w:rsidRPr="00C34D72" w:rsidRDefault="00C34D72" w:rsidP="00C34D72">
      <w:pPr>
        <w:pStyle w:val="Normalamodificar"/>
        <w:rPr>
          <w:rFonts w:eastAsia="Times New Roman" w:cs="Times New Roman"/>
          <w:i w:val="0"/>
          <w:color w:val="595959" w:themeColor="text1" w:themeTint="A6"/>
          <w:szCs w:val="24"/>
          <w:lang w:eastAsia="en-US"/>
        </w:rPr>
      </w:pPr>
      <w:r w:rsidRPr="00C34D72">
        <w:rPr>
          <w:rFonts w:eastAsia="Times New Roman" w:cs="Times New Roman"/>
          <w:i w:val="0"/>
          <w:color w:val="595959" w:themeColor="text1" w:themeTint="A6"/>
          <w:szCs w:val="24"/>
          <w:lang w:eastAsia="en-US"/>
        </w:rPr>
        <w:t>• 19_198_OA53 Criterios de Diseño Eléctrico Subestaciones</w:t>
      </w:r>
    </w:p>
    <w:p w14:paraId="3DB8FBDD" w14:textId="576EC920" w:rsidR="00C34D72" w:rsidRPr="00C34D72" w:rsidRDefault="00C34D72" w:rsidP="00C34D72">
      <w:pPr>
        <w:pStyle w:val="Normalamodificar"/>
        <w:rPr>
          <w:rFonts w:eastAsia="Times New Roman" w:cs="Times New Roman"/>
          <w:i w:val="0"/>
          <w:color w:val="595959" w:themeColor="text1" w:themeTint="A6"/>
          <w:szCs w:val="24"/>
          <w:lang w:eastAsia="en-US"/>
        </w:rPr>
      </w:pPr>
      <w:r w:rsidRPr="00C34D72">
        <w:rPr>
          <w:rFonts w:eastAsia="Times New Roman" w:cs="Times New Roman"/>
          <w:i w:val="0"/>
          <w:color w:val="595959" w:themeColor="text1" w:themeTint="A6"/>
          <w:szCs w:val="24"/>
          <w:lang w:eastAsia="en-US"/>
        </w:rPr>
        <w:t>• 19_198_OA_53 Diseño de obras</w:t>
      </w:r>
    </w:p>
    <w:p w14:paraId="1982AF6A" w14:textId="77777777" w:rsidR="00C34D72" w:rsidRPr="00C34D72" w:rsidRDefault="00C34D72" w:rsidP="00C34D72">
      <w:pPr>
        <w:pStyle w:val="Normalamodificar"/>
        <w:rPr>
          <w:rFonts w:eastAsia="Times New Roman" w:cs="Times New Roman"/>
          <w:i w:val="0"/>
          <w:color w:val="595959" w:themeColor="text1" w:themeTint="A6"/>
          <w:szCs w:val="24"/>
          <w:lang w:eastAsia="en-US"/>
        </w:rPr>
      </w:pPr>
      <w:r w:rsidRPr="00C34D72">
        <w:rPr>
          <w:rFonts w:eastAsia="Times New Roman" w:cs="Times New Roman"/>
          <w:i w:val="0"/>
          <w:color w:val="595959" w:themeColor="text1" w:themeTint="A6"/>
          <w:szCs w:val="24"/>
          <w:lang w:eastAsia="en-US"/>
        </w:rPr>
        <w:t>Sin desmedro de lo anterior, el ADJUDICATARIO deberá considerar el Anexo Técnico, Exigencias Mínimas de Diseño de Instalaciones de Transmisión, aprobado según Resolución Exenta 347 del 08 de septiembre de 2020, en particular el Artículo 29, Sistema de Puesta a Tierra" El ADJUDICATARIO deberá realizar las mediciones de resistividad necesarias para llevar a cabo el estudio de malla de puesta a tierra necesario.</w:t>
      </w:r>
    </w:p>
    <w:p w14:paraId="45902516" w14:textId="77777777" w:rsidR="00C34D72" w:rsidRPr="00C34D72" w:rsidRDefault="00C34D72" w:rsidP="00C34D72">
      <w:pPr>
        <w:pStyle w:val="Normalamodificar"/>
        <w:rPr>
          <w:rFonts w:eastAsia="Times New Roman" w:cs="Times New Roman"/>
          <w:i w:val="0"/>
          <w:color w:val="595959" w:themeColor="text1" w:themeTint="A6"/>
          <w:szCs w:val="24"/>
          <w:lang w:eastAsia="en-US"/>
        </w:rPr>
      </w:pPr>
      <w:r w:rsidRPr="00C34D72">
        <w:rPr>
          <w:rFonts w:eastAsia="Times New Roman" w:cs="Times New Roman"/>
          <w:i w:val="0"/>
          <w:color w:val="595959" w:themeColor="text1" w:themeTint="A6"/>
          <w:szCs w:val="24"/>
          <w:lang w:eastAsia="en-US"/>
        </w:rPr>
        <w:t xml:space="preserve">Todas las estructuras metálicas, incluidas las estructuras del patio, los cercos metálicos perimetrales, postes y en general todas las instalaciones en las cuales se podría ver afectada una </w:t>
      </w:r>
      <w:r w:rsidRPr="00C34D72">
        <w:rPr>
          <w:rFonts w:eastAsia="Times New Roman" w:cs="Times New Roman"/>
          <w:i w:val="0"/>
          <w:color w:val="595959" w:themeColor="text1" w:themeTint="A6"/>
          <w:szCs w:val="24"/>
          <w:lang w:eastAsia="en-US"/>
        </w:rPr>
        <w:lastRenderedPageBreak/>
        <w:t>persona por voltajes de paso y de contacto superiores a los permitidos, deberán aterrizarse en forma directa a la malla base.</w:t>
      </w:r>
    </w:p>
    <w:p w14:paraId="45EBA3F2" w14:textId="77777777" w:rsidR="00C34D72" w:rsidRPr="00C34D72" w:rsidRDefault="00C34D72" w:rsidP="00C34D72">
      <w:pPr>
        <w:pStyle w:val="Normalamodificar"/>
        <w:rPr>
          <w:rFonts w:eastAsia="Times New Roman" w:cs="Times New Roman"/>
          <w:i w:val="0"/>
          <w:color w:val="595959" w:themeColor="text1" w:themeTint="A6"/>
          <w:szCs w:val="24"/>
          <w:lang w:eastAsia="en-US"/>
        </w:rPr>
      </w:pPr>
      <w:r w:rsidRPr="00B92125">
        <w:rPr>
          <w:rFonts w:eastAsia="Times New Roman" w:cs="Times New Roman"/>
          <w:i w:val="0"/>
          <w:color w:val="595959" w:themeColor="text1" w:themeTint="A6"/>
          <w:szCs w:val="24"/>
          <w:lang w:eastAsia="en-US"/>
        </w:rPr>
        <w:t>El ADJUDICATARIO deberá realizar las mediciones de resistencia de la malla existente y terminada, así como las mediciones de voltaje de paso y contacto, las que deberán ser acorde con lo calculado. En caso contrario, se deberán realizar las modificaciones al diseño que sean necesarias.</w:t>
      </w:r>
    </w:p>
    <w:p w14:paraId="7BFD446A" w14:textId="77777777" w:rsidR="00C34D72" w:rsidRPr="00C34D72" w:rsidRDefault="00C34D72" w:rsidP="00C34D72">
      <w:pPr>
        <w:pStyle w:val="Normalamodificar"/>
        <w:rPr>
          <w:rFonts w:eastAsia="Times New Roman" w:cs="Times New Roman"/>
          <w:i w:val="0"/>
          <w:color w:val="595959" w:themeColor="text1" w:themeTint="A6"/>
          <w:szCs w:val="24"/>
          <w:lang w:eastAsia="en-US"/>
        </w:rPr>
      </w:pPr>
      <w:r w:rsidRPr="00C34D72">
        <w:rPr>
          <w:rFonts w:eastAsia="Times New Roman" w:cs="Times New Roman"/>
          <w:i w:val="0"/>
          <w:color w:val="595959" w:themeColor="text1" w:themeTint="A6"/>
          <w:szCs w:val="24"/>
          <w:lang w:eastAsia="en-US"/>
        </w:rPr>
        <w:t>Se entregará al ADJUDICATARIO, una vez adjudicado el Contrato, los planos de la malla de puesta a tierra asociados al último proyecto de ampliación de la Subestación Paillaco.</w:t>
      </w:r>
    </w:p>
    <w:p w14:paraId="2FE93C66" w14:textId="3BCA597E" w:rsidR="00C34D72" w:rsidRPr="00C34D72" w:rsidRDefault="00C34D72" w:rsidP="00C34D72">
      <w:pPr>
        <w:pStyle w:val="Normalamodificar"/>
        <w:rPr>
          <w:rFonts w:eastAsia="Times New Roman" w:cs="Times New Roman"/>
          <w:i w:val="0"/>
          <w:color w:val="595959" w:themeColor="text1" w:themeTint="A6"/>
          <w:szCs w:val="24"/>
          <w:lang w:eastAsia="en-US"/>
        </w:rPr>
      </w:pPr>
      <w:r w:rsidRPr="00C34D72">
        <w:rPr>
          <w:rFonts w:eastAsia="Times New Roman" w:cs="Times New Roman"/>
          <w:i w:val="0"/>
          <w:color w:val="595959" w:themeColor="text1" w:themeTint="A6"/>
          <w:szCs w:val="24"/>
          <w:lang w:eastAsia="en-US"/>
        </w:rPr>
        <w:t>Sera responsabilidad del ADJUDICATARIO que la malla de puesta a tierra asegure el cumplimiento normativo de acuerdo a lo señalado en el artículo 3-3, literal c) de la NT de SyCS y en el artículo 10 literal b) del Anexo Técnico “Calculo del Nivel Máximo de Cortocircuito”, ambos en versión vigente a la fecha de publicación del plan de expansión 2020. Además, debe considerarse que es responsabilidad del PROPIETARIO que el estado de la malla de tierra existente se encuentre en cumplimiento normativo, en particular en lo referente a las exigencias</w:t>
      </w:r>
      <w:r>
        <w:rPr>
          <w:rFonts w:eastAsia="Times New Roman" w:cs="Times New Roman"/>
          <w:i w:val="0"/>
          <w:color w:val="595959" w:themeColor="text1" w:themeTint="A6"/>
          <w:szCs w:val="24"/>
          <w:lang w:eastAsia="en-US"/>
        </w:rPr>
        <w:t xml:space="preserve"> </w:t>
      </w:r>
      <w:r w:rsidRPr="00C34D72">
        <w:rPr>
          <w:rFonts w:eastAsia="Times New Roman" w:cs="Times New Roman"/>
          <w:i w:val="0"/>
          <w:color w:val="595959" w:themeColor="text1" w:themeTint="A6"/>
          <w:szCs w:val="24"/>
          <w:lang w:eastAsia="en-US"/>
        </w:rPr>
        <w:t>impuestas en el artículo 3-3 literal c) de la NT de SyCS, el artículo 29 del Anexo Técnico " Exigencias Mínimas de Diseño de Instalaciones de Transmisión” y el pliego técnico normativo, RPTD-N°06.</w:t>
      </w:r>
    </w:p>
    <w:p w14:paraId="502995E8" w14:textId="77777777" w:rsidR="00CE68C9" w:rsidRDefault="00CE68C9" w:rsidP="008B66C3">
      <w:pPr>
        <w:pStyle w:val="Ttulo5"/>
      </w:pPr>
      <w:bookmarkStart w:id="140" w:name="_Toc71736101"/>
      <w:bookmarkStart w:id="141" w:name="_Toc77070090"/>
      <w:bookmarkEnd w:id="138"/>
      <w:bookmarkEnd w:id="139"/>
      <w:r w:rsidRPr="00133AB9">
        <w:t>Malla de puesta a tierra aérea</w:t>
      </w:r>
      <w:bookmarkEnd w:id="140"/>
      <w:bookmarkEnd w:id="141"/>
    </w:p>
    <w:p w14:paraId="668C7984" w14:textId="1A5A8C21" w:rsidR="00C34D72" w:rsidRPr="00C34D72" w:rsidRDefault="00C34D72" w:rsidP="00C34D72">
      <w:r w:rsidRPr="00A03933">
        <w:rPr>
          <w:szCs w:val="22"/>
        </w:rPr>
        <w:t>No considera, dada la condición de las instalaciones existentes.</w:t>
      </w:r>
    </w:p>
    <w:p w14:paraId="4707FF0A" w14:textId="592579DB" w:rsidR="003748F1" w:rsidRPr="00133AB9" w:rsidRDefault="003748F1" w:rsidP="003748F1">
      <w:pPr>
        <w:pStyle w:val="Ttulo3"/>
        <w:tabs>
          <w:tab w:val="left" w:pos="993"/>
        </w:tabs>
        <w:ind w:left="993" w:hanging="993"/>
      </w:pPr>
      <w:bookmarkStart w:id="142" w:name="_Toc71736103"/>
      <w:bookmarkStart w:id="143" w:name="_Toc77070092"/>
      <w:r w:rsidRPr="00133AB9">
        <w:t>Terrenos</w:t>
      </w:r>
      <w:bookmarkEnd w:id="142"/>
      <w:bookmarkEnd w:id="143"/>
    </w:p>
    <w:p w14:paraId="3CA58D6C" w14:textId="746E6533" w:rsidR="00B55F89" w:rsidRPr="00B55F89" w:rsidRDefault="00B55F89" w:rsidP="00B93444">
      <w:pPr>
        <w:pStyle w:val="Normalamodificar"/>
        <w:rPr>
          <w:rFonts w:eastAsia="Times New Roman" w:cs="Times New Roman"/>
          <w:i w:val="0"/>
          <w:color w:val="595959" w:themeColor="text1" w:themeTint="A6"/>
          <w:szCs w:val="24"/>
          <w:lang w:eastAsia="en-US"/>
        </w:rPr>
      </w:pPr>
      <w:r w:rsidRPr="00B55F89">
        <w:rPr>
          <w:rFonts w:eastAsia="Times New Roman" w:cs="Times New Roman"/>
          <w:i w:val="0"/>
          <w:color w:val="595959" w:themeColor="text1" w:themeTint="A6"/>
          <w:szCs w:val="24"/>
          <w:lang w:eastAsia="en-US"/>
        </w:rPr>
        <w:t xml:space="preserve">La subestación cuenta con el terreno disponible suficiente para la ejecución del proyecto, por lo cual no se debe considerar la compra de terrenos para emplazar las instalaciones definitivas en la S/E </w:t>
      </w:r>
      <w:r>
        <w:rPr>
          <w:rFonts w:eastAsia="Times New Roman" w:cs="Times New Roman"/>
          <w:i w:val="0"/>
          <w:color w:val="595959" w:themeColor="text1" w:themeTint="A6"/>
          <w:szCs w:val="24"/>
          <w:lang w:eastAsia="en-US"/>
        </w:rPr>
        <w:t>Picarte</w:t>
      </w:r>
      <w:r w:rsidRPr="00B55F89">
        <w:rPr>
          <w:rFonts w:eastAsia="Times New Roman" w:cs="Times New Roman"/>
          <w:i w:val="0"/>
          <w:color w:val="595959" w:themeColor="text1" w:themeTint="A6"/>
          <w:szCs w:val="24"/>
          <w:lang w:eastAsia="en-US"/>
        </w:rPr>
        <w:t xml:space="preserve">. </w:t>
      </w:r>
    </w:p>
    <w:p w14:paraId="48ADB90D" w14:textId="3EA0918E" w:rsidR="00EB3EC2" w:rsidRPr="00133AB9" w:rsidRDefault="00EB3EC2" w:rsidP="00EB3EC2">
      <w:pPr>
        <w:spacing w:after="0"/>
        <w:rPr>
          <w:i/>
          <w:iCs/>
        </w:rPr>
      </w:pPr>
      <w:bookmarkStart w:id="144" w:name="_Toc161560489"/>
      <w:r w:rsidRPr="00133AB9">
        <w:rPr>
          <w:i/>
          <w:iCs/>
        </w:rPr>
        <w:t xml:space="preserve">Tabla </w:t>
      </w:r>
      <w:r w:rsidRPr="00133AB9">
        <w:rPr>
          <w:i/>
          <w:iCs/>
        </w:rPr>
        <w:fldChar w:fldCharType="begin"/>
      </w:r>
      <w:r w:rsidRPr="00133AB9">
        <w:rPr>
          <w:i/>
          <w:iCs/>
        </w:rPr>
        <w:instrText xml:space="preserve"> SEQ Tabla \* ARABIC </w:instrText>
      </w:r>
      <w:r w:rsidRPr="00133AB9">
        <w:rPr>
          <w:i/>
          <w:iCs/>
        </w:rPr>
        <w:fldChar w:fldCharType="separate"/>
      </w:r>
      <w:r w:rsidR="00FA2C28">
        <w:rPr>
          <w:i/>
          <w:iCs/>
          <w:noProof/>
        </w:rPr>
        <w:t>10</w:t>
      </w:r>
      <w:r w:rsidRPr="00133AB9">
        <w:rPr>
          <w:i/>
          <w:iCs/>
        </w:rPr>
        <w:fldChar w:fldCharType="end"/>
      </w:r>
      <w:r w:rsidRPr="00133AB9">
        <w:rPr>
          <w:i/>
          <w:iCs/>
        </w:rPr>
        <w:t xml:space="preserve">. Cuadro </w:t>
      </w:r>
      <w:r w:rsidR="000C13B6" w:rsidRPr="00133AB9">
        <w:rPr>
          <w:i/>
          <w:iCs/>
        </w:rPr>
        <w:t>con información para compra de terreno</w:t>
      </w:r>
      <w:bookmarkEnd w:id="144"/>
      <w:r w:rsidRPr="00133AB9">
        <w:rPr>
          <w:i/>
          <w:iCs/>
        </w:rPr>
        <w:t xml:space="preserve"> </w:t>
      </w:r>
    </w:p>
    <w:tbl>
      <w:tblPr>
        <w:tblStyle w:val="Tabladecuadrcula1clara-nfasis51"/>
        <w:tblW w:w="5000" w:type="pct"/>
        <w:tblLook w:val="0000" w:firstRow="0" w:lastRow="0" w:firstColumn="0" w:lastColumn="0" w:noHBand="0" w:noVBand="0"/>
      </w:tblPr>
      <w:tblGrid>
        <w:gridCol w:w="2950"/>
        <w:gridCol w:w="3796"/>
        <w:gridCol w:w="2649"/>
      </w:tblGrid>
      <w:tr w:rsidR="00EB3EC2" w:rsidRPr="00133AB9" w14:paraId="1CD549B7" w14:textId="77777777" w:rsidTr="006B3FAB">
        <w:trPr>
          <w:trHeight w:val="20"/>
        </w:trPr>
        <w:tc>
          <w:tcPr>
            <w:tcW w:w="1570" w:type="pct"/>
            <w:shd w:val="clear" w:color="auto" w:fill="DAEEF3" w:themeFill="accent5" w:themeFillTint="33"/>
            <w:noWrap/>
            <w:vAlign w:val="center"/>
          </w:tcPr>
          <w:p w14:paraId="752B3D7B" w14:textId="77777777" w:rsidR="00EB3EC2" w:rsidRPr="00133AB9" w:rsidRDefault="00EB3EC2" w:rsidP="006B3FAB">
            <w:pPr>
              <w:jc w:val="center"/>
              <w:rPr>
                <w:b/>
                <w:bCs/>
              </w:rPr>
            </w:pPr>
            <w:bookmarkStart w:id="145" w:name="_Hlk103871428"/>
            <w:r w:rsidRPr="00133AB9">
              <w:rPr>
                <w:b/>
                <w:bCs/>
              </w:rPr>
              <w:t>Compra de terreno</w:t>
            </w:r>
          </w:p>
        </w:tc>
        <w:tc>
          <w:tcPr>
            <w:tcW w:w="2020" w:type="pct"/>
            <w:shd w:val="clear" w:color="auto" w:fill="DAEEF3" w:themeFill="accent5" w:themeFillTint="33"/>
            <w:noWrap/>
            <w:vAlign w:val="center"/>
          </w:tcPr>
          <w:p w14:paraId="16E27EB6" w14:textId="2052F5B8" w:rsidR="00EB3EC2" w:rsidRPr="00133AB9" w:rsidRDefault="00EB3EC2" w:rsidP="006B3FAB">
            <w:pPr>
              <w:jc w:val="center"/>
              <w:rPr>
                <w:b/>
                <w:bCs/>
              </w:rPr>
            </w:pPr>
            <w:r w:rsidRPr="00133AB9">
              <w:rPr>
                <w:b/>
                <w:bCs/>
              </w:rPr>
              <w:t xml:space="preserve">Superficie estimada </w:t>
            </w:r>
            <w:r w:rsidR="00902491" w:rsidRPr="00133AB9">
              <w:rPr>
                <w:b/>
                <w:bCs/>
              </w:rPr>
              <w:t>[</w:t>
            </w:r>
            <w:r w:rsidRPr="00133AB9">
              <w:rPr>
                <w:b/>
                <w:bCs/>
              </w:rPr>
              <w:t>m2</w:t>
            </w:r>
            <w:r w:rsidR="00902491" w:rsidRPr="00133AB9">
              <w:rPr>
                <w:b/>
                <w:bCs/>
              </w:rPr>
              <w:t>]</w:t>
            </w:r>
          </w:p>
        </w:tc>
        <w:tc>
          <w:tcPr>
            <w:tcW w:w="1410" w:type="pct"/>
            <w:shd w:val="clear" w:color="auto" w:fill="DAEEF3" w:themeFill="accent5" w:themeFillTint="33"/>
            <w:noWrap/>
            <w:vAlign w:val="center"/>
          </w:tcPr>
          <w:p w14:paraId="0A23DCAB" w14:textId="29A949DE" w:rsidR="00EB3EC2" w:rsidRPr="00133AB9" w:rsidRDefault="00EB3EC2" w:rsidP="006B3FAB">
            <w:pPr>
              <w:jc w:val="center"/>
              <w:rPr>
                <w:b/>
                <w:bCs/>
              </w:rPr>
            </w:pPr>
            <w:r w:rsidRPr="00133AB9">
              <w:rPr>
                <w:b/>
                <w:bCs/>
              </w:rPr>
              <w:t>Nombre de</w:t>
            </w:r>
            <w:r w:rsidR="00902491" w:rsidRPr="00133AB9">
              <w:rPr>
                <w:b/>
                <w:bCs/>
              </w:rPr>
              <w:t>l</w:t>
            </w:r>
            <w:r w:rsidRPr="00133AB9">
              <w:rPr>
                <w:b/>
                <w:bCs/>
              </w:rPr>
              <w:t xml:space="preserve"> Propietario</w:t>
            </w:r>
          </w:p>
        </w:tc>
      </w:tr>
      <w:tr w:rsidR="00B5672C" w:rsidRPr="00133AB9" w14:paraId="0D755C6D" w14:textId="77777777" w:rsidTr="006B3FAB">
        <w:trPr>
          <w:trHeight w:val="20"/>
        </w:trPr>
        <w:tc>
          <w:tcPr>
            <w:tcW w:w="1570" w:type="pct"/>
            <w:noWrap/>
            <w:vAlign w:val="center"/>
          </w:tcPr>
          <w:p w14:paraId="3D79B0CC" w14:textId="52C7DB2B" w:rsidR="00B5672C" w:rsidRPr="00B55F89" w:rsidRDefault="00B55F89" w:rsidP="006B3FAB">
            <w:pPr>
              <w:pStyle w:val="Normalamodificar"/>
              <w:jc w:val="center"/>
              <w:rPr>
                <w:color w:val="595959" w:themeColor="text1" w:themeTint="A6"/>
              </w:rPr>
            </w:pPr>
            <w:r w:rsidRPr="00B55F89">
              <w:rPr>
                <w:color w:val="595959" w:themeColor="text1" w:themeTint="A6"/>
              </w:rPr>
              <w:t>No</w:t>
            </w:r>
          </w:p>
        </w:tc>
        <w:tc>
          <w:tcPr>
            <w:tcW w:w="2020" w:type="pct"/>
            <w:noWrap/>
            <w:vAlign w:val="center"/>
          </w:tcPr>
          <w:p w14:paraId="0080483F" w14:textId="14A50F94" w:rsidR="00B5672C" w:rsidRPr="00B55F89" w:rsidRDefault="00B55F89" w:rsidP="006B3FAB">
            <w:pPr>
              <w:pStyle w:val="Normalamodificar"/>
              <w:jc w:val="center"/>
              <w:rPr>
                <w:color w:val="595959" w:themeColor="text1" w:themeTint="A6"/>
              </w:rPr>
            </w:pPr>
            <w:r w:rsidRPr="00B55F89">
              <w:rPr>
                <w:color w:val="595959" w:themeColor="text1" w:themeTint="A6"/>
              </w:rPr>
              <w:t>N/A</w:t>
            </w:r>
          </w:p>
        </w:tc>
        <w:tc>
          <w:tcPr>
            <w:tcW w:w="1410" w:type="pct"/>
            <w:noWrap/>
            <w:vAlign w:val="center"/>
          </w:tcPr>
          <w:p w14:paraId="54604CF6" w14:textId="131A3D59" w:rsidR="00B5672C" w:rsidRPr="00B55F89" w:rsidRDefault="00B55F89" w:rsidP="006B3FAB">
            <w:pPr>
              <w:pStyle w:val="Normalamodificar"/>
              <w:jc w:val="center"/>
              <w:rPr>
                <w:color w:val="595959" w:themeColor="text1" w:themeTint="A6"/>
              </w:rPr>
            </w:pPr>
            <w:r w:rsidRPr="00B55F89">
              <w:rPr>
                <w:color w:val="595959" w:themeColor="text1" w:themeTint="A6"/>
              </w:rPr>
              <w:t>N/A</w:t>
            </w:r>
          </w:p>
        </w:tc>
      </w:tr>
    </w:tbl>
    <w:p w14:paraId="6D660669" w14:textId="77777777" w:rsidR="00BB76B6" w:rsidRDefault="00BB76B6" w:rsidP="00B03FF8">
      <w:pPr>
        <w:jc w:val="center"/>
        <w:rPr>
          <w:i/>
          <w:iCs/>
        </w:rPr>
      </w:pPr>
      <w:bookmarkStart w:id="146" w:name="_Toc77273896"/>
      <w:bookmarkStart w:id="147" w:name="_Toc47367810"/>
      <w:bookmarkStart w:id="148" w:name="_Toc71736104"/>
      <w:bookmarkStart w:id="149" w:name="_Toc77070093"/>
      <w:bookmarkEnd w:id="145"/>
    </w:p>
    <w:p w14:paraId="41601D3D" w14:textId="77777777" w:rsidR="00BB76B6" w:rsidRDefault="00BB76B6" w:rsidP="00BB76B6">
      <w:pPr>
        <w:rPr>
          <w:i/>
          <w:iCs/>
        </w:rPr>
      </w:pPr>
    </w:p>
    <w:p w14:paraId="230B17C2" w14:textId="2E7201FF" w:rsidR="00BB76B6" w:rsidRDefault="00BB76B6" w:rsidP="00B03FF8">
      <w:pPr>
        <w:jc w:val="center"/>
        <w:rPr>
          <w:i/>
          <w:iCs/>
        </w:rPr>
      </w:pPr>
      <w:r w:rsidRPr="00BB76B6">
        <w:rPr>
          <w:i/>
          <w:iCs/>
          <w:noProof/>
        </w:rPr>
        <w:drawing>
          <wp:inline distT="0" distB="0" distL="0" distR="0" wp14:anchorId="05669E32" wp14:editId="686B1E0B">
            <wp:extent cx="4126727" cy="2852071"/>
            <wp:effectExtent l="0" t="0" r="7620" b="5715"/>
            <wp:docPr id="83232069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31804" cy="2855580"/>
                    </a:xfrm>
                    <a:prstGeom prst="rect">
                      <a:avLst/>
                    </a:prstGeom>
                    <a:noFill/>
                    <a:ln>
                      <a:noFill/>
                    </a:ln>
                  </pic:spPr>
                </pic:pic>
              </a:graphicData>
            </a:graphic>
          </wp:inline>
        </w:drawing>
      </w:r>
    </w:p>
    <w:p w14:paraId="5B98006A" w14:textId="6CA9F241" w:rsidR="00B55F89" w:rsidRDefault="00B03FF8" w:rsidP="00BB76B6">
      <w:pPr>
        <w:jc w:val="center"/>
        <w:rPr>
          <w:i/>
          <w:iCs/>
        </w:rPr>
      </w:pPr>
      <w:bookmarkStart w:id="150" w:name="_Toc161560476"/>
      <w:r w:rsidRPr="00133AB9">
        <w:rPr>
          <w:i/>
          <w:iCs/>
        </w:rPr>
        <w:t xml:space="preserve">Ilustración </w:t>
      </w:r>
      <w:r w:rsidRPr="00133AB9">
        <w:rPr>
          <w:i/>
          <w:iCs/>
        </w:rPr>
        <w:fldChar w:fldCharType="begin"/>
      </w:r>
      <w:r w:rsidRPr="00133AB9">
        <w:rPr>
          <w:i/>
          <w:iCs/>
        </w:rPr>
        <w:instrText xml:space="preserve"> SEQ Ilustración \* ARABIC </w:instrText>
      </w:r>
      <w:r w:rsidRPr="00133AB9">
        <w:rPr>
          <w:i/>
          <w:iCs/>
        </w:rPr>
        <w:fldChar w:fldCharType="separate"/>
      </w:r>
      <w:r w:rsidR="00FA2C28">
        <w:rPr>
          <w:i/>
          <w:iCs/>
          <w:noProof/>
        </w:rPr>
        <w:t>2</w:t>
      </w:r>
      <w:r w:rsidRPr="00133AB9">
        <w:rPr>
          <w:i/>
          <w:iCs/>
        </w:rPr>
        <w:fldChar w:fldCharType="end"/>
      </w:r>
      <w:r w:rsidRPr="00133AB9">
        <w:rPr>
          <w:i/>
          <w:iCs/>
        </w:rPr>
        <w:t>. Terreno destinado al emplazamiento de la OA.</w:t>
      </w:r>
      <w:bookmarkEnd w:id="146"/>
      <w:bookmarkEnd w:id="150"/>
    </w:p>
    <w:p w14:paraId="429F2A6A" w14:textId="77777777" w:rsidR="00BB76B6" w:rsidRPr="00133AB9" w:rsidRDefault="00BB76B6" w:rsidP="00BB76B6">
      <w:pPr>
        <w:jc w:val="center"/>
        <w:rPr>
          <w:i/>
          <w:iCs/>
        </w:rPr>
      </w:pPr>
    </w:p>
    <w:p w14:paraId="6978EE42" w14:textId="7F574E2F" w:rsidR="007C6C46" w:rsidRPr="00133AB9" w:rsidRDefault="007C6C46" w:rsidP="007C6C46">
      <w:pPr>
        <w:spacing w:after="0"/>
        <w:rPr>
          <w:i/>
          <w:iCs/>
        </w:rPr>
      </w:pPr>
      <w:bookmarkStart w:id="151" w:name="_Toc161560490"/>
      <w:r w:rsidRPr="00133AB9">
        <w:rPr>
          <w:i/>
          <w:iCs/>
        </w:rPr>
        <w:t xml:space="preserve">Tabla </w:t>
      </w:r>
      <w:r w:rsidRPr="00133AB9">
        <w:rPr>
          <w:i/>
          <w:iCs/>
        </w:rPr>
        <w:fldChar w:fldCharType="begin"/>
      </w:r>
      <w:r w:rsidRPr="00133AB9">
        <w:rPr>
          <w:i/>
          <w:iCs/>
        </w:rPr>
        <w:instrText xml:space="preserve"> SEQ Tabla \* ARABIC </w:instrText>
      </w:r>
      <w:r w:rsidRPr="00133AB9">
        <w:rPr>
          <w:i/>
          <w:iCs/>
        </w:rPr>
        <w:fldChar w:fldCharType="separate"/>
      </w:r>
      <w:r w:rsidR="00FA2C28">
        <w:rPr>
          <w:i/>
          <w:iCs/>
          <w:noProof/>
        </w:rPr>
        <w:t>11</w:t>
      </w:r>
      <w:r w:rsidRPr="00133AB9">
        <w:rPr>
          <w:i/>
          <w:iCs/>
        </w:rPr>
        <w:fldChar w:fldCharType="end"/>
      </w:r>
      <w:r w:rsidRPr="00133AB9">
        <w:rPr>
          <w:i/>
          <w:iCs/>
        </w:rPr>
        <w:t>. Coordenadas geográficas referenciales del Proyecto</w:t>
      </w:r>
      <w:bookmarkEnd w:id="151"/>
      <w:r w:rsidRPr="00133AB9">
        <w:rPr>
          <w:i/>
          <w:iCs/>
        </w:rPr>
        <w:t xml:space="preserve"> </w:t>
      </w:r>
    </w:p>
    <w:tbl>
      <w:tblPr>
        <w:tblStyle w:val="Tabladecuadrcula1clara-nfasis51"/>
        <w:tblW w:w="0" w:type="auto"/>
        <w:tblLayout w:type="fixed"/>
        <w:tblLook w:val="0000" w:firstRow="0" w:lastRow="0" w:firstColumn="0" w:lastColumn="0" w:noHBand="0" w:noVBand="0"/>
      </w:tblPr>
      <w:tblGrid>
        <w:gridCol w:w="2263"/>
        <w:gridCol w:w="1985"/>
        <w:gridCol w:w="2126"/>
        <w:gridCol w:w="1985"/>
        <w:gridCol w:w="1036"/>
      </w:tblGrid>
      <w:tr w:rsidR="00C240EA" w:rsidRPr="00133AB9" w14:paraId="616761DB" w14:textId="77777777" w:rsidTr="00252CF7">
        <w:trPr>
          <w:trHeight w:val="20"/>
          <w:tblHeader/>
        </w:trPr>
        <w:tc>
          <w:tcPr>
            <w:tcW w:w="2263" w:type="dxa"/>
            <w:vMerge w:val="restart"/>
            <w:shd w:val="clear" w:color="auto" w:fill="DAEEF3" w:themeFill="accent5" w:themeFillTint="33"/>
            <w:noWrap/>
            <w:vAlign w:val="center"/>
          </w:tcPr>
          <w:p w14:paraId="7AC33A46" w14:textId="15620B73" w:rsidR="00C240EA" w:rsidRPr="00133AB9" w:rsidRDefault="00C240EA" w:rsidP="00971FFB">
            <w:pPr>
              <w:jc w:val="center"/>
              <w:rPr>
                <w:b/>
                <w:bCs/>
              </w:rPr>
            </w:pPr>
            <w:r w:rsidRPr="00133AB9">
              <w:rPr>
                <w:b/>
                <w:bCs/>
              </w:rPr>
              <w:t>N° de vértice</w:t>
            </w:r>
          </w:p>
        </w:tc>
        <w:tc>
          <w:tcPr>
            <w:tcW w:w="6096" w:type="dxa"/>
            <w:gridSpan w:val="3"/>
            <w:shd w:val="clear" w:color="auto" w:fill="DAEEF3" w:themeFill="accent5" w:themeFillTint="33"/>
            <w:noWrap/>
            <w:vAlign w:val="center"/>
          </w:tcPr>
          <w:p w14:paraId="6B83FE9C" w14:textId="54530CFD" w:rsidR="00C240EA" w:rsidRPr="00133AB9" w:rsidRDefault="00C240EA" w:rsidP="00971FFB">
            <w:pPr>
              <w:jc w:val="center"/>
              <w:rPr>
                <w:b/>
                <w:bCs/>
              </w:rPr>
            </w:pPr>
            <w:r w:rsidRPr="00133AB9">
              <w:rPr>
                <w:b/>
                <w:bCs/>
              </w:rPr>
              <w:t>Coordenadas</w:t>
            </w:r>
          </w:p>
        </w:tc>
        <w:tc>
          <w:tcPr>
            <w:tcW w:w="1036" w:type="dxa"/>
            <w:vMerge w:val="restart"/>
            <w:shd w:val="clear" w:color="auto" w:fill="DAEEF3" w:themeFill="accent5" w:themeFillTint="33"/>
            <w:noWrap/>
            <w:vAlign w:val="center"/>
          </w:tcPr>
          <w:p w14:paraId="454ACB55" w14:textId="33C8F493" w:rsidR="00C240EA" w:rsidRPr="00133AB9" w:rsidRDefault="00C240EA" w:rsidP="00971FFB">
            <w:pPr>
              <w:jc w:val="center"/>
              <w:rPr>
                <w:b/>
                <w:bCs/>
              </w:rPr>
            </w:pPr>
            <w:r w:rsidRPr="00133AB9">
              <w:rPr>
                <w:b/>
                <w:bCs/>
              </w:rPr>
              <w:t>Cota</w:t>
            </w:r>
          </w:p>
        </w:tc>
      </w:tr>
      <w:tr w:rsidR="00C240EA" w:rsidRPr="00133AB9" w14:paraId="15F16FE9" w14:textId="77777777" w:rsidTr="00971FFB">
        <w:trPr>
          <w:trHeight w:val="20"/>
        </w:trPr>
        <w:tc>
          <w:tcPr>
            <w:tcW w:w="2263" w:type="dxa"/>
            <w:vMerge/>
            <w:shd w:val="clear" w:color="auto" w:fill="DAEEF3" w:themeFill="accent5" w:themeFillTint="33"/>
            <w:noWrap/>
            <w:vAlign w:val="center"/>
          </w:tcPr>
          <w:p w14:paraId="1B73465B" w14:textId="0CD65405" w:rsidR="00C240EA" w:rsidRPr="00133AB9" w:rsidRDefault="00C240EA" w:rsidP="00971FFB">
            <w:pPr>
              <w:jc w:val="center"/>
              <w:rPr>
                <w:b/>
                <w:bCs/>
              </w:rPr>
            </w:pPr>
          </w:p>
        </w:tc>
        <w:tc>
          <w:tcPr>
            <w:tcW w:w="1985" w:type="dxa"/>
            <w:shd w:val="clear" w:color="auto" w:fill="DAEEF3" w:themeFill="accent5" w:themeFillTint="33"/>
            <w:noWrap/>
            <w:vAlign w:val="center"/>
          </w:tcPr>
          <w:p w14:paraId="305EDCE3" w14:textId="08ACC77D" w:rsidR="00C240EA" w:rsidRPr="00133AB9" w:rsidRDefault="00C240EA" w:rsidP="00971FFB">
            <w:pPr>
              <w:jc w:val="center"/>
              <w:rPr>
                <w:b/>
                <w:bCs/>
              </w:rPr>
            </w:pPr>
            <w:r w:rsidRPr="00133AB9">
              <w:rPr>
                <w:b/>
                <w:bCs/>
              </w:rPr>
              <w:t>Coordenadas UTM Este</w:t>
            </w:r>
          </w:p>
        </w:tc>
        <w:tc>
          <w:tcPr>
            <w:tcW w:w="2126" w:type="dxa"/>
            <w:shd w:val="clear" w:color="auto" w:fill="DAEEF3" w:themeFill="accent5" w:themeFillTint="33"/>
            <w:vAlign w:val="center"/>
          </w:tcPr>
          <w:p w14:paraId="4E000460" w14:textId="644EF9DA" w:rsidR="00C240EA" w:rsidRPr="00133AB9" w:rsidRDefault="00C240EA" w:rsidP="00971FFB">
            <w:pPr>
              <w:jc w:val="center"/>
              <w:rPr>
                <w:b/>
                <w:bCs/>
              </w:rPr>
            </w:pPr>
            <w:r w:rsidRPr="00133AB9">
              <w:rPr>
                <w:b/>
                <w:bCs/>
              </w:rPr>
              <w:t>Coordenadas UTM Norte</w:t>
            </w:r>
          </w:p>
        </w:tc>
        <w:tc>
          <w:tcPr>
            <w:tcW w:w="1985" w:type="dxa"/>
            <w:shd w:val="clear" w:color="auto" w:fill="DAEEF3" w:themeFill="accent5" w:themeFillTint="33"/>
            <w:vAlign w:val="center"/>
          </w:tcPr>
          <w:p w14:paraId="3963D870" w14:textId="409B6550" w:rsidR="00C240EA" w:rsidRPr="00133AB9" w:rsidRDefault="00C240EA" w:rsidP="00971FFB">
            <w:pPr>
              <w:jc w:val="center"/>
              <w:rPr>
                <w:b/>
                <w:bCs/>
              </w:rPr>
            </w:pPr>
            <w:r w:rsidRPr="00133AB9">
              <w:rPr>
                <w:b/>
                <w:bCs/>
              </w:rPr>
              <w:t>Zona</w:t>
            </w:r>
          </w:p>
        </w:tc>
        <w:tc>
          <w:tcPr>
            <w:tcW w:w="1036" w:type="dxa"/>
            <w:vMerge/>
            <w:shd w:val="clear" w:color="auto" w:fill="DAEEF3" w:themeFill="accent5" w:themeFillTint="33"/>
            <w:noWrap/>
            <w:vAlign w:val="center"/>
          </w:tcPr>
          <w:p w14:paraId="424CC369" w14:textId="029BF314" w:rsidR="00C240EA" w:rsidRPr="00133AB9" w:rsidRDefault="00C240EA" w:rsidP="00971FFB">
            <w:pPr>
              <w:jc w:val="center"/>
              <w:rPr>
                <w:b/>
                <w:bCs/>
              </w:rPr>
            </w:pPr>
          </w:p>
        </w:tc>
      </w:tr>
      <w:tr w:rsidR="00BB76B6" w:rsidRPr="00133AB9" w14:paraId="6D487BD2" w14:textId="77777777" w:rsidTr="00971FFB">
        <w:trPr>
          <w:trHeight w:val="20"/>
        </w:trPr>
        <w:tc>
          <w:tcPr>
            <w:tcW w:w="2263" w:type="dxa"/>
            <w:noWrap/>
            <w:vAlign w:val="center"/>
          </w:tcPr>
          <w:p w14:paraId="6A5EEC2C" w14:textId="203C8260" w:rsidR="00BB76B6" w:rsidRPr="00BB76B6" w:rsidRDefault="00BB76B6" w:rsidP="00BB76B6">
            <w:pPr>
              <w:pStyle w:val="Normalamodificar"/>
              <w:spacing w:line="240" w:lineRule="auto"/>
              <w:jc w:val="center"/>
              <w:rPr>
                <w:color w:val="595959" w:themeColor="text1" w:themeTint="A6"/>
                <w:sz w:val="20"/>
                <w:szCs w:val="20"/>
              </w:rPr>
            </w:pPr>
            <w:r>
              <w:rPr>
                <w:color w:val="595959" w:themeColor="text1" w:themeTint="A6"/>
                <w:sz w:val="20"/>
                <w:szCs w:val="20"/>
              </w:rPr>
              <w:t>VL-1</w:t>
            </w:r>
          </w:p>
        </w:tc>
        <w:tc>
          <w:tcPr>
            <w:tcW w:w="1985" w:type="dxa"/>
            <w:noWrap/>
            <w:vAlign w:val="center"/>
          </w:tcPr>
          <w:p w14:paraId="56974C78" w14:textId="4CF846F1" w:rsidR="00BB76B6" w:rsidRPr="00BB76B6" w:rsidRDefault="00BB76B6" w:rsidP="00BB76B6">
            <w:pPr>
              <w:pStyle w:val="Normalamodificar"/>
              <w:spacing w:line="240" w:lineRule="auto"/>
              <w:jc w:val="center"/>
              <w:rPr>
                <w:color w:val="595959" w:themeColor="text1" w:themeTint="A6"/>
                <w:sz w:val="20"/>
                <w:szCs w:val="20"/>
              </w:rPr>
            </w:pPr>
            <w:r w:rsidRPr="00BB76B6">
              <w:rPr>
                <w:color w:val="595959" w:themeColor="text1" w:themeTint="A6"/>
                <w:sz w:val="20"/>
                <w:szCs w:val="20"/>
              </w:rPr>
              <w:t>5589586</w:t>
            </w:r>
          </w:p>
        </w:tc>
        <w:tc>
          <w:tcPr>
            <w:tcW w:w="2126" w:type="dxa"/>
            <w:vAlign w:val="center"/>
          </w:tcPr>
          <w:p w14:paraId="3EEBAB9F" w14:textId="6A74FF75" w:rsidR="00BB76B6" w:rsidRPr="00BB76B6" w:rsidRDefault="00BB76B6" w:rsidP="00BB76B6">
            <w:pPr>
              <w:pStyle w:val="Normalamodificar"/>
              <w:spacing w:line="240" w:lineRule="auto"/>
              <w:jc w:val="center"/>
              <w:rPr>
                <w:color w:val="595959" w:themeColor="text1" w:themeTint="A6"/>
                <w:sz w:val="20"/>
                <w:szCs w:val="20"/>
              </w:rPr>
            </w:pPr>
            <w:r w:rsidRPr="00BB76B6">
              <w:rPr>
                <w:color w:val="595959" w:themeColor="text1" w:themeTint="A6"/>
                <w:sz w:val="20"/>
                <w:szCs w:val="20"/>
              </w:rPr>
              <w:t>652055</w:t>
            </w:r>
          </w:p>
        </w:tc>
        <w:tc>
          <w:tcPr>
            <w:tcW w:w="1985" w:type="dxa"/>
            <w:vMerge w:val="restart"/>
            <w:vAlign w:val="center"/>
          </w:tcPr>
          <w:p w14:paraId="47CDAA3A" w14:textId="576565A0" w:rsidR="00BB76B6" w:rsidRPr="00BB76B6" w:rsidRDefault="00BB76B6" w:rsidP="00BB76B6">
            <w:pPr>
              <w:pStyle w:val="Normalamodificar"/>
              <w:spacing w:line="240" w:lineRule="auto"/>
              <w:jc w:val="center"/>
              <w:rPr>
                <w:color w:val="595959" w:themeColor="text1" w:themeTint="A6"/>
                <w:sz w:val="20"/>
                <w:szCs w:val="20"/>
              </w:rPr>
            </w:pPr>
            <w:r>
              <w:rPr>
                <w:color w:val="595959" w:themeColor="text1" w:themeTint="A6"/>
                <w:sz w:val="20"/>
                <w:szCs w:val="20"/>
              </w:rPr>
              <w:t>18H</w:t>
            </w:r>
          </w:p>
        </w:tc>
        <w:tc>
          <w:tcPr>
            <w:tcW w:w="1036" w:type="dxa"/>
            <w:vMerge w:val="restart"/>
            <w:noWrap/>
            <w:vAlign w:val="center"/>
          </w:tcPr>
          <w:p w14:paraId="055D746F" w14:textId="05B30940" w:rsidR="00BB76B6" w:rsidRPr="00BB76B6" w:rsidRDefault="00BB76B6" w:rsidP="00BB76B6">
            <w:pPr>
              <w:pStyle w:val="Normalamodificar"/>
              <w:spacing w:line="240" w:lineRule="auto"/>
              <w:jc w:val="center"/>
              <w:rPr>
                <w:color w:val="595959" w:themeColor="text1" w:themeTint="A6"/>
                <w:sz w:val="20"/>
                <w:szCs w:val="20"/>
              </w:rPr>
            </w:pPr>
            <w:r>
              <w:rPr>
                <w:color w:val="595959" w:themeColor="text1" w:themeTint="A6"/>
                <w:sz w:val="20"/>
                <w:szCs w:val="20"/>
              </w:rPr>
              <w:t>13</w:t>
            </w:r>
          </w:p>
        </w:tc>
      </w:tr>
      <w:tr w:rsidR="00BB76B6" w:rsidRPr="00133AB9" w14:paraId="1D17DF20" w14:textId="77777777" w:rsidTr="00971FFB">
        <w:trPr>
          <w:trHeight w:val="20"/>
        </w:trPr>
        <w:tc>
          <w:tcPr>
            <w:tcW w:w="2263" w:type="dxa"/>
            <w:noWrap/>
            <w:vAlign w:val="center"/>
          </w:tcPr>
          <w:p w14:paraId="6C05C015" w14:textId="35091D62" w:rsidR="00BB76B6" w:rsidRPr="00BB76B6" w:rsidRDefault="00BB76B6" w:rsidP="00BB76B6">
            <w:pPr>
              <w:pStyle w:val="Normalamodificar"/>
              <w:spacing w:line="240" w:lineRule="auto"/>
              <w:jc w:val="center"/>
              <w:rPr>
                <w:color w:val="595959" w:themeColor="text1" w:themeTint="A6"/>
                <w:sz w:val="20"/>
                <w:szCs w:val="20"/>
              </w:rPr>
            </w:pPr>
            <w:r>
              <w:rPr>
                <w:color w:val="595959" w:themeColor="text1" w:themeTint="A6"/>
                <w:sz w:val="20"/>
                <w:szCs w:val="20"/>
              </w:rPr>
              <w:t>VL-2</w:t>
            </w:r>
          </w:p>
        </w:tc>
        <w:tc>
          <w:tcPr>
            <w:tcW w:w="1985" w:type="dxa"/>
            <w:noWrap/>
            <w:vAlign w:val="center"/>
          </w:tcPr>
          <w:p w14:paraId="33A6CBE8" w14:textId="3BEB566B" w:rsidR="00BB76B6" w:rsidRPr="00BB76B6" w:rsidRDefault="00BB76B6" w:rsidP="00BB76B6">
            <w:pPr>
              <w:pStyle w:val="Normalamodificar"/>
              <w:spacing w:line="240" w:lineRule="auto"/>
              <w:jc w:val="center"/>
              <w:rPr>
                <w:color w:val="595959" w:themeColor="text1" w:themeTint="A6"/>
                <w:sz w:val="20"/>
                <w:szCs w:val="20"/>
              </w:rPr>
            </w:pPr>
            <w:r w:rsidRPr="00BB76B6">
              <w:rPr>
                <w:color w:val="595959" w:themeColor="text1" w:themeTint="A6"/>
                <w:sz w:val="20"/>
                <w:szCs w:val="20"/>
              </w:rPr>
              <w:t>55895</w:t>
            </w:r>
            <w:r>
              <w:rPr>
                <w:color w:val="595959" w:themeColor="text1" w:themeTint="A6"/>
                <w:sz w:val="20"/>
                <w:szCs w:val="20"/>
              </w:rPr>
              <w:t>37</w:t>
            </w:r>
          </w:p>
        </w:tc>
        <w:tc>
          <w:tcPr>
            <w:tcW w:w="2126" w:type="dxa"/>
            <w:vAlign w:val="center"/>
          </w:tcPr>
          <w:p w14:paraId="20E95AE0" w14:textId="232295D9" w:rsidR="00BB76B6" w:rsidRPr="00BB76B6" w:rsidRDefault="00BB76B6" w:rsidP="00BB76B6">
            <w:pPr>
              <w:pStyle w:val="Normalamodificar"/>
              <w:spacing w:line="240" w:lineRule="auto"/>
              <w:jc w:val="center"/>
              <w:rPr>
                <w:color w:val="595959" w:themeColor="text1" w:themeTint="A6"/>
                <w:sz w:val="20"/>
                <w:szCs w:val="20"/>
              </w:rPr>
            </w:pPr>
            <w:r w:rsidRPr="00BB76B6">
              <w:rPr>
                <w:color w:val="595959" w:themeColor="text1" w:themeTint="A6"/>
                <w:sz w:val="20"/>
                <w:szCs w:val="20"/>
              </w:rPr>
              <w:t>65</w:t>
            </w:r>
            <w:r>
              <w:rPr>
                <w:color w:val="595959" w:themeColor="text1" w:themeTint="A6"/>
                <w:sz w:val="20"/>
                <w:szCs w:val="20"/>
              </w:rPr>
              <w:t>1966</w:t>
            </w:r>
          </w:p>
        </w:tc>
        <w:tc>
          <w:tcPr>
            <w:tcW w:w="1985" w:type="dxa"/>
            <w:vMerge/>
            <w:vAlign w:val="center"/>
          </w:tcPr>
          <w:p w14:paraId="335003D0" w14:textId="77777777" w:rsidR="00BB76B6" w:rsidRPr="00BB76B6" w:rsidRDefault="00BB76B6" w:rsidP="00BB76B6">
            <w:pPr>
              <w:pStyle w:val="Normalamodificar"/>
              <w:spacing w:line="240" w:lineRule="auto"/>
              <w:jc w:val="center"/>
              <w:rPr>
                <w:color w:val="595959" w:themeColor="text1" w:themeTint="A6"/>
                <w:sz w:val="20"/>
                <w:szCs w:val="20"/>
              </w:rPr>
            </w:pPr>
          </w:p>
        </w:tc>
        <w:tc>
          <w:tcPr>
            <w:tcW w:w="1036" w:type="dxa"/>
            <w:vMerge/>
            <w:noWrap/>
            <w:vAlign w:val="center"/>
          </w:tcPr>
          <w:p w14:paraId="1FAF247F" w14:textId="77777777" w:rsidR="00BB76B6" w:rsidRPr="00BB76B6" w:rsidRDefault="00BB76B6" w:rsidP="00BB76B6">
            <w:pPr>
              <w:pStyle w:val="Normalamodificar"/>
              <w:spacing w:line="240" w:lineRule="auto"/>
              <w:jc w:val="center"/>
              <w:rPr>
                <w:color w:val="595959" w:themeColor="text1" w:themeTint="A6"/>
                <w:sz w:val="20"/>
                <w:szCs w:val="20"/>
              </w:rPr>
            </w:pPr>
          </w:p>
        </w:tc>
      </w:tr>
      <w:tr w:rsidR="00BB76B6" w:rsidRPr="00133AB9" w14:paraId="7BAD2CB7" w14:textId="77777777" w:rsidTr="00971FFB">
        <w:trPr>
          <w:trHeight w:val="20"/>
        </w:trPr>
        <w:tc>
          <w:tcPr>
            <w:tcW w:w="2263" w:type="dxa"/>
            <w:noWrap/>
            <w:vAlign w:val="center"/>
          </w:tcPr>
          <w:p w14:paraId="5A2E3E8D" w14:textId="0C5E66B8" w:rsidR="00BB76B6" w:rsidRPr="00BB76B6" w:rsidRDefault="00BB76B6" w:rsidP="00BB76B6">
            <w:pPr>
              <w:pStyle w:val="Normalamodificar"/>
              <w:spacing w:line="240" w:lineRule="auto"/>
              <w:jc w:val="center"/>
              <w:rPr>
                <w:color w:val="595959" w:themeColor="text1" w:themeTint="A6"/>
                <w:sz w:val="20"/>
                <w:szCs w:val="20"/>
              </w:rPr>
            </w:pPr>
            <w:r>
              <w:rPr>
                <w:color w:val="595959" w:themeColor="text1" w:themeTint="A6"/>
                <w:sz w:val="20"/>
                <w:szCs w:val="20"/>
              </w:rPr>
              <w:t>VL-3</w:t>
            </w:r>
          </w:p>
        </w:tc>
        <w:tc>
          <w:tcPr>
            <w:tcW w:w="1985" w:type="dxa"/>
            <w:noWrap/>
            <w:vAlign w:val="center"/>
          </w:tcPr>
          <w:p w14:paraId="3B227B5E" w14:textId="12C18E4B" w:rsidR="00BB76B6" w:rsidRPr="00BB76B6" w:rsidRDefault="00BB76B6" w:rsidP="00BB76B6">
            <w:pPr>
              <w:pStyle w:val="Normalamodificar"/>
              <w:spacing w:line="240" w:lineRule="auto"/>
              <w:jc w:val="center"/>
              <w:rPr>
                <w:color w:val="595959" w:themeColor="text1" w:themeTint="A6"/>
                <w:sz w:val="20"/>
                <w:szCs w:val="20"/>
              </w:rPr>
            </w:pPr>
            <w:r w:rsidRPr="00BB76B6">
              <w:rPr>
                <w:color w:val="595959" w:themeColor="text1" w:themeTint="A6"/>
                <w:sz w:val="20"/>
                <w:szCs w:val="20"/>
              </w:rPr>
              <w:t>5589</w:t>
            </w:r>
            <w:r>
              <w:rPr>
                <w:color w:val="595959" w:themeColor="text1" w:themeTint="A6"/>
                <w:sz w:val="20"/>
                <w:szCs w:val="20"/>
              </w:rPr>
              <w:t>496</w:t>
            </w:r>
          </w:p>
        </w:tc>
        <w:tc>
          <w:tcPr>
            <w:tcW w:w="2126" w:type="dxa"/>
            <w:vAlign w:val="center"/>
          </w:tcPr>
          <w:p w14:paraId="34E39E50" w14:textId="6657E2E9" w:rsidR="00BB76B6" w:rsidRPr="00BB76B6" w:rsidRDefault="00BB76B6" w:rsidP="00BB76B6">
            <w:pPr>
              <w:pStyle w:val="Normalamodificar"/>
              <w:spacing w:line="240" w:lineRule="auto"/>
              <w:jc w:val="center"/>
              <w:rPr>
                <w:color w:val="595959" w:themeColor="text1" w:themeTint="A6"/>
                <w:sz w:val="20"/>
                <w:szCs w:val="20"/>
              </w:rPr>
            </w:pPr>
            <w:r w:rsidRPr="00BB76B6">
              <w:rPr>
                <w:color w:val="595959" w:themeColor="text1" w:themeTint="A6"/>
                <w:sz w:val="20"/>
                <w:szCs w:val="20"/>
              </w:rPr>
              <w:t>6520</w:t>
            </w:r>
            <w:r>
              <w:rPr>
                <w:color w:val="595959" w:themeColor="text1" w:themeTint="A6"/>
                <w:sz w:val="20"/>
                <w:szCs w:val="20"/>
              </w:rPr>
              <w:t>07</w:t>
            </w:r>
          </w:p>
        </w:tc>
        <w:tc>
          <w:tcPr>
            <w:tcW w:w="1985" w:type="dxa"/>
            <w:vMerge/>
            <w:vAlign w:val="center"/>
          </w:tcPr>
          <w:p w14:paraId="1B3D42C0" w14:textId="77777777" w:rsidR="00BB76B6" w:rsidRPr="00BB76B6" w:rsidRDefault="00BB76B6" w:rsidP="00BB76B6">
            <w:pPr>
              <w:pStyle w:val="Normalamodificar"/>
              <w:spacing w:line="240" w:lineRule="auto"/>
              <w:jc w:val="center"/>
              <w:rPr>
                <w:color w:val="595959" w:themeColor="text1" w:themeTint="A6"/>
                <w:sz w:val="20"/>
                <w:szCs w:val="20"/>
              </w:rPr>
            </w:pPr>
          </w:p>
        </w:tc>
        <w:tc>
          <w:tcPr>
            <w:tcW w:w="1036" w:type="dxa"/>
            <w:vMerge/>
            <w:noWrap/>
            <w:vAlign w:val="center"/>
          </w:tcPr>
          <w:p w14:paraId="18367181" w14:textId="77777777" w:rsidR="00BB76B6" w:rsidRPr="00BB76B6" w:rsidRDefault="00BB76B6" w:rsidP="00BB76B6">
            <w:pPr>
              <w:pStyle w:val="Normalamodificar"/>
              <w:spacing w:line="240" w:lineRule="auto"/>
              <w:jc w:val="center"/>
              <w:rPr>
                <w:color w:val="595959" w:themeColor="text1" w:themeTint="A6"/>
                <w:sz w:val="20"/>
                <w:szCs w:val="20"/>
              </w:rPr>
            </w:pPr>
          </w:p>
        </w:tc>
      </w:tr>
      <w:tr w:rsidR="00BB76B6" w:rsidRPr="00133AB9" w14:paraId="59CFACAB" w14:textId="77777777" w:rsidTr="00971FFB">
        <w:trPr>
          <w:trHeight w:val="20"/>
        </w:trPr>
        <w:tc>
          <w:tcPr>
            <w:tcW w:w="2263" w:type="dxa"/>
            <w:noWrap/>
            <w:vAlign w:val="center"/>
          </w:tcPr>
          <w:p w14:paraId="3D9953EE" w14:textId="72939617" w:rsidR="00BB76B6" w:rsidRPr="00BB76B6" w:rsidRDefault="00BB76B6" w:rsidP="00BB76B6">
            <w:pPr>
              <w:pStyle w:val="Normalamodificar"/>
              <w:spacing w:line="240" w:lineRule="auto"/>
              <w:jc w:val="center"/>
              <w:rPr>
                <w:color w:val="595959" w:themeColor="text1" w:themeTint="A6"/>
                <w:sz w:val="20"/>
                <w:szCs w:val="20"/>
              </w:rPr>
            </w:pPr>
            <w:r>
              <w:rPr>
                <w:color w:val="595959" w:themeColor="text1" w:themeTint="A6"/>
                <w:sz w:val="20"/>
                <w:szCs w:val="20"/>
              </w:rPr>
              <w:t>VL-4</w:t>
            </w:r>
          </w:p>
        </w:tc>
        <w:tc>
          <w:tcPr>
            <w:tcW w:w="1985" w:type="dxa"/>
            <w:noWrap/>
            <w:vAlign w:val="center"/>
          </w:tcPr>
          <w:p w14:paraId="3E359738" w14:textId="45B634CB" w:rsidR="00BB76B6" w:rsidRPr="00BB76B6" w:rsidRDefault="00BB76B6" w:rsidP="00BB76B6">
            <w:pPr>
              <w:pStyle w:val="Normalamodificar"/>
              <w:spacing w:line="240" w:lineRule="auto"/>
              <w:jc w:val="center"/>
              <w:rPr>
                <w:color w:val="595959" w:themeColor="text1" w:themeTint="A6"/>
                <w:sz w:val="20"/>
                <w:szCs w:val="20"/>
              </w:rPr>
            </w:pPr>
            <w:r w:rsidRPr="00BB76B6">
              <w:rPr>
                <w:color w:val="595959" w:themeColor="text1" w:themeTint="A6"/>
                <w:sz w:val="20"/>
                <w:szCs w:val="20"/>
              </w:rPr>
              <w:t>55895</w:t>
            </w:r>
            <w:r>
              <w:rPr>
                <w:color w:val="595959" w:themeColor="text1" w:themeTint="A6"/>
                <w:sz w:val="20"/>
                <w:szCs w:val="20"/>
              </w:rPr>
              <w:t>53</w:t>
            </w:r>
          </w:p>
        </w:tc>
        <w:tc>
          <w:tcPr>
            <w:tcW w:w="2126" w:type="dxa"/>
            <w:vAlign w:val="center"/>
          </w:tcPr>
          <w:p w14:paraId="28F71D4E" w14:textId="2B9AAC3F" w:rsidR="00BB76B6" w:rsidRPr="00BB76B6" w:rsidRDefault="00BB76B6" w:rsidP="00BB76B6">
            <w:pPr>
              <w:pStyle w:val="Normalamodificar"/>
              <w:spacing w:line="240" w:lineRule="auto"/>
              <w:jc w:val="center"/>
              <w:rPr>
                <w:color w:val="595959" w:themeColor="text1" w:themeTint="A6"/>
                <w:sz w:val="20"/>
                <w:szCs w:val="20"/>
              </w:rPr>
            </w:pPr>
            <w:r w:rsidRPr="00BB76B6">
              <w:rPr>
                <w:color w:val="595959" w:themeColor="text1" w:themeTint="A6"/>
                <w:sz w:val="20"/>
                <w:szCs w:val="20"/>
              </w:rPr>
              <w:t>6520</w:t>
            </w:r>
            <w:r>
              <w:rPr>
                <w:color w:val="595959" w:themeColor="text1" w:themeTint="A6"/>
                <w:sz w:val="20"/>
                <w:szCs w:val="20"/>
              </w:rPr>
              <w:t>83</w:t>
            </w:r>
          </w:p>
        </w:tc>
        <w:tc>
          <w:tcPr>
            <w:tcW w:w="1985" w:type="dxa"/>
            <w:vMerge/>
            <w:vAlign w:val="center"/>
          </w:tcPr>
          <w:p w14:paraId="2B2C0AA2" w14:textId="77777777" w:rsidR="00BB76B6" w:rsidRPr="00BB76B6" w:rsidRDefault="00BB76B6" w:rsidP="00BB76B6">
            <w:pPr>
              <w:pStyle w:val="Normalamodificar"/>
              <w:spacing w:line="240" w:lineRule="auto"/>
              <w:jc w:val="center"/>
              <w:rPr>
                <w:color w:val="595959" w:themeColor="text1" w:themeTint="A6"/>
                <w:sz w:val="20"/>
                <w:szCs w:val="20"/>
              </w:rPr>
            </w:pPr>
          </w:p>
        </w:tc>
        <w:tc>
          <w:tcPr>
            <w:tcW w:w="1036" w:type="dxa"/>
            <w:vMerge/>
            <w:noWrap/>
            <w:vAlign w:val="center"/>
          </w:tcPr>
          <w:p w14:paraId="53A0C5C3" w14:textId="77777777" w:rsidR="00BB76B6" w:rsidRPr="00BB76B6" w:rsidRDefault="00BB76B6" w:rsidP="00BB76B6">
            <w:pPr>
              <w:pStyle w:val="Normalamodificar"/>
              <w:spacing w:line="240" w:lineRule="auto"/>
              <w:jc w:val="center"/>
              <w:rPr>
                <w:color w:val="595959" w:themeColor="text1" w:themeTint="A6"/>
                <w:sz w:val="20"/>
                <w:szCs w:val="20"/>
              </w:rPr>
            </w:pPr>
          </w:p>
        </w:tc>
      </w:tr>
      <w:tr w:rsidR="00BB76B6" w:rsidRPr="00133AB9" w14:paraId="0F5563BB" w14:textId="77777777" w:rsidTr="00971FFB">
        <w:trPr>
          <w:trHeight w:val="20"/>
        </w:trPr>
        <w:tc>
          <w:tcPr>
            <w:tcW w:w="2263" w:type="dxa"/>
            <w:noWrap/>
            <w:vAlign w:val="center"/>
          </w:tcPr>
          <w:p w14:paraId="093A56A6" w14:textId="6DE9DF53" w:rsidR="00BB76B6" w:rsidRPr="00BB76B6" w:rsidRDefault="00BB76B6" w:rsidP="00BB76B6">
            <w:pPr>
              <w:pStyle w:val="Normalamodificar"/>
              <w:spacing w:line="240" w:lineRule="auto"/>
              <w:jc w:val="center"/>
              <w:rPr>
                <w:color w:val="595959" w:themeColor="text1" w:themeTint="A6"/>
                <w:sz w:val="20"/>
                <w:szCs w:val="20"/>
              </w:rPr>
            </w:pPr>
            <w:r>
              <w:rPr>
                <w:color w:val="595959" w:themeColor="text1" w:themeTint="A6"/>
                <w:sz w:val="20"/>
                <w:szCs w:val="20"/>
              </w:rPr>
              <w:t>VA-1</w:t>
            </w:r>
          </w:p>
        </w:tc>
        <w:tc>
          <w:tcPr>
            <w:tcW w:w="1985" w:type="dxa"/>
            <w:noWrap/>
            <w:vAlign w:val="center"/>
          </w:tcPr>
          <w:p w14:paraId="1E1AC558" w14:textId="49E64FBE" w:rsidR="00BB76B6" w:rsidRPr="00BB76B6" w:rsidRDefault="00BB76B6" w:rsidP="00BB76B6">
            <w:pPr>
              <w:pStyle w:val="Normalamodificar"/>
              <w:spacing w:line="240" w:lineRule="auto"/>
              <w:jc w:val="center"/>
              <w:rPr>
                <w:color w:val="595959" w:themeColor="text1" w:themeTint="A6"/>
                <w:sz w:val="20"/>
                <w:szCs w:val="20"/>
              </w:rPr>
            </w:pPr>
            <w:r w:rsidRPr="00BB76B6">
              <w:rPr>
                <w:color w:val="595959" w:themeColor="text1" w:themeTint="A6"/>
                <w:sz w:val="20"/>
                <w:szCs w:val="20"/>
              </w:rPr>
              <w:t>55895</w:t>
            </w:r>
            <w:r>
              <w:rPr>
                <w:color w:val="595959" w:themeColor="text1" w:themeTint="A6"/>
                <w:sz w:val="20"/>
                <w:szCs w:val="20"/>
              </w:rPr>
              <w:t>44</w:t>
            </w:r>
          </w:p>
        </w:tc>
        <w:tc>
          <w:tcPr>
            <w:tcW w:w="2126" w:type="dxa"/>
            <w:vAlign w:val="center"/>
          </w:tcPr>
          <w:p w14:paraId="04118CCD" w14:textId="57B8B5CC" w:rsidR="00BB76B6" w:rsidRPr="00BB76B6" w:rsidRDefault="00BB76B6" w:rsidP="00BB76B6">
            <w:pPr>
              <w:pStyle w:val="Normalamodificar"/>
              <w:spacing w:line="240" w:lineRule="auto"/>
              <w:jc w:val="center"/>
              <w:rPr>
                <w:color w:val="595959" w:themeColor="text1" w:themeTint="A6"/>
                <w:sz w:val="20"/>
                <w:szCs w:val="20"/>
              </w:rPr>
            </w:pPr>
            <w:r w:rsidRPr="00BB76B6">
              <w:rPr>
                <w:color w:val="595959" w:themeColor="text1" w:themeTint="A6"/>
                <w:sz w:val="20"/>
                <w:szCs w:val="20"/>
              </w:rPr>
              <w:t>6520</w:t>
            </w:r>
            <w:r>
              <w:rPr>
                <w:color w:val="595959" w:themeColor="text1" w:themeTint="A6"/>
                <w:sz w:val="20"/>
                <w:szCs w:val="20"/>
              </w:rPr>
              <w:t>04</w:t>
            </w:r>
          </w:p>
        </w:tc>
        <w:tc>
          <w:tcPr>
            <w:tcW w:w="1985" w:type="dxa"/>
            <w:vMerge/>
            <w:vAlign w:val="center"/>
          </w:tcPr>
          <w:p w14:paraId="3053410E" w14:textId="77777777" w:rsidR="00BB76B6" w:rsidRPr="00BB76B6" w:rsidRDefault="00BB76B6" w:rsidP="00BB76B6">
            <w:pPr>
              <w:pStyle w:val="Normalamodificar"/>
              <w:spacing w:line="240" w:lineRule="auto"/>
              <w:jc w:val="center"/>
              <w:rPr>
                <w:color w:val="595959" w:themeColor="text1" w:themeTint="A6"/>
                <w:sz w:val="20"/>
                <w:szCs w:val="20"/>
              </w:rPr>
            </w:pPr>
          </w:p>
        </w:tc>
        <w:tc>
          <w:tcPr>
            <w:tcW w:w="1036" w:type="dxa"/>
            <w:vMerge/>
            <w:noWrap/>
            <w:vAlign w:val="center"/>
          </w:tcPr>
          <w:p w14:paraId="04F392DA" w14:textId="77777777" w:rsidR="00BB76B6" w:rsidRPr="00BB76B6" w:rsidRDefault="00BB76B6" w:rsidP="00BB76B6">
            <w:pPr>
              <w:pStyle w:val="Normalamodificar"/>
              <w:spacing w:line="240" w:lineRule="auto"/>
              <w:jc w:val="center"/>
              <w:rPr>
                <w:color w:val="595959" w:themeColor="text1" w:themeTint="A6"/>
                <w:sz w:val="20"/>
                <w:szCs w:val="20"/>
              </w:rPr>
            </w:pPr>
          </w:p>
        </w:tc>
      </w:tr>
      <w:tr w:rsidR="00BB76B6" w:rsidRPr="00133AB9" w14:paraId="22C54AA2" w14:textId="77777777" w:rsidTr="00971FFB">
        <w:trPr>
          <w:trHeight w:val="20"/>
        </w:trPr>
        <w:tc>
          <w:tcPr>
            <w:tcW w:w="2263" w:type="dxa"/>
            <w:noWrap/>
            <w:vAlign w:val="center"/>
          </w:tcPr>
          <w:p w14:paraId="59DFA8B1" w14:textId="64F2D37C" w:rsidR="00BB76B6" w:rsidRPr="00BB76B6" w:rsidRDefault="00BB76B6" w:rsidP="00BB76B6">
            <w:pPr>
              <w:pStyle w:val="Normalamodificar"/>
              <w:spacing w:line="240" w:lineRule="auto"/>
              <w:jc w:val="center"/>
              <w:rPr>
                <w:color w:val="595959" w:themeColor="text1" w:themeTint="A6"/>
                <w:sz w:val="20"/>
                <w:szCs w:val="20"/>
              </w:rPr>
            </w:pPr>
            <w:r>
              <w:rPr>
                <w:color w:val="595959" w:themeColor="text1" w:themeTint="A6"/>
                <w:sz w:val="20"/>
                <w:szCs w:val="20"/>
              </w:rPr>
              <w:t>VA-2</w:t>
            </w:r>
          </w:p>
        </w:tc>
        <w:tc>
          <w:tcPr>
            <w:tcW w:w="1985" w:type="dxa"/>
            <w:noWrap/>
            <w:vAlign w:val="center"/>
          </w:tcPr>
          <w:p w14:paraId="74576B22" w14:textId="18A5C974" w:rsidR="00BB76B6" w:rsidRPr="00BB76B6" w:rsidRDefault="00BB76B6" w:rsidP="00BB76B6">
            <w:pPr>
              <w:pStyle w:val="Normalamodificar"/>
              <w:spacing w:line="240" w:lineRule="auto"/>
              <w:jc w:val="center"/>
              <w:rPr>
                <w:color w:val="595959" w:themeColor="text1" w:themeTint="A6"/>
                <w:sz w:val="20"/>
                <w:szCs w:val="20"/>
              </w:rPr>
            </w:pPr>
            <w:r w:rsidRPr="00BB76B6">
              <w:rPr>
                <w:color w:val="595959" w:themeColor="text1" w:themeTint="A6"/>
                <w:sz w:val="20"/>
                <w:szCs w:val="20"/>
              </w:rPr>
              <w:t>55895</w:t>
            </w:r>
            <w:r>
              <w:rPr>
                <w:color w:val="595959" w:themeColor="text1" w:themeTint="A6"/>
                <w:sz w:val="20"/>
                <w:szCs w:val="20"/>
              </w:rPr>
              <w:t>37</w:t>
            </w:r>
          </w:p>
        </w:tc>
        <w:tc>
          <w:tcPr>
            <w:tcW w:w="2126" w:type="dxa"/>
            <w:vAlign w:val="center"/>
          </w:tcPr>
          <w:p w14:paraId="58B5F993" w14:textId="7695D706" w:rsidR="00BB76B6" w:rsidRPr="00BB76B6" w:rsidRDefault="00BB76B6" w:rsidP="00BB76B6">
            <w:pPr>
              <w:pStyle w:val="Normalamodificar"/>
              <w:spacing w:line="240" w:lineRule="auto"/>
              <w:jc w:val="center"/>
              <w:rPr>
                <w:color w:val="595959" w:themeColor="text1" w:themeTint="A6"/>
                <w:sz w:val="20"/>
                <w:szCs w:val="20"/>
              </w:rPr>
            </w:pPr>
            <w:r w:rsidRPr="00BB76B6">
              <w:rPr>
                <w:color w:val="595959" w:themeColor="text1" w:themeTint="A6"/>
                <w:sz w:val="20"/>
                <w:szCs w:val="20"/>
              </w:rPr>
              <w:t>65</w:t>
            </w:r>
            <w:r>
              <w:rPr>
                <w:color w:val="595959" w:themeColor="text1" w:themeTint="A6"/>
                <w:sz w:val="20"/>
                <w:szCs w:val="20"/>
              </w:rPr>
              <w:t>1990</w:t>
            </w:r>
          </w:p>
        </w:tc>
        <w:tc>
          <w:tcPr>
            <w:tcW w:w="1985" w:type="dxa"/>
            <w:vMerge/>
            <w:vAlign w:val="center"/>
          </w:tcPr>
          <w:p w14:paraId="583470EA" w14:textId="77777777" w:rsidR="00BB76B6" w:rsidRPr="00BB76B6" w:rsidRDefault="00BB76B6" w:rsidP="00BB76B6">
            <w:pPr>
              <w:pStyle w:val="Normalamodificar"/>
              <w:spacing w:line="240" w:lineRule="auto"/>
              <w:jc w:val="center"/>
              <w:rPr>
                <w:color w:val="595959" w:themeColor="text1" w:themeTint="A6"/>
                <w:sz w:val="20"/>
                <w:szCs w:val="20"/>
              </w:rPr>
            </w:pPr>
          </w:p>
        </w:tc>
        <w:tc>
          <w:tcPr>
            <w:tcW w:w="1036" w:type="dxa"/>
            <w:vMerge/>
            <w:noWrap/>
            <w:vAlign w:val="center"/>
          </w:tcPr>
          <w:p w14:paraId="6EDCAC27" w14:textId="77777777" w:rsidR="00BB76B6" w:rsidRPr="00BB76B6" w:rsidRDefault="00BB76B6" w:rsidP="00BB76B6">
            <w:pPr>
              <w:pStyle w:val="Normalamodificar"/>
              <w:spacing w:line="240" w:lineRule="auto"/>
              <w:jc w:val="center"/>
              <w:rPr>
                <w:color w:val="595959" w:themeColor="text1" w:themeTint="A6"/>
                <w:sz w:val="20"/>
                <w:szCs w:val="20"/>
              </w:rPr>
            </w:pPr>
          </w:p>
        </w:tc>
      </w:tr>
      <w:tr w:rsidR="00BB76B6" w:rsidRPr="00133AB9" w14:paraId="36E2E418" w14:textId="77777777" w:rsidTr="00971FFB">
        <w:trPr>
          <w:trHeight w:val="20"/>
        </w:trPr>
        <w:tc>
          <w:tcPr>
            <w:tcW w:w="2263" w:type="dxa"/>
            <w:noWrap/>
            <w:vAlign w:val="center"/>
          </w:tcPr>
          <w:p w14:paraId="05CCE313" w14:textId="5E87AE7D" w:rsidR="00BB76B6" w:rsidRPr="00BB76B6" w:rsidRDefault="00BB76B6" w:rsidP="00BB76B6">
            <w:pPr>
              <w:pStyle w:val="Normalamodificar"/>
              <w:spacing w:line="240" w:lineRule="auto"/>
              <w:jc w:val="center"/>
              <w:rPr>
                <w:color w:val="595959" w:themeColor="text1" w:themeTint="A6"/>
                <w:sz w:val="20"/>
                <w:szCs w:val="20"/>
              </w:rPr>
            </w:pPr>
            <w:r>
              <w:rPr>
                <w:color w:val="595959" w:themeColor="text1" w:themeTint="A6"/>
                <w:sz w:val="20"/>
                <w:szCs w:val="20"/>
              </w:rPr>
              <w:t>VA-3</w:t>
            </w:r>
          </w:p>
        </w:tc>
        <w:tc>
          <w:tcPr>
            <w:tcW w:w="1985" w:type="dxa"/>
            <w:noWrap/>
            <w:vAlign w:val="center"/>
          </w:tcPr>
          <w:p w14:paraId="2030088D" w14:textId="0F0AE933" w:rsidR="00BB76B6" w:rsidRPr="00BB76B6" w:rsidRDefault="00BB76B6" w:rsidP="00BB76B6">
            <w:pPr>
              <w:pStyle w:val="Normalamodificar"/>
              <w:spacing w:line="240" w:lineRule="auto"/>
              <w:jc w:val="center"/>
              <w:rPr>
                <w:color w:val="595959" w:themeColor="text1" w:themeTint="A6"/>
                <w:sz w:val="20"/>
                <w:szCs w:val="20"/>
              </w:rPr>
            </w:pPr>
            <w:r w:rsidRPr="00BB76B6">
              <w:rPr>
                <w:color w:val="595959" w:themeColor="text1" w:themeTint="A6"/>
                <w:sz w:val="20"/>
                <w:szCs w:val="20"/>
              </w:rPr>
              <w:t>55895</w:t>
            </w:r>
            <w:r>
              <w:rPr>
                <w:color w:val="595959" w:themeColor="text1" w:themeTint="A6"/>
                <w:sz w:val="20"/>
                <w:szCs w:val="20"/>
              </w:rPr>
              <w:t>08</w:t>
            </w:r>
          </w:p>
        </w:tc>
        <w:tc>
          <w:tcPr>
            <w:tcW w:w="2126" w:type="dxa"/>
            <w:vAlign w:val="center"/>
          </w:tcPr>
          <w:p w14:paraId="6DC4C8FC" w14:textId="594206A4" w:rsidR="00BB76B6" w:rsidRPr="00BB76B6" w:rsidRDefault="00BB76B6" w:rsidP="00BB76B6">
            <w:pPr>
              <w:pStyle w:val="Normalamodificar"/>
              <w:spacing w:line="240" w:lineRule="auto"/>
              <w:jc w:val="center"/>
              <w:rPr>
                <w:color w:val="595959" w:themeColor="text1" w:themeTint="A6"/>
                <w:sz w:val="20"/>
                <w:szCs w:val="20"/>
              </w:rPr>
            </w:pPr>
            <w:r w:rsidRPr="00BB76B6">
              <w:rPr>
                <w:color w:val="595959" w:themeColor="text1" w:themeTint="A6"/>
                <w:sz w:val="20"/>
                <w:szCs w:val="20"/>
              </w:rPr>
              <w:t>6520</w:t>
            </w:r>
            <w:r>
              <w:rPr>
                <w:color w:val="595959" w:themeColor="text1" w:themeTint="A6"/>
                <w:sz w:val="20"/>
                <w:szCs w:val="20"/>
              </w:rPr>
              <w:t>17</w:t>
            </w:r>
          </w:p>
        </w:tc>
        <w:tc>
          <w:tcPr>
            <w:tcW w:w="1985" w:type="dxa"/>
            <w:vMerge/>
            <w:vAlign w:val="center"/>
          </w:tcPr>
          <w:p w14:paraId="315F5B7E" w14:textId="77777777" w:rsidR="00BB76B6" w:rsidRPr="00BB76B6" w:rsidRDefault="00BB76B6" w:rsidP="00BB76B6">
            <w:pPr>
              <w:pStyle w:val="Normalamodificar"/>
              <w:spacing w:line="240" w:lineRule="auto"/>
              <w:jc w:val="center"/>
              <w:rPr>
                <w:color w:val="595959" w:themeColor="text1" w:themeTint="A6"/>
                <w:sz w:val="20"/>
                <w:szCs w:val="20"/>
              </w:rPr>
            </w:pPr>
          </w:p>
        </w:tc>
        <w:tc>
          <w:tcPr>
            <w:tcW w:w="1036" w:type="dxa"/>
            <w:vMerge/>
            <w:noWrap/>
            <w:vAlign w:val="center"/>
          </w:tcPr>
          <w:p w14:paraId="3245B2A3" w14:textId="77777777" w:rsidR="00BB76B6" w:rsidRPr="00BB76B6" w:rsidRDefault="00BB76B6" w:rsidP="00BB76B6">
            <w:pPr>
              <w:pStyle w:val="Normalamodificar"/>
              <w:spacing w:line="240" w:lineRule="auto"/>
              <w:jc w:val="center"/>
              <w:rPr>
                <w:color w:val="595959" w:themeColor="text1" w:themeTint="A6"/>
                <w:sz w:val="20"/>
                <w:szCs w:val="20"/>
              </w:rPr>
            </w:pPr>
          </w:p>
        </w:tc>
      </w:tr>
      <w:tr w:rsidR="00BB76B6" w:rsidRPr="00133AB9" w14:paraId="231817E5" w14:textId="77777777" w:rsidTr="00971FFB">
        <w:trPr>
          <w:trHeight w:val="20"/>
        </w:trPr>
        <w:tc>
          <w:tcPr>
            <w:tcW w:w="2263" w:type="dxa"/>
            <w:noWrap/>
            <w:vAlign w:val="center"/>
          </w:tcPr>
          <w:p w14:paraId="39552E22" w14:textId="24655557" w:rsidR="00BB76B6" w:rsidRPr="00BB76B6" w:rsidRDefault="00BB76B6" w:rsidP="00BB76B6">
            <w:pPr>
              <w:pStyle w:val="Normalamodificar"/>
              <w:spacing w:line="240" w:lineRule="auto"/>
              <w:jc w:val="center"/>
              <w:rPr>
                <w:color w:val="595959" w:themeColor="text1" w:themeTint="A6"/>
                <w:sz w:val="20"/>
                <w:szCs w:val="20"/>
              </w:rPr>
            </w:pPr>
            <w:r>
              <w:rPr>
                <w:color w:val="595959" w:themeColor="text1" w:themeTint="A6"/>
                <w:sz w:val="20"/>
                <w:szCs w:val="20"/>
              </w:rPr>
              <w:lastRenderedPageBreak/>
              <w:t>VA-4</w:t>
            </w:r>
          </w:p>
        </w:tc>
        <w:tc>
          <w:tcPr>
            <w:tcW w:w="1985" w:type="dxa"/>
            <w:noWrap/>
            <w:vAlign w:val="center"/>
          </w:tcPr>
          <w:p w14:paraId="13D797C9" w14:textId="1387E3F4" w:rsidR="00BB76B6" w:rsidRPr="00BB76B6" w:rsidRDefault="00BB76B6" w:rsidP="00BB76B6">
            <w:pPr>
              <w:pStyle w:val="Normalamodificar"/>
              <w:spacing w:line="240" w:lineRule="auto"/>
              <w:jc w:val="center"/>
              <w:rPr>
                <w:color w:val="595959" w:themeColor="text1" w:themeTint="A6"/>
                <w:sz w:val="20"/>
                <w:szCs w:val="20"/>
              </w:rPr>
            </w:pPr>
            <w:r w:rsidRPr="00BB76B6">
              <w:rPr>
                <w:color w:val="595959" w:themeColor="text1" w:themeTint="A6"/>
                <w:sz w:val="20"/>
                <w:szCs w:val="20"/>
              </w:rPr>
              <w:t>55895</w:t>
            </w:r>
            <w:r>
              <w:rPr>
                <w:color w:val="595959" w:themeColor="text1" w:themeTint="A6"/>
                <w:sz w:val="20"/>
                <w:szCs w:val="20"/>
              </w:rPr>
              <w:t>17</w:t>
            </w:r>
          </w:p>
        </w:tc>
        <w:tc>
          <w:tcPr>
            <w:tcW w:w="2126" w:type="dxa"/>
            <w:vAlign w:val="center"/>
          </w:tcPr>
          <w:p w14:paraId="50E6ADCB" w14:textId="7DA3FF0F" w:rsidR="00BB76B6" w:rsidRPr="00BB76B6" w:rsidRDefault="00BB76B6" w:rsidP="00BB76B6">
            <w:pPr>
              <w:pStyle w:val="Normalamodificar"/>
              <w:spacing w:line="240" w:lineRule="auto"/>
              <w:jc w:val="center"/>
              <w:rPr>
                <w:color w:val="595959" w:themeColor="text1" w:themeTint="A6"/>
                <w:sz w:val="20"/>
                <w:szCs w:val="20"/>
              </w:rPr>
            </w:pPr>
            <w:r w:rsidRPr="00BB76B6">
              <w:rPr>
                <w:color w:val="595959" w:themeColor="text1" w:themeTint="A6"/>
                <w:sz w:val="20"/>
                <w:szCs w:val="20"/>
              </w:rPr>
              <w:t>6520</w:t>
            </w:r>
            <w:r>
              <w:rPr>
                <w:color w:val="595959" w:themeColor="text1" w:themeTint="A6"/>
                <w:sz w:val="20"/>
                <w:szCs w:val="20"/>
              </w:rPr>
              <w:t>30</w:t>
            </w:r>
          </w:p>
        </w:tc>
        <w:tc>
          <w:tcPr>
            <w:tcW w:w="1985" w:type="dxa"/>
            <w:vMerge/>
            <w:vAlign w:val="center"/>
          </w:tcPr>
          <w:p w14:paraId="3CA6324B" w14:textId="77777777" w:rsidR="00BB76B6" w:rsidRPr="00BB76B6" w:rsidRDefault="00BB76B6" w:rsidP="00BB76B6">
            <w:pPr>
              <w:pStyle w:val="Normalamodificar"/>
              <w:spacing w:line="240" w:lineRule="auto"/>
              <w:jc w:val="center"/>
              <w:rPr>
                <w:color w:val="595959" w:themeColor="text1" w:themeTint="A6"/>
                <w:sz w:val="20"/>
                <w:szCs w:val="20"/>
              </w:rPr>
            </w:pPr>
          </w:p>
        </w:tc>
        <w:tc>
          <w:tcPr>
            <w:tcW w:w="1036" w:type="dxa"/>
            <w:vMerge/>
            <w:noWrap/>
            <w:vAlign w:val="center"/>
          </w:tcPr>
          <w:p w14:paraId="4EE43027" w14:textId="77777777" w:rsidR="00BB76B6" w:rsidRPr="00BB76B6" w:rsidRDefault="00BB76B6" w:rsidP="00BB76B6">
            <w:pPr>
              <w:pStyle w:val="Normalamodificar"/>
              <w:spacing w:line="240" w:lineRule="auto"/>
              <w:jc w:val="center"/>
              <w:rPr>
                <w:color w:val="595959" w:themeColor="text1" w:themeTint="A6"/>
                <w:sz w:val="20"/>
                <w:szCs w:val="20"/>
              </w:rPr>
            </w:pPr>
          </w:p>
        </w:tc>
      </w:tr>
    </w:tbl>
    <w:p w14:paraId="02F1D18B" w14:textId="5F33B746" w:rsidR="003748F1" w:rsidRPr="00133AB9" w:rsidRDefault="003748F1" w:rsidP="003748F1">
      <w:pPr>
        <w:pStyle w:val="Ttulo3"/>
        <w:tabs>
          <w:tab w:val="left" w:pos="993"/>
        </w:tabs>
        <w:ind w:left="993" w:hanging="993"/>
      </w:pPr>
      <w:r w:rsidRPr="00133AB9">
        <w:t>Plataforma</w:t>
      </w:r>
      <w:bookmarkEnd w:id="147"/>
      <w:bookmarkEnd w:id="148"/>
      <w:bookmarkEnd w:id="149"/>
    </w:p>
    <w:p w14:paraId="00624955" w14:textId="77777777" w:rsidR="00A035CA" w:rsidRPr="00A035CA" w:rsidRDefault="00A035CA" w:rsidP="00A035CA">
      <w:pPr>
        <w:pStyle w:val="Normalamodificar"/>
        <w:rPr>
          <w:rFonts w:eastAsia="Times New Roman" w:cs="Times New Roman"/>
          <w:i w:val="0"/>
          <w:color w:val="595959" w:themeColor="text1" w:themeTint="A6"/>
          <w:szCs w:val="24"/>
          <w:lang w:eastAsia="en-US"/>
        </w:rPr>
      </w:pPr>
      <w:r w:rsidRPr="00A035CA">
        <w:rPr>
          <w:rFonts w:eastAsia="Times New Roman" w:cs="Times New Roman"/>
          <w:i w:val="0"/>
          <w:color w:val="595959" w:themeColor="text1" w:themeTint="A6"/>
          <w:szCs w:val="24"/>
          <w:lang w:eastAsia="en-US"/>
        </w:rPr>
        <w:t>Para la ampliación de la plataforma de la Subestación “Picarte”, se deberá habilitar el área donde serán instalados los nuevos equipos primarios y todas las zonas intervenidas por la ejecución de la presente obra.</w:t>
      </w:r>
    </w:p>
    <w:p w14:paraId="55A3DF40" w14:textId="77777777" w:rsidR="00A035CA" w:rsidRPr="00A035CA" w:rsidRDefault="00A035CA" w:rsidP="00A035CA">
      <w:pPr>
        <w:pStyle w:val="Normalamodificar"/>
        <w:rPr>
          <w:rFonts w:eastAsia="Times New Roman" w:cs="Times New Roman"/>
          <w:i w:val="0"/>
          <w:color w:val="595959" w:themeColor="text1" w:themeTint="A6"/>
          <w:szCs w:val="24"/>
          <w:lang w:eastAsia="en-US"/>
        </w:rPr>
      </w:pPr>
      <w:r w:rsidRPr="00A035CA">
        <w:rPr>
          <w:rFonts w:eastAsia="Times New Roman" w:cs="Times New Roman"/>
          <w:i w:val="0"/>
          <w:color w:val="595959" w:themeColor="text1" w:themeTint="A6"/>
          <w:szCs w:val="24"/>
          <w:lang w:eastAsia="en-US"/>
        </w:rPr>
        <w:t>El ADJUDICATARIO deberá considerar dentro del alcance de los servicios, un estudio de mecánica de suelos, en el lugar donde se emplazarán las nuevas instalaciones. Dicho estudio deberá ser elaborado mediante normativas que deben ser sujetas a aprobación por el Propietario.</w:t>
      </w:r>
    </w:p>
    <w:p w14:paraId="0AB87BE3" w14:textId="77777777" w:rsidR="00A035CA" w:rsidRPr="00A035CA" w:rsidRDefault="00A035CA" w:rsidP="00A035CA">
      <w:pPr>
        <w:pStyle w:val="Normalamodificar"/>
        <w:rPr>
          <w:rFonts w:eastAsia="Times New Roman" w:cs="Times New Roman"/>
          <w:i w:val="0"/>
          <w:color w:val="595959" w:themeColor="text1" w:themeTint="A6"/>
          <w:szCs w:val="24"/>
          <w:lang w:eastAsia="en-US"/>
        </w:rPr>
      </w:pPr>
      <w:r w:rsidRPr="00A035CA">
        <w:rPr>
          <w:rFonts w:eastAsia="Times New Roman" w:cs="Times New Roman"/>
          <w:i w:val="0"/>
          <w:color w:val="595959" w:themeColor="text1" w:themeTint="A6"/>
          <w:szCs w:val="24"/>
          <w:lang w:eastAsia="en-US"/>
        </w:rPr>
        <w:t>Adicionalmente deberá realizar el levantamiento topográfico que sea necesario para la ampliación de la subestación.</w:t>
      </w:r>
    </w:p>
    <w:p w14:paraId="627568F6" w14:textId="77777777" w:rsidR="00A035CA" w:rsidRPr="00A035CA" w:rsidRDefault="00A035CA" w:rsidP="00A035CA">
      <w:pPr>
        <w:pStyle w:val="Normalamodificar"/>
        <w:rPr>
          <w:rFonts w:eastAsia="Times New Roman" w:cs="Times New Roman"/>
          <w:i w:val="0"/>
          <w:color w:val="595959" w:themeColor="text1" w:themeTint="A6"/>
          <w:szCs w:val="24"/>
          <w:lang w:eastAsia="en-US"/>
        </w:rPr>
      </w:pPr>
      <w:r w:rsidRPr="00A035CA">
        <w:rPr>
          <w:rFonts w:eastAsia="Times New Roman" w:cs="Times New Roman"/>
          <w:i w:val="0"/>
          <w:color w:val="595959" w:themeColor="text1" w:themeTint="A6"/>
          <w:szCs w:val="24"/>
          <w:lang w:eastAsia="en-US"/>
        </w:rPr>
        <w:t>El ADJUDICATARIO deberá realizar la preparación de la plataforma, lo que implica la nivelación de la misma retirando todo material superficial que no corresponda a la plataforma y el retiro de todo material no apto para la fundación de estructuras, en caso de ser necesario realizar rellenos de material para la conformación de la plataforma. Este deberá realizarlo con material apto para la compactación.</w:t>
      </w:r>
    </w:p>
    <w:p w14:paraId="4D4899BB" w14:textId="77777777" w:rsidR="00A035CA" w:rsidRPr="00A035CA" w:rsidRDefault="00A035CA" w:rsidP="00A035CA">
      <w:pPr>
        <w:pStyle w:val="Normalamodificar"/>
        <w:rPr>
          <w:rFonts w:eastAsia="Times New Roman" w:cs="Times New Roman"/>
          <w:i w:val="0"/>
          <w:color w:val="595959" w:themeColor="text1" w:themeTint="A6"/>
          <w:szCs w:val="24"/>
          <w:lang w:eastAsia="en-US"/>
        </w:rPr>
      </w:pPr>
      <w:r w:rsidRPr="00A035CA">
        <w:rPr>
          <w:rFonts w:eastAsia="Times New Roman" w:cs="Times New Roman"/>
          <w:i w:val="0"/>
          <w:color w:val="595959" w:themeColor="text1" w:themeTint="A6"/>
          <w:szCs w:val="24"/>
          <w:lang w:eastAsia="en-US"/>
        </w:rPr>
        <w:t>El desarrollo de la ingeniería de detalle deberá considerar la pendiente necesaria para la evacuación de las aguas lluvias, y las obras necesarias que indique la mecánica de suelos para el adecuado control de los escurrimientos de agua, tales como drenajes, cámaras, obras de arte, defensas, encauzamientos, etc.</w:t>
      </w:r>
    </w:p>
    <w:p w14:paraId="753E7824" w14:textId="77777777" w:rsidR="00A035CA" w:rsidRPr="00A035CA" w:rsidRDefault="00A035CA" w:rsidP="00A035CA">
      <w:pPr>
        <w:pStyle w:val="Normalamodificar"/>
        <w:rPr>
          <w:rFonts w:eastAsia="Times New Roman" w:cs="Times New Roman"/>
          <w:i w:val="0"/>
          <w:color w:val="595959" w:themeColor="text1" w:themeTint="A6"/>
          <w:szCs w:val="24"/>
          <w:lang w:eastAsia="en-US"/>
        </w:rPr>
      </w:pPr>
      <w:r w:rsidRPr="00A035CA">
        <w:rPr>
          <w:rFonts w:eastAsia="Times New Roman" w:cs="Times New Roman"/>
          <w:i w:val="0"/>
          <w:color w:val="595959" w:themeColor="text1" w:themeTint="A6"/>
          <w:szCs w:val="24"/>
          <w:lang w:eastAsia="en-US"/>
        </w:rPr>
        <w:t>El material que sea retirado debido a los trabajos de movimiento de tierras deberá ser depositado en botaderos autorizados bajo la exclusiva responsabilidad y cargo del ADJUDICATARIO. Una vez concluidos los trabajos, se deberá restablecer la capa de acabado de patio en gravilla, según sea la recomendación del estudio de puesta a tierra.</w:t>
      </w:r>
    </w:p>
    <w:p w14:paraId="7D3E3E1A" w14:textId="77777777" w:rsidR="00A035CA" w:rsidRDefault="00A035CA" w:rsidP="00A035CA">
      <w:pPr>
        <w:pStyle w:val="Normalamodificar"/>
        <w:rPr>
          <w:rFonts w:eastAsia="Times New Roman" w:cs="Times New Roman"/>
          <w:i w:val="0"/>
          <w:color w:val="595959" w:themeColor="text1" w:themeTint="A6"/>
          <w:szCs w:val="24"/>
          <w:lang w:eastAsia="en-US"/>
        </w:rPr>
      </w:pPr>
      <w:r w:rsidRPr="00A035CA">
        <w:rPr>
          <w:rFonts w:eastAsia="Times New Roman" w:cs="Times New Roman"/>
          <w:i w:val="0"/>
          <w:color w:val="595959" w:themeColor="text1" w:themeTint="A6"/>
          <w:szCs w:val="24"/>
          <w:lang w:eastAsia="en-US"/>
        </w:rPr>
        <w:lastRenderedPageBreak/>
        <w:t>Se debe considerar la ampliación de la malla de puesta a tierra de acuerdo a los resultados obtenidos en el estudio respectivo de la ingeniería de detalle.</w:t>
      </w:r>
    </w:p>
    <w:p w14:paraId="7B7EACFC" w14:textId="77777777" w:rsidR="00A035CA" w:rsidRDefault="00A035CA" w:rsidP="00A035CA">
      <w:pPr>
        <w:pStyle w:val="Normalamodificar"/>
        <w:rPr>
          <w:rFonts w:eastAsia="Times New Roman" w:cs="Times New Roman"/>
          <w:i w:val="0"/>
          <w:color w:val="595959" w:themeColor="text1" w:themeTint="A6"/>
          <w:szCs w:val="24"/>
          <w:lang w:eastAsia="en-US"/>
        </w:rPr>
      </w:pPr>
    </w:p>
    <w:p w14:paraId="13082D69" w14:textId="77777777" w:rsidR="00A035CA" w:rsidRDefault="00A035CA" w:rsidP="00A035CA">
      <w:pPr>
        <w:pStyle w:val="Normalamodificar"/>
        <w:rPr>
          <w:rFonts w:eastAsia="Times New Roman" w:cs="Times New Roman"/>
          <w:i w:val="0"/>
          <w:color w:val="595959" w:themeColor="text1" w:themeTint="A6"/>
          <w:szCs w:val="24"/>
          <w:lang w:eastAsia="en-US"/>
        </w:rPr>
      </w:pPr>
    </w:p>
    <w:p w14:paraId="5EC7C18C" w14:textId="77777777" w:rsidR="00D14223" w:rsidRDefault="00D14223" w:rsidP="00A035CA">
      <w:pPr>
        <w:pStyle w:val="Normalamodificar"/>
        <w:rPr>
          <w:rFonts w:eastAsia="Times New Roman" w:cs="Times New Roman"/>
          <w:i w:val="0"/>
          <w:color w:val="595959" w:themeColor="text1" w:themeTint="A6"/>
          <w:szCs w:val="24"/>
          <w:lang w:eastAsia="en-US"/>
        </w:rPr>
      </w:pPr>
    </w:p>
    <w:p w14:paraId="26B38653" w14:textId="09F6DA8C" w:rsidR="003748F1" w:rsidRPr="00133AB9" w:rsidRDefault="003748F1" w:rsidP="003748F1">
      <w:pPr>
        <w:pStyle w:val="Ttulo3"/>
        <w:tabs>
          <w:tab w:val="left" w:pos="993"/>
        </w:tabs>
        <w:ind w:left="993" w:hanging="993"/>
      </w:pPr>
      <w:bookmarkStart w:id="152" w:name="_Toc77070094"/>
      <w:r w:rsidRPr="00133AB9">
        <w:t>Instalación de Faenas</w:t>
      </w:r>
      <w:bookmarkEnd w:id="152"/>
    </w:p>
    <w:p w14:paraId="51B8DC6A" w14:textId="5008C4E2" w:rsidR="00A035CA" w:rsidRPr="00D14223" w:rsidRDefault="00D14223" w:rsidP="00B93444">
      <w:pPr>
        <w:pStyle w:val="Normalamodificar"/>
        <w:rPr>
          <w:i w:val="0"/>
          <w:iCs/>
        </w:rPr>
      </w:pPr>
      <w:r>
        <w:rPr>
          <w:i w:val="0"/>
          <w:iCs/>
          <w:color w:val="585858"/>
        </w:rPr>
        <w:t>Se considera la</w:t>
      </w:r>
      <w:r w:rsidRPr="00D14223">
        <w:rPr>
          <w:i w:val="0"/>
          <w:iCs/>
          <w:color w:val="585858"/>
        </w:rPr>
        <w:t xml:space="preserve"> instalación de faenas</w:t>
      </w:r>
      <w:r>
        <w:rPr>
          <w:i w:val="0"/>
          <w:iCs/>
          <w:color w:val="585858"/>
        </w:rPr>
        <w:t xml:space="preserve"> dentro del terreno de la subestación</w:t>
      </w:r>
      <w:r w:rsidRPr="00D14223">
        <w:rPr>
          <w:i w:val="0"/>
          <w:iCs/>
          <w:color w:val="585858"/>
        </w:rPr>
        <w:t xml:space="preserve">, </w:t>
      </w:r>
      <w:r>
        <w:rPr>
          <w:i w:val="0"/>
          <w:iCs/>
          <w:color w:val="585858"/>
        </w:rPr>
        <w:t xml:space="preserve">independiente de la propuesta preliminar, el </w:t>
      </w:r>
      <w:r w:rsidRPr="00D14223">
        <w:rPr>
          <w:i w:val="0"/>
          <w:iCs/>
          <w:color w:val="585858"/>
        </w:rPr>
        <w:t xml:space="preserve">ADJUDICATARIO deberá </w:t>
      </w:r>
      <w:r>
        <w:rPr>
          <w:i w:val="0"/>
          <w:iCs/>
          <w:color w:val="585858"/>
        </w:rPr>
        <w:t>verificar la necesidad de espacio adicional disponible en la instalación.</w:t>
      </w:r>
    </w:p>
    <w:p w14:paraId="1318FCA5" w14:textId="59B2D03C" w:rsidR="00643EA9" w:rsidRPr="00133AB9" w:rsidRDefault="00643EA9" w:rsidP="00643EA9">
      <w:pPr>
        <w:spacing w:after="0"/>
        <w:rPr>
          <w:i/>
          <w:iCs/>
        </w:rPr>
      </w:pPr>
      <w:bookmarkStart w:id="153" w:name="_Toc161560491"/>
      <w:r w:rsidRPr="00133AB9">
        <w:rPr>
          <w:i/>
          <w:iCs/>
        </w:rPr>
        <w:t xml:space="preserve">Tabla </w:t>
      </w:r>
      <w:r w:rsidRPr="00133AB9">
        <w:rPr>
          <w:i/>
          <w:iCs/>
        </w:rPr>
        <w:fldChar w:fldCharType="begin"/>
      </w:r>
      <w:r w:rsidRPr="00133AB9">
        <w:rPr>
          <w:i/>
          <w:iCs/>
        </w:rPr>
        <w:instrText xml:space="preserve"> SEQ Tabla \* ARABIC </w:instrText>
      </w:r>
      <w:r w:rsidRPr="00133AB9">
        <w:rPr>
          <w:i/>
          <w:iCs/>
        </w:rPr>
        <w:fldChar w:fldCharType="separate"/>
      </w:r>
      <w:r w:rsidR="00FA2C28">
        <w:rPr>
          <w:i/>
          <w:iCs/>
          <w:noProof/>
        </w:rPr>
        <w:t>12</w:t>
      </w:r>
      <w:r w:rsidRPr="00133AB9">
        <w:rPr>
          <w:i/>
          <w:iCs/>
        </w:rPr>
        <w:fldChar w:fldCharType="end"/>
      </w:r>
      <w:r w:rsidRPr="00133AB9">
        <w:rPr>
          <w:i/>
          <w:iCs/>
        </w:rPr>
        <w:t>. Cuadro con información asociada a la disposición de la Instalación de Faenas</w:t>
      </w:r>
      <w:bookmarkEnd w:id="153"/>
    </w:p>
    <w:tbl>
      <w:tblPr>
        <w:tblStyle w:val="Tabladecuadrcula1clara-nfasis51"/>
        <w:tblW w:w="5000" w:type="pct"/>
        <w:jc w:val="center"/>
        <w:tblLayout w:type="fixed"/>
        <w:tblLook w:val="0000" w:firstRow="0" w:lastRow="0" w:firstColumn="0" w:lastColumn="0" w:noHBand="0" w:noVBand="0"/>
      </w:tblPr>
      <w:tblGrid>
        <w:gridCol w:w="2122"/>
        <w:gridCol w:w="2693"/>
        <w:gridCol w:w="2693"/>
        <w:gridCol w:w="1887"/>
      </w:tblGrid>
      <w:tr w:rsidR="0064211D" w:rsidRPr="00133AB9" w14:paraId="1AC73C8A" w14:textId="7259DE35" w:rsidTr="006B3FAB">
        <w:trPr>
          <w:trHeight w:val="20"/>
          <w:tblHeader/>
          <w:jc w:val="center"/>
        </w:trPr>
        <w:tc>
          <w:tcPr>
            <w:tcW w:w="1129" w:type="pct"/>
            <w:shd w:val="clear" w:color="auto" w:fill="DAEEF3" w:themeFill="accent5" w:themeFillTint="33"/>
            <w:noWrap/>
            <w:vAlign w:val="center"/>
          </w:tcPr>
          <w:p w14:paraId="40A108DA" w14:textId="4EE82BD1" w:rsidR="0064211D" w:rsidRPr="00133AB9" w:rsidRDefault="0064211D" w:rsidP="006B3FAB">
            <w:pPr>
              <w:jc w:val="center"/>
              <w:rPr>
                <w:b/>
                <w:bCs/>
              </w:rPr>
            </w:pPr>
            <w:bookmarkStart w:id="154" w:name="_Hlk78209831"/>
            <w:r w:rsidRPr="00133AB9">
              <w:rPr>
                <w:b/>
                <w:bCs/>
              </w:rPr>
              <w:t>Ubicación de la IF</w:t>
            </w:r>
          </w:p>
        </w:tc>
        <w:tc>
          <w:tcPr>
            <w:tcW w:w="1433" w:type="pct"/>
            <w:shd w:val="clear" w:color="auto" w:fill="DAEEF3" w:themeFill="accent5" w:themeFillTint="33"/>
            <w:noWrap/>
            <w:vAlign w:val="center"/>
          </w:tcPr>
          <w:p w14:paraId="7CDD74E6" w14:textId="77777777" w:rsidR="0064211D" w:rsidRPr="00133AB9" w:rsidRDefault="0064211D" w:rsidP="006B3FAB">
            <w:pPr>
              <w:jc w:val="center"/>
              <w:rPr>
                <w:b/>
                <w:bCs/>
              </w:rPr>
            </w:pPr>
            <w:r w:rsidRPr="00133AB9">
              <w:rPr>
                <w:b/>
                <w:bCs/>
              </w:rPr>
              <w:t>Superficie estimada [m2]</w:t>
            </w:r>
          </w:p>
        </w:tc>
        <w:tc>
          <w:tcPr>
            <w:tcW w:w="1433" w:type="pct"/>
            <w:shd w:val="clear" w:color="auto" w:fill="DAEEF3" w:themeFill="accent5" w:themeFillTint="33"/>
            <w:noWrap/>
            <w:vAlign w:val="center"/>
          </w:tcPr>
          <w:p w14:paraId="56DA965C" w14:textId="3FBC13CD" w:rsidR="0064211D" w:rsidRPr="00133AB9" w:rsidRDefault="0064211D" w:rsidP="006B3FAB">
            <w:pPr>
              <w:jc w:val="center"/>
              <w:rPr>
                <w:b/>
                <w:bCs/>
              </w:rPr>
            </w:pPr>
            <w:r w:rsidRPr="00133AB9">
              <w:rPr>
                <w:b/>
                <w:bCs/>
              </w:rPr>
              <w:t>Plano de referencia</w:t>
            </w:r>
          </w:p>
        </w:tc>
        <w:tc>
          <w:tcPr>
            <w:tcW w:w="1004" w:type="pct"/>
            <w:shd w:val="clear" w:color="auto" w:fill="DAEEF3" w:themeFill="accent5" w:themeFillTint="33"/>
            <w:vAlign w:val="center"/>
          </w:tcPr>
          <w:p w14:paraId="7CAE7EF4" w14:textId="2921A3F6" w:rsidR="0064211D" w:rsidRPr="00133AB9" w:rsidRDefault="002134F1" w:rsidP="006B3FAB">
            <w:pPr>
              <w:jc w:val="center"/>
              <w:rPr>
                <w:b/>
                <w:bCs/>
              </w:rPr>
            </w:pPr>
            <w:r w:rsidRPr="00133AB9">
              <w:rPr>
                <w:b/>
                <w:bCs/>
              </w:rPr>
              <w:t>Propietario</w:t>
            </w:r>
          </w:p>
        </w:tc>
      </w:tr>
      <w:bookmarkEnd w:id="154"/>
      <w:tr w:rsidR="00B5672C" w:rsidRPr="00133AB9" w14:paraId="19DAA5B7" w14:textId="4D493F77" w:rsidTr="006B3FAB">
        <w:trPr>
          <w:trHeight w:val="20"/>
          <w:jc w:val="center"/>
        </w:trPr>
        <w:tc>
          <w:tcPr>
            <w:tcW w:w="1129" w:type="pct"/>
            <w:noWrap/>
            <w:vAlign w:val="center"/>
          </w:tcPr>
          <w:p w14:paraId="686A29EF" w14:textId="58442C44" w:rsidR="00B5672C" w:rsidRPr="00133AB9" w:rsidRDefault="00B5672C" w:rsidP="006B3FAB">
            <w:pPr>
              <w:jc w:val="center"/>
            </w:pPr>
            <w:r w:rsidRPr="00133AB9">
              <w:t>Al interior de la S/E</w:t>
            </w:r>
          </w:p>
        </w:tc>
        <w:tc>
          <w:tcPr>
            <w:tcW w:w="1433" w:type="pct"/>
            <w:noWrap/>
            <w:vAlign w:val="center"/>
          </w:tcPr>
          <w:p w14:paraId="4BD7B1AE" w14:textId="52FF568E" w:rsidR="00B5672C" w:rsidRPr="00D14223" w:rsidRDefault="00D14223" w:rsidP="006B3FAB">
            <w:pPr>
              <w:pStyle w:val="Normalamodificar"/>
              <w:jc w:val="center"/>
              <w:rPr>
                <w:color w:val="595959" w:themeColor="text1" w:themeTint="A6"/>
              </w:rPr>
            </w:pPr>
            <w:r w:rsidRPr="00D14223">
              <w:rPr>
                <w:color w:val="595959" w:themeColor="text1" w:themeTint="A6"/>
              </w:rPr>
              <w:t>150</w:t>
            </w:r>
          </w:p>
        </w:tc>
        <w:tc>
          <w:tcPr>
            <w:tcW w:w="1433" w:type="pct"/>
            <w:noWrap/>
            <w:vAlign w:val="center"/>
          </w:tcPr>
          <w:p w14:paraId="2CC843B8" w14:textId="65968807" w:rsidR="00B5672C" w:rsidRPr="00D14223" w:rsidRDefault="00D14223" w:rsidP="006B3FAB">
            <w:pPr>
              <w:pStyle w:val="Normalamodificar"/>
              <w:jc w:val="center"/>
              <w:rPr>
                <w:color w:val="595959" w:themeColor="text1" w:themeTint="A6"/>
              </w:rPr>
            </w:pPr>
            <w:r w:rsidRPr="00D14223">
              <w:rPr>
                <w:color w:val="595959" w:themeColor="text1" w:themeTint="A6"/>
              </w:rPr>
              <w:t>19_198_Z_OA53 Área de instalación de faena</w:t>
            </w:r>
          </w:p>
        </w:tc>
        <w:tc>
          <w:tcPr>
            <w:tcW w:w="1004" w:type="pct"/>
            <w:vAlign w:val="center"/>
          </w:tcPr>
          <w:p w14:paraId="0E149692" w14:textId="14B8B726" w:rsidR="00B5672C" w:rsidRPr="00D14223" w:rsidRDefault="00D14223" w:rsidP="006B3FAB">
            <w:pPr>
              <w:pStyle w:val="Normalamodificar"/>
              <w:jc w:val="center"/>
              <w:rPr>
                <w:color w:val="595959" w:themeColor="text1" w:themeTint="A6"/>
              </w:rPr>
            </w:pPr>
            <w:r w:rsidRPr="00D14223">
              <w:rPr>
                <w:color w:val="595959" w:themeColor="text1" w:themeTint="A6"/>
              </w:rPr>
              <w:t>STS</w:t>
            </w:r>
          </w:p>
        </w:tc>
      </w:tr>
      <w:tr w:rsidR="00B5672C" w:rsidRPr="00133AB9" w14:paraId="59451E89" w14:textId="316AF21E" w:rsidTr="006B3FAB">
        <w:trPr>
          <w:trHeight w:val="20"/>
          <w:jc w:val="center"/>
        </w:trPr>
        <w:tc>
          <w:tcPr>
            <w:tcW w:w="1129" w:type="pct"/>
            <w:noWrap/>
            <w:vAlign w:val="center"/>
          </w:tcPr>
          <w:p w14:paraId="258A6BA4" w14:textId="28956A36" w:rsidR="00B5672C" w:rsidRPr="00133AB9" w:rsidRDefault="00B5672C" w:rsidP="006B3FAB">
            <w:pPr>
              <w:jc w:val="center"/>
            </w:pPr>
            <w:r w:rsidRPr="00133AB9">
              <w:t>Al exterior de la S/E</w:t>
            </w:r>
          </w:p>
        </w:tc>
        <w:tc>
          <w:tcPr>
            <w:tcW w:w="1433" w:type="pct"/>
            <w:noWrap/>
            <w:vAlign w:val="center"/>
          </w:tcPr>
          <w:p w14:paraId="4A504260" w14:textId="01FA7BB3" w:rsidR="00B5672C" w:rsidRPr="00D14223" w:rsidRDefault="00D14223" w:rsidP="006B3FAB">
            <w:pPr>
              <w:pStyle w:val="Normalamodificar"/>
              <w:jc w:val="center"/>
              <w:rPr>
                <w:color w:val="595959" w:themeColor="text1" w:themeTint="A6"/>
              </w:rPr>
            </w:pPr>
            <w:r w:rsidRPr="00D14223">
              <w:rPr>
                <w:color w:val="595959" w:themeColor="text1" w:themeTint="A6"/>
              </w:rPr>
              <w:t>0</w:t>
            </w:r>
          </w:p>
        </w:tc>
        <w:tc>
          <w:tcPr>
            <w:tcW w:w="1433" w:type="pct"/>
            <w:noWrap/>
            <w:vAlign w:val="center"/>
          </w:tcPr>
          <w:p w14:paraId="040F47E0" w14:textId="0EB78F92" w:rsidR="00B5672C" w:rsidRPr="00D14223" w:rsidRDefault="00D14223" w:rsidP="006B3FAB">
            <w:pPr>
              <w:pStyle w:val="Normalamodificar"/>
              <w:jc w:val="center"/>
              <w:rPr>
                <w:color w:val="595959" w:themeColor="text1" w:themeTint="A6"/>
              </w:rPr>
            </w:pPr>
            <w:r w:rsidRPr="00D14223">
              <w:rPr>
                <w:color w:val="595959" w:themeColor="text1" w:themeTint="A6"/>
              </w:rPr>
              <w:t>N/A</w:t>
            </w:r>
          </w:p>
        </w:tc>
        <w:tc>
          <w:tcPr>
            <w:tcW w:w="1004" w:type="pct"/>
            <w:vAlign w:val="center"/>
          </w:tcPr>
          <w:p w14:paraId="6ED74788" w14:textId="07B793A4" w:rsidR="00B5672C" w:rsidRPr="00D14223" w:rsidRDefault="00D14223" w:rsidP="006B3FAB">
            <w:pPr>
              <w:pStyle w:val="Normalamodificar"/>
              <w:jc w:val="center"/>
              <w:rPr>
                <w:color w:val="595959" w:themeColor="text1" w:themeTint="A6"/>
              </w:rPr>
            </w:pPr>
            <w:r w:rsidRPr="00D14223">
              <w:rPr>
                <w:color w:val="595959" w:themeColor="text1" w:themeTint="A6"/>
              </w:rPr>
              <w:t>N/A</w:t>
            </w:r>
          </w:p>
        </w:tc>
      </w:tr>
    </w:tbl>
    <w:p w14:paraId="2F70BD40" w14:textId="5EC096CA" w:rsidR="00643EA9" w:rsidRPr="00133AB9" w:rsidRDefault="00643EA9" w:rsidP="0086308C">
      <w:pPr>
        <w:rPr>
          <w:i/>
          <w:iCs/>
        </w:rPr>
      </w:pPr>
    </w:p>
    <w:p w14:paraId="7D5308C3" w14:textId="77777777" w:rsidR="00D14223" w:rsidRDefault="00D14223" w:rsidP="00B03FF8">
      <w:pPr>
        <w:jc w:val="center"/>
        <w:rPr>
          <w:i/>
          <w:iCs/>
        </w:rPr>
      </w:pPr>
      <w:r w:rsidRPr="00D14223">
        <w:rPr>
          <w:rFonts w:eastAsia="Calibri" w:cs="Arial"/>
          <w:i/>
          <w:noProof/>
          <w:color w:val="00B050"/>
          <w:szCs w:val="22"/>
          <w:lang w:eastAsia="es-CL"/>
        </w:rPr>
        <w:lastRenderedPageBreak/>
        <w:drawing>
          <wp:inline distT="0" distB="0" distL="0" distR="0" wp14:anchorId="375068AC" wp14:editId="0F18E1E2">
            <wp:extent cx="4802588" cy="3348280"/>
            <wp:effectExtent l="0" t="0" r="0" b="5080"/>
            <wp:docPr id="110618036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6180367" name=""/>
                    <pic:cNvPicPr/>
                  </pic:nvPicPr>
                  <pic:blipFill>
                    <a:blip r:embed="rId14"/>
                    <a:stretch>
                      <a:fillRect/>
                    </a:stretch>
                  </pic:blipFill>
                  <pic:spPr>
                    <a:xfrm>
                      <a:off x="0" y="0"/>
                      <a:ext cx="4806339" cy="3350895"/>
                    </a:xfrm>
                    <a:prstGeom prst="rect">
                      <a:avLst/>
                    </a:prstGeom>
                  </pic:spPr>
                </pic:pic>
              </a:graphicData>
            </a:graphic>
          </wp:inline>
        </w:drawing>
      </w:r>
    </w:p>
    <w:p w14:paraId="0932B557" w14:textId="68CD9832" w:rsidR="00B03FF8" w:rsidRPr="00133AB9" w:rsidRDefault="00B03FF8" w:rsidP="00B03FF8">
      <w:pPr>
        <w:jc w:val="center"/>
        <w:rPr>
          <w:i/>
          <w:iCs/>
        </w:rPr>
      </w:pPr>
      <w:bookmarkStart w:id="155" w:name="_Toc161560477"/>
      <w:r w:rsidRPr="00133AB9">
        <w:rPr>
          <w:i/>
          <w:iCs/>
        </w:rPr>
        <w:t xml:space="preserve">Ilustración </w:t>
      </w:r>
      <w:r w:rsidRPr="00133AB9">
        <w:fldChar w:fldCharType="begin"/>
      </w:r>
      <w:r w:rsidRPr="00133AB9">
        <w:rPr>
          <w:i/>
          <w:iCs/>
        </w:rPr>
        <w:instrText xml:space="preserve"> SEQ Ilustración \* ARABIC </w:instrText>
      </w:r>
      <w:r w:rsidRPr="00133AB9">
        <w:fldChar w:fldCharType="separate"/>
      </w:r>
      <w:r w:rsidR="00FA2C28">
        <w:rPr>
          <w:i/>
          <w:iCs/>
          <w:noProof/>
        </w:rPr>
        <w:t>3</w:t>
      </w:r>
      <w:r w:rsidRPr="00133AB9">
        <w:fldChar w:fldCharType="end"/>
      </w:r>
      <w:r w:rsidRPr="00133AB9">
        <w:rPr>
          <w:i/>
          <w:iCs/>
        </w:rPr>
        <w:t>. Ubicación propuesta de la IF.</w:t>
      </w:r>
      <w:bookmarkEnd w:id="155"/>
    </w:p>
    <w:p w14:paraId="7F0CDECF" w14:textId="1CCDD063" w:rsidR="00F47BBB" w:rsidRPr="00133AB9" w:rsidRDefault="00F47BBB" w:rsidP="006B3FAB">
      <w:r w:rsidRPr="00133AB9">
        <w:t xml:space="preserve">Para </w:t>
      </w:r>
      <w:r w:rsidR="008F7622" w:rsidRPr="00133AB9">
        <w:t>más información</w:t>
      </w:r>
      <w:r w:rsidRPr="00133AB9">
        <w:t xml:space="preserve"> </w:t>
      </w:r>
      <w:r w:rsidR="004B7D6B" w:rsidRPr="00133AB9">
        <w:t>respecto del</w:t>
      </w:r>
      <w:r w:rsidR="00B133C6" w:rsidRPr="00133AB9">
        <w:t xml:space="preserve"> suministro de los</w:t>
      </w:r>
      <w:r w:rsidR="009129DA" w:rsidRPr="00133AB9">
        <w:t xml:space="preserve"> </w:t>
      </w:r>
      <w:r w:rsidR="00B133C6" w:rsidRPr="00133AB9">
        <w:t>Servicios Básicos asociados a la Instalación de Faenas</w:t>
      </w:r>
      <w:r w:rsidR="000F5E2C">
        <w:t>,</w:t>
      </w:r>
      <w:r w:rsidRPr="00133AB9">
        <w:t xml:space="preserve"> </w:t>
      </w:r>
      <w:r w:rsidR="004B7D6B" w:rsidRPr="00773455">
        <w:t>consultar</w:t>
      </w:r>
      <w:r w:rsidRPr="00773455">
        <w:t xml:space="preserve"> la BEOA.</w:t>
      </w:r>
    </w:p>
    <w:p w14:paraId="753C89CE" w14:textId="3111F0B4" w:rsidR="003748F1" w:rsidRPr="00133AB9" w:rsidRDefault="003748F1" w:rsidP="003748F1">
      <w:pPr>
        <w:pStyle w:val="Ttulo3"/>
        <w:tabs>
          <w:tab w:val="left" w:pos="993"/>
        </w:tabs>
        <w:ind w:left="993" w:hanging="993"/>
      </w:pPr>
      <w:bookmarkStart w:id="156" w:name="_Toc71736105"/>
      <w:bookmarkStart w:id="157" w:name="_Toc77070095"/>
      <w:r w:rsidRPr="00133AB9">
        <w:t>Caminos Interiores y exteriores y accesos (vialidad).</w:t>
      </w:r>
      <w:bookmarkEnd w:id="156"/>
      <w:bookmarkEnd w:id="157"/>
    </w:p>
    <w:p w14:paraId="53898A8A" w14:textId="77777777" w:rsidR="00F75926" w:rsidRPr="00F75926" w:rsidRDefault="00F75926" w:rsidP="00F75926">
      <w:pPr>
        <w:pStyle w:val="Normalamodificar"/>
        <w:rPr>
          <w:i w:val="0"/>
          <w:iCs/>
          <w:color w:val="595959" w:themeColor="text1" w:themeTint="A6"/>
        </w:rPr>
      </w:pPr>
      <w:r w:rsidRPr="00F75926">
        <w:rPr>
          <w:i w:val="0"/>
          <w:iCs/>
          <w:color w:val="595959" w:themeColor="text1" w:themeTint="A6"/>
        </w:rPr>
        <w:t>El servicio contempla la modificación de los caminos interiores de la subestación, el cual será determinado en la etapa de ingeniería de detalle. El diseño debe contemplar los radios de giro</w:t>
      </w:r>
    </w:p>
    <w:p w14:paraId="1DA251D5" w14:textId="5E96C61A" w:rsidR="00F75926" w:rsidRDefault="00F75926" w:rsidP="00F75926">
      <w:pPr>
        <w:pStyle w:val="Normalamodificar"/>
        <w:rPr>
          <w:i w:val="0"/>
          <w:iCs/>
          <w:color w:val="595959" w:themeColor="text1" w:themeTint="A6"/>
        </w:rPr>
      </w:pPr>
      <w:r w:rsidRPr="00F75926">
        <w:rPr>
          <w:i w:val="0"/>
          <w:iCs/>
          <w:color w:val="595959" w:themeColor="text1" w:themeTint="A6"/>
        </w:rPr>
        <w:t>P á g i n a 12 de 33 mínimo, pendientes y gradientes, para el ingreso de un camión rampla, para efectos de mantenimiento, por acceso disponible por Avenida Simpson.</w:t>
      </w:r>
    </w:p>
    <w:p w14:paraId="3051853F" w14:textId="36DCEFC2" w:rsidR="00F75926" w:rsidRDefault="00F75926" w:rsidP="00F75926">
      <w:pPr>
        <w:pStyle w:val="Normalamodificar"/>
        <w:rPr>
          <w:i w:val="0"/>
          <w:iCs/>
          <w:color w:val="595959" w:themeColor="text1" w:themeTint="A6"/>
        </w:rPr>
      </w:pPr>
      <w:r>
        <w:rPr>
          <w:i w:val="0"/>
          <w:iCs/>
          <w:color w:val="595959" w:themeColor="text1" w:themeTint="A6"/>
        </w:rPr>
        <w:t>Información adicional puede ser encontrada en:</w:t>
      </w:r>
    </w:p>
    <w:p w14:paraId="3420CE45" w14:textId="3A910F98" w:rsidR="00F75926" w:rsidRDefault="00F75926" w:rsidP="00F75926">
      <w:pPr>
        <w:pStyle w:val="Normalamodificar"/>
        <w:numPr>
          <w:ilvl w:val="0"/>
          <w:numId w:val="33"/>
        </w:numPr>
        <w:rPr>
          <w:i w:val="0"/>
          <w:iCs/>
          <w:color w:val="595959" w:themeColor="text1" w:themeTint="A6"/>
        </w:rPr>
      </w:pPr>
      <w:r w:rsidRPr="00F75926">
        <w:rPr>
          <w:i w:val="0"/>
          <w:iCs/>
          <w:color w:val="595959" w:themeColor="text1" w:themeTint="A6"/>
        </w:rPr>
        <w:t>OAZ_53_SE_STS_DIPP_PL_R0_04</w:t>
      </w:r>
    </w:p>
    <w:p w14:paraId="3FCDE4E0" w14:textId="1F9B4B2A" w:rsidR="00F75926" w:rsidRDefault="00F75926" w:rsidP="00F75926">
      <w:pPr>
        <w:pStyle w:val="Normalamodificar"/>
        <w:numPr>
          <w:ilvl w:val="0"/>
          <w:numId w:val="33"/>
        </w:numPr>
        <w:rPr>
          <w:i w:val="0"/>
          <w:iCs/>
          <w:color w:val="595959" w:themeColor="text1" w:themeTint="A6"/>
        </w:rPr>
      </w:pPr>
      <w:r w:rsidRPr="00F75926">
        <w:rPr>
          <w:i w:val="0"/>
          <w:iCs/>
          <w:color w:val="595959" w:themeColor="text1" w:themeTint="A6"/>
        </w:rPr>
        <w:t>19_198_OA_53 Criterio de Diseño Civil</w:t>
      </w:r>
    </w:p>
    <w:p w14:paraId="317FEAE8" w14:textId="77777777" w:rsidR="00F75926" w:rsidRPr="00F75926" w:rsidRDefault="00F75926" w:rsidP="00F75926">
      <w:pPr>
        <w:pStyle w:val="Normalamodificar"/>
        <w:ind w:left="720"/>
        <w:rPr>
          <w:i w:val="0"/>
          <w:iCs/>
          <w:color w:val="595959" w:themeColor="text1" w:themeTint="A6"/>
        </w:rPr>
      </w:pPr>
    </w:p>
    <w:p w14:paraId="4957E445" w14:textId="36A0860E" w:rsidR="003748F1" w:rsidRPr="00133AB9" w:rsidRDefault="003748F1" w:rsidP="003748F1">
      <w:pPr>
        <w:pStyle w:val="Ttulo3"/>
        <w:tabs>
          <w:tab w:val="left" w:pos="993"/>
        </w:tabs>
        <w:ind w:left="993" w:hanging="993"/>
      </w:pPr>
      <w:bookmarkStart w:id="158" w:name="_Toc71736106"/>
      <w:bookmarkStart w:id="159" w:name="_Toc77070096"/>
      <w:r w:rsidRPr="00133AB9">
        <w:lastRenderedPageBreak/>
        <w:t>Cerco Interior Patio A.T</w:t>
      </w:r>
      <w:bookmarkEnd w:id="158"/>
      <w:bookmarkEnd w:id="159"/>
    </w:p>
    <w:p w14:paraId="0998DBA0" w14:textId="77777777" w:rsidR="00A55745" w:rsidRPr="00A55745" w:rsidRDefault="00A55745" w:rsidP="00A55745">
      <w:pPr>
        <w:pStyle w:val="Normalamodificar"/>
        <w:rPr>
          <w:i w:val="0"/>
          <w:iCs/>
          <w:color w:val="595959" w:themeColor="text1" w:themeTint="A6"/>
        </w:rPr>
      </w:pPr>
      <w:bookmarkStart w:id="160" w:name="_Hlk77594461"/>
      <w:r w:rsidRPr="00A55745">
        <w:rPr>
          <w:i w:val="0"/>
          <w:iCs/>
          <w:color w:val="595959" w:themeColor="text1" w:themeTint="A6"/>
        </w:rPr>
        <w:t>El ADJUDICATARIO deberá ampliar el cerco interior de los patios de 110kV y 23 kV, en las zonas donde se desarrollen trabajos bajo el alcance de esta obra. Todos los cercos interiores deben considerarse metálicos tipo ACMAFOR.</w:t>
      </w:r>
    </w:p>
    <w:p w14:paraId="482E4238" w14:textId="77777777" w:rsidR="00A55745" w:rsidRPr="00A55745" w:rsidRDefault="00A55745" w:rsidP="00A55745">
      <w:pPr>
        <w:pStyle w:val="Normalamodificar"/>
        <w:rPr>
          <w:i w:val="0"/>
          <w:iCs/>
          <w:color w:val="595959" w:themeColor="text1" w:themeTint="A6"/>
        </w:rPr>
      </w:pPr>
      <w:r w:rsidRPr="00A55745">
        <w:rPr>
          <w:i w:val="0"/>
          <w:iCs/>
          <w:color w:val="595959" w:themeColor="text1" w:themeTint="A6"/>
        </w:rPr>
        <w:t>Todos los patios de maniobras deben ser cercados mediante una malla modular galvanizada, la cual está conformada por paneles rígidos de mallas electrosoldadas con nervaduras de refuerzo, postes de sección cuadrada y accesorios de fijación, con la finalidad de mantenerse cerrados por razones de seguridad, con una longitud aproximada que puede ser estimada a partir de lo mostrado en plano de planta, adjunto en las presentes Bases Técnicas.</w:t>
      </w:r>
    </w:p>
    <w:p w14:paraId="31AF47EB" w14:textId="77777777" w:rsidR="00A55745" w:rsidRPr="00A55745" w:rsidRDefault="00A55745" w:rsidP="00A55745">
      <w:pPr>
        <w:pStyle w:val="Normalamodificar"/>
        <w:rPr>
          <w:i w:val="0"/>
          <w:iCs/>
          <w:color w:val="595959" w:themeColor="text1" w:themeTint="A6"/>
        </w:rPr>
      </w:pPr>
      <w:r w:rsidRPr="00A55745">
        <w:rPr>
          <w:i w:val="0"/>
          <w:iCs/>
          <w:color w:val="595959" w:themeColor="text1" w:themeTint="A6"/>
        </w:rPr>
        <w:t>Cada módulo del cerco debe quedar conectado a la malla de puesta a tierra base a través de un conductor de cobre desnudo de una sección mínima de 2/0 AWG.</w:t>
      </w:r>
    </w:p>
    <w:p w14:paraId="2C66D997" w14:textId="77777777" w:rsidR="00A55745" w:rsidRPr="00A55745" w:rsidRDefault="00A55745" w:rsidP="00A55745">
      <w:pPr>
        <w:pStyle w:val="Normalamodificar"/>
        <w:rPr>
          <w:i w:val="0"/>
          <w:iCs/>
          <w:color w:val="595959" w:themeColor="text1" w:themeTint="A6"/>
        </w:rPr>
      </w:pPr>
      <w:r w:rsidRPr="00A55745">
        <w:rPr>
          <w:i w:val="0"/>
          <w:iCs/>
          <w:color w:val="595959" w:themeColor="text1" w:themeTint="A6"/>
        </w:rPr>
        <w:t>Las fundaciones de los postes deberán resistir la demanda estructural del cercado. El diseño y construcción de los cercos deberá cumplir con lo establecido en:</w:t>
      </w:r>
    </w:p>
    <w:p w14:paraId="2449B952" w14:textId="5324DB25" w:rsidR="00A55745" w:rsidRDefault="00A55745" w:rsidP="00A55745">
      <w:pPr>
        <w:pStyle w:val="Normalamodificar"/>
        <w:numPr>
          <w:ilvl w:val="0"/>
          <w:numId w:val="33"/>
        </w:numPr>
        <w:rPr>
          <w:i w:val="0"/>
          <w:iCs/>
          <w:color w:val="595959" w:themeColor="text1" w:themeTint="A6"/>
        </w:rPr>
      </w:pPr>
      <w:r w:rsidRPr="00F75926">
        <w:rPr>
          <w:i w:val="0"/>
          <w:iCs/>
          <w:color w:val="595959" w:themeColor="text1" w:themeTint="A6"/>
        </w:rPr>
        <w:t>19_198_OA_53 Criterio de Diseño Civil</w:t>
      </w:r>
    </w:p>
    <w:p w14:paraId="03A35A4A" w14:textId="77777777" w:rsidR="00A55745" w:rsidRDefault="00A55745" w:rsidP="00A55745">
      <w:pPr>
        <w:pStyle w:val="Normalamodificar"/>
        <w:ind w:left="720"/>
        <w:rPr>
          <w:i w:val="0"/>
          <w:iCs/>
          <w:color w:val="595959" w:themeColor="text1" w:themeTint="A6"/>
        </w:rPr>
      </w:pPr>
    </w:p>
    <w:p w14:paraId="1C563A33" w14:textId="254EB2B3" w:rsidR="003748F1" w:rsidRPr="00133AB9" w:rsidRDefault="00AA3305" w:rsidP="003748F1">
      <w:pPr>
        <w:pStyle w:val="Ttulo3"/>
        <w:tabs>
          <w:tab w:val="left" w:pos="993"/>
        </w:tabs>
        <w:ind w:left="993" w:hanging="993"/>
      </w:pPr>
      <w:bookmarkStart w:id="161" w:name="_Toc71736107"/>
      <w:bookmarkStart w:id="162" w:name="_Toc77070097"/>
      <w:bookmarkEnd w:id="160"/>
      <w:r w:rsidRPr="00133AB9">
        <w:t>Cierr</w:t>
      </w:r>
      <w:r w:rsidR="00F02E8D" w:rsidRPr="00133AB9">
        <w:t>e</w:t>
      </w:r>
      <w:r w:rsidR="003748F1" w:rsidRPr="00133AB9">
        <w:t xml:space="preserve"> Perimetral, </w:t>
      </w:r>
      <w:r w:rsidR="00774A91" w:rsidRPr="00133AB9">
        <w:t xml:space="preserve">Puertas y </w:t>
      </w:r>
      <w:r w:rsidR="003748F1" w:rsidRPr="00133AB9">
        <w:t>Portones</w:t>
      </w:r>
      <w:bookmarkEnd w:id="161"/>
      <w:bookmarkEnd w:id="162"/>
    </w:p>
    <w:p w14:paraId="737A78ED" w14:textId="77777777" w:rsidR="00A55745" w:rsidRDefault="00A55745" w:rsidP="00971FFB">
      <w:pPr>
        <w:pStyle w:val="Normalamodificar"/>
      </w:pPr>
    </w:p>
    <w:p w14:paraId="334A5213" w14:textId="77777777" w:rsidR="00A55745" w:rsidRPr="00A55745" w:rsidRDefault="00A55745" w:rsidP="00A55745">
      <w:pPr>
        <w:pStyle w:val="Normalamodificar"/>
        <w:rPr>
          <w:i w:val="0"/>
          <w:iCs/>
          <w:color w:val="595959" w:themeColor="text1" w:themeTint="A6"/>
        </w:rPr>
      </w:pPr>
      <w:r w:rsidRPr="00A55745">
        <w:rPr>
          <w:i w:val="0"/>
          <w:iCs/>
          <w:color w:val="595959" w:themeColor="text1" w:themeTint="A6"/>
        </w:rPr>
        <w:t>El servicio contempla la modificación de los portones de entrada a la subestación, cuyo diseño será definido en la ingeniería de detalle. Este diseño debe considerar los radios de giro mínimo, pendientes y gradientes, para el ingreso de un camión rampla, para efectos de mantenimiento, por acceso disponible por Avenida Simpson.</w:t>
      </w:r>
    </w:p>
    <w:p w14:paraId="4C8F2D9D" w14:textId="453B7D31" w:rsidR="00A55745" w:rsidRDefault="00A55745" w:rsidP="00A55745">
      <w:pPr>
        <w:pStyle w:val="Normalamodificar"/>
        <w:rPr>
          <w:i w:val="0"/>
          <w:iCs/>
          <w:color w:val="595959" w:themeColor="text1" w:themeTint="A6"/>
        </w:rPr>
      </w:pPr>
      <w:r w:rsidRPr="00A55745">
        <w:rPr>
          <w:i w:val="0"/>
          <w:iCs/>
          <w:color w:val="595959" w:themeColor="text1" w:themeTint="A6"/>
        </w:rPr>
        <w:t>El servicio no contempla la construcción ni modificación de los muros, y cercos perimetrales de la subestación.</w:t>
      </w:r>
    </w:p>
    <w:p w14:paraId="28EE2218" w14:textId="3054048C" w:rsidR="00A55745" w:rsidRPr="00A55745" w:rsidRDefault="00A55745" w:rsidP="00A55745">
      <w:pPr>
        <w:pStyle w:val="Normalamodificar"/>
        <w:rPr>
          <w:i w:val="0"/>
          <w:iCs/>
          <w:color w:val="595959" w:themeColor="text1" w:themeTint="A6"/>
        </w:rPr>
      </w:pPr>
      <w:r w:rsidRPr="00A55745">
        <w:rPr>
          <w:i w:val="0"/>
          <w:iCs/>
          <w:color w:val="595959" w:themeColor="text1" w:themeTint="A6"/>
        </w:rPr>
        <w:t>El diseño y construcción deberá cumplir con lo establecido en:</w:t>
      </w:r>
    </w:p>
    <w:p w14:paraId="5ABE2BBA" w14:textId="330E2C9B" w:rsidR="00A55745" w:rsidRDefault="00A55745" w:rsidP="00A55745">
      <w:pPr>
        <w:pStyle w:val="Normalamodificar"/>
        <w:numPr>
          <w:ilvl w:val="0"/>
          <w:numId w:val="33"/>
        </w:numPr>
        <w:rPr>
          <w:i w:val="0"/>
          <w:iCs/>
          <w:color w:val="595959" w:themeColor="text1" w:themeTint="A6"/>
        </w:rPr>
      </w:pPr>
      <w:r w:rsidRPr="00F75926">
        <w:rPr>
          <w:i w:val="0"/>
          <w:iCs/>
          <w:color w:val="595959" w:themeColor="text1" w:themeTint="A6"/>
        </w:rPr>
        <w:t>19_198_OA_53 Criterio de Diseño Civil</w:t>
      </w:r>
    </w:p>
    <w:p w14:paraId="30722E1E" w14:textId="77777777" w:rsidR="00A55745" w:rsidRPr="00A55745" w:rsidRDefault="00A55745" w:rsidP="00A55745">
      <w:pPr>
        <w:pStyle w:val="Normalamodificar"/>
        <w:ind w:left="720"/>
        <w:rPr>
          <w:i w:val="0"/>
          <w:iCs/>
          <w:color w:val="595959" w:themeColor="text1" w:themeTint="A6"/>
        </w:rPr>
      </w:pPr>
    </w:p>
    <w:p w14:paraId="22C8EA3E" w14:textId="1D938389" w:rsidR="003748F1" w:rsidRPr="00133AB9" w:rsidRDefault="003748F1" w:rsidP="003748F1">
      <w:pPr>
        <w:pStyle w:val="Ttulo3"/>
        <w:tabs>
          <w:tab w:val="left" w:pos="993"/>
        </w:tabs>
        <w:ind w:left="993" w:hanging="993"/>
      </w:pPr>
      <w:bookmarkStart w:id="163" w:name="_Toc71736108"/>
      <w:bookmarkStart w:id="164" w:name="_Toc77070098"/>
      <w:r w:rsidRPr="00133AB9">
        <w:lastRenderedPageBreak/>
        <w:t>Sistemas Técnico de Seguridad y Televigilancia (Sala de Control y Áreas exteriores)</w:t>
      </w:r>
      <w:bookmarkEnd w:id="163"/>
      <w:bookmarkEnd w:id="164"/>
    </w:p>
    <w:p w14:paraId="7D73E926" w14:textId="78B2C9BE" w:rsidR="00660A35" w:rsidRDefault="00A55745" w:rsidP="00971FFB">
      <w:pPr>
        <w:pStyle w:val="Normalamodificar"/>
        <w:rPr>
          <w:i w:val="0"/>
          <w:iCs/>
          <w:color w:val="595959" w:themeColor="text1" w:themeTint="A6"/>
        </w:rPr>
      </w:pPr>
      <w:r w:rsidRPr="00A55745">
        <w:rPr>
          <w:i w:val="0"/>
          <w:iCs/>
          <w:color w:val="595959" w:themeColor="text1" w:themeTint="A6"/>
        </w:rPr>
        <w:t>El ADJUDICATARIO deberá considerar las modificaciones necesarias en el sistema de seguridad y vigilancia existente, o en su defecto, deberá instalar un nuevo sistema técnico de seguridad y televigilancia producto de la construcción de las obras.</w:t>
      </w:r>
    </w:p>
    <w:p w14:paraId="5B6862D0" w14:textId="77777777" w:rsidR="00660A35" w:rsidRPr="00A55745" w:rsidRDefault="00660A35" w:rsidP="00971FFB">
      <w:pPr>
        <w:pStyle w:val="Normalamodificar"/>
        <w:rPr>
          <w:i w:val="0"/>
          <w:iCs/>
          <w:color w:val="595959" w:themeColor="text1" w:themeTint="A6"/>
        </w:rPr>
      </w:pPr>
    </w:p>
    <w:p w14:paraId="58FEA586" w14:textId="77777777" w:rsidR="003748F1" w:rsidRPr="00133AB9" w:rsidRDefault="003748F1" w:rsidP="003748F1">
      <w:pPr>
        <w:pStyle w:val="Ttulo3"/>
        <w:tabs>
          <w:tab w:val="left" w:pos="993"/>
        </w:tabs>
        <w:ind w:left="993" w:hanging="993"/>
      </w:pPr>
      <w:bookmarkStart w:id="165" w:name="_Toc71736109"/>
      <w:bookmarkStart w:id="166" w:name="_Toc77070099"/>
      <w:r w:rsidRPr="00133AB9">
        <w:t>Canalizaciones, Cámaras, Trincheras (Canaletas) y Bancos de Ductos de Patios</w:t>
      </w:r>
      <w:bookmarkEnd w:id="165"/>
      <w:bookmarkEnd w:id="166"/>
    </w:p>
    <w:p w14:paraId="55BC30D6" w14:textId="77777777" w:rsidR="00660A35" w:rsidRPr="00660A35" w:rsidRDefault="00660A35" w:rsidP="00660A35">
      <w:pPr>
        <w:pStyle w:val="Normalamodificar"/>
        <w:rPr>
          <w:i w:val="0"/>
          <w:iCs/>
          <w:color w:val="595959" w:themeColor="text1" w:themeTint="A6"/>
        </w:rPr>
      </w:pPr>
      <w:r w:rsidRPr="00660A35">
        <w:rPr>
          <w:i w:val="0"/>
          <w:iCs/>
          <w:color w:val="595959" w:themeColor="text1" w:themeTint="A6"/>
        </w:rPr>
        <w:t>El proyecto debe contemplar la construcción de todas las canalizaciones necesarias para el tendido de los cables de control, fuerza, alumbrado, comunicaciones, desde y hacia la Sala de Comando de los nuevos equipos primarios a ser incorporados siempre y cuando las canalizaciones existentes no den abasto para el cableado propio del proyecto. La ocupación de las canalizaciones existentes deberá ser verificada en la etapa de ingeniería de detalle del proyecto.</w:t>
      </w:r>
    </w:p>
    <w:p w14:paraId="2FAA7356" w14:textId="77777777" w:rsidR="00660A35" w:rsidRPr="00660A35" w:rsidRDefault="00660A35" w:rsidP="00660A35">
      <w:pPr>
        <w:pStyle w:val="Normalamodificar"/>
        <w:rPr>
          <w:i w:val="0"/>
          <w:iCs/>
          <w:color w:val="595959" w:themeColor="text1" w:themeTint="A6"/>
        </w:rPr>
      </w:pPr>
      <w:r w:rsidRPr="00660A35">
        <w:rPr>
          <w:i w:val="0"/>
          <w:iCs/>
          <w:color w:val="595959" w:themeColor="text1" w:themeTint="A6"/>
        </w:rPr>
        <w:t>De aplicar, se deberá incluir en el suministro todas las estructuras y cualquier otro elemento de apoyo, sujeción y protección de los cables y conductores eléctricos.</w:t>
      </w:r>
    </w:p>
    <w:p w14:paraId="39176BCE" w14:textId="77777777" w:rsidR="00660A35" w:rsidRPr="00660A35" w:rsidRDefault="00660A35" w:rsidP="00660A35">
      <w:pPr>
        <w:pStyle w:val="Normalamodificar"/>
        <w:rPr>
          <w:i w:val="0"/>
          <w:iCs/>
          <w:color w:val="595959" w:themeColor="text1" w:themeTint="A6"/>
        </w:rPr>
      </w:pPr>
      <w:r w:rsidRPr="00660A35">
        <w:rPr>
          <w:i w:val="0"/>
          <w:iCs/>
          <w:color w:val="595959" w:themeColor="text1" w:themeTint="A6"/>
        </w:rPr>
        <w:t>El ADJUDICATARIO tendrá la responsabilidad de definir las características y las cantidades de: ductos, bandejas, escalerillas, soportes y, en general, las cantidades de todos los elementos que se requieran para ejecutar todas las canalizaciones eléctricas, estas serán las obtenidas en los estudios de diseño realizados en la etapa de ingeniería.</w:t>
      </w:r>
    </w:p>
    <w:p w14:paraId="504B480C" w14:textId="77777777" w:rsidR="001675EF" w:rsidRDefault="00660A35" w:rsidP="001675EF">
      <w:pPr>
        <w:pStyle w:val="Normalamodificar"/>
        <w:rPr>
          <w:i w:val="0"/>
          <w:iCs/>
          <w:color w:val="595959" w:themeColor="text1" w:themeTint="A6"/>
        </w:rPr>
      </w:pPr>
      <w:r w:rsidRPr="00660A35">
        <w:rPr>
          <w:i w:val="0"/>
          <w:iCs/>
          <w:color w:val="595959" w:themeColor="text1" w:themeTint="A6"/>
        </w:rPr>
        <w:t>El ADJUDICATARIO deberá considerar diseños que impidan la acumulación de agua en las canalizaciones, así como los sellos y obturaciones necesarias que impidan el acceso de roedores y animales pequeños, y la transferencia de humo o gases hacia o desde la Sala de Comando</w:t>
      </w:r>
      <w:r w:rsidR="001675EF">
        <w:rPr>
          <w:i w:val="0"/>
          <w:iCs/>
          <w:color w:val="595959" w:themeColor="text1" w:themeTint="A6"/>
        </w:rPr>
        <w:t>.</w:t>
      </w:r>
    </w:p>
    <w:p w14:paraId="3351E201" w14:textId="7317E2A7" w:rsidR="001675EF" w:rsidRPr="001675EF" w:rsidRDefault="001675EF" w:rsidP="001675EF">
      <w:pPr>
        <w:pStyle w:val="Normalamodificar"/>
        <w:rPr>
          <w:i w:val="0"/>
          <w:iCs/>
          <w:color w:val="595959" w:themeColor="text1" w:themeTint="A6"/>
        </w:rPr>
      </w:pPr>
      <w:r w:rsidRPr="001675EF">
        <w:rPr>
          <w:i w:val="0"/>
          <w:iCs/>
          <w:color w:val="595959" w:themeColor="text1" w:themeTint="A6"/>
        </w:rPr>
        <w:t>El diseño deberá contemplar canalizaciones independientes para los cables de fuerza, control, telecomunicaciones y fibra óptica, o permitir una segregación adecuada para dichos servicios en canalizaciones comunes.</w:t>
      </w:r>
    </w:p>
    <w:p w14:paraId="675800A6" w14:textId="77777777" w:rsidR="001675EF" w:rsidRPr="001675EF" w:rsidRDefault="001675EF" w:rsidP="001675EF">
      <w:pPr>
        <w:pStyle w:val="Normalamodificar"/>
        <w:rPr>
          <w:i w:val="0"/>
          <w:iCs/>
          <w:color w:val="595959" w:themeColor="text1" w:themeTint="A6"/>
        </w:rPr>
      </w:pPr>
      <w:r w:rsidRPr="001675EF">
        <w:rPr>
          <w:i w:val="0"/>
          <w:iCs/>
          <w:color w:val="595959" w:themeColor="text1" w:themeTint="A6"/>
        </w:rPr>
        <w:t>Las canaletas proyectadas deberán empalmarse con las existentes, asegurando su operatividad y evitando daños en los empalmes.</w:t>
      </w:r>
    </w:p>
    <w:p w14:paraId="361DDAAA" w14:textId="77777777" w:rsidR="001675EF" w:rsidRPr="001675EF" w:rsidRDefault="001675EF" w:rsidP="001675EF">
      <w:pPr>
        <w:pStyle w:val="Normalamodificar"/>
        <w:rPr>
          <w:i w:val="0"/>
          <w:iCs/>
          <w:color w:val="595959" w:themeColor="text1" w:themeTint="A6"/>
        </w:rPr>
      </w:pPr>
      <w:r w:rsidRPr="001675EF">
        <w:rPr>
          <w:i w:val="0"/>
          <w:iCs/>
          <w:color w:val="595959" w:themeColor="text1" w:themeTint="A6"/>
        </w:rPr>
        <w:lastRenderedPageBreak/>
        <w:t>El ADJUDICATARIO deberá definir en la ingeniería de detalles la solución óptima para el sistema de canalizaciones.</w:t>
      </w:r>
    </w:p>
    <w:p w14:paraId="77E76FE9" w14:textId="765F08E4" w:rsidR="00660A35" w:rsidRDefault="001675EF" w:rsidP="001675EF">
      <w:pPr>
        <w:pStyle w:val="Normalamodificar"/>
        <w:rPr>
          <w:i w:val="0"/>
          <w:iCs/>
          <w:color w:val="595959" w:themeColor="text1" w:themeTint="A6"/>
        </w:rPr>
      </w:pPr>
      <w:r w:rsidRPr="001675EF">
        <w:rPr>
          <w:i w:val="0"/>
          <w:iCs/>
          <w:color w:val="595959" w:themeColor="text1" w:themeTint="A6"/>
        </w:rPr>
        <w:t>Las canaletas deberán llevar un cable de tierra desnudo en uno de sus bordes superiores y aterrizados (Conectados a la malla de puesta a tierra de la Subestación) cada 20 metros.</w:t>
      </w:r>
    </w:p>
    <w:p w14:paraId="5484AB2F" w14:textId="77777777" w:rsidR="00FC70E2" w:rsidRPr="00FC70E2" w:rsidRDefault="00FC70E2" w:rsidP="00FC70E2">
      <w:pPr>
        <w:pStyle w:val="Normalamodificar"/>
        <w:rPr>
          <w:i w:val="0"/>
          <w:iCs/>
          <w:color w:val="595959" w:themeColor="text1" w:themeTint="A6"/>
        </w:rPr>
      </w:pPr>
      <w:r w:rsidRPr="00FC70E2">
        <w:rPr>
          <w:i w:val="0"/>
          <w:iCs/>
          <w:color w:val="595959" w:themeColor="text1" w:themeTint="A6"/>
        </w:rPr>
        <w:t>Los requerimientos específicos se encuentran en las siguientes ETG:</w:t>
      </w:r>
    </w:p>
    <w:p w14:paraId="123121BE" w14:textId="26997902" w:rsidR="00FC70E2" w:rsidRDefault="00FC70E2" w:rsidP="00FC70E2">
      <w:pPr>
        <w:pStyle w:val="Normalamodificar"/>
        <w:rPr>
          <w:i w:val="0"/>
          <w:iCs/>
          <w:color w:val="595959" w:themeColor="text1" w:themeTint="A6"/>
        </w:rPr>
      </w:pPr>
      <w:r w:rsidRPr="00FC70E2">
        <w:rPr>
          <w:i w:val="0"/>
          <w:iCs/>
          <w:color w:val="595959" w:themeColor="text1" w:themeTint="A6"/>
        </w:rPr>
        <w:t>• 19_198_OA53 Criterios de Diseño Eléctrico Subestaciones</w:t>
      </w:r>
    </w:p>
    <w:p w14:paraId="581108FF" w14:textId="77777777" w:rsidR="00660A35" w:rsidRPr="00660A35" w:rsidRDefault="00660A35" w:rsidP="00660A35">
      <w:pPr>
        <w:pStyle w:val="Normalamodificar"/>
        <w:rPr>
          <w:i w:val="0"/>
          <w:iCs/>
          <w:color w:val="595959" w:themeColor="text1" w:themeTint="A6"/>
        </w:rPr>
      </w:pPr>
    </w:p>
    <w:p w14:paraId="462374DD" w14:textId="66A93CBD" w:rsidR="003748F1" w:rsidRPr="00133AB9" w:rsidRDefault="005744DE" w:rsidP="003748F1">
      <w:pPr>
        <w:pStyle w:val="Ttulo3"/>
        <w:tabs>
          <w:tab w:val="left" w:pos="993"/>
        </w:tabs>
        <w:ind w:left="993" w:hanging="993"/>
      </w:pPr>
      <w:bookmarkStart w:id="167" w:name="_Toc77070100"/>
      <w:r w:rsidRPr="00133AB9">
        <w:t xml:space="preserve">Sala de Control o </w:t>
      </w:r>
      <w:r w:rsidR="005D0022" w:rsidRPr="00133AB9">
        <w:t>Sala</w:t>
      </w:r>
      <w:r w:rsidR="003748F1" w:rsidRPr="00133AB9">
        <w:t xml:space="preserve"> de Servicios Generales, Sala de Celdas</w:t>
      </w:r>
      <w:r w:rsidR="009F2966" w:rsidRPr="00133AB9">
        <w:t xml:space="preserve"> y/o</w:t>
      </w:r>
      <w:r w:rsidR="005D0022" w:rsidRPr="00133AB9">
        <w:t xml:space="preserve"> Casetas</w:t>
      </w:r>
      <w:r w:rsidR="003748F1" w:rsidRPr="00133AB9">
        <w:t xml:space="preserve"> </w:t>
      </w:r>
      <w:bookmarkEnd w:id="167"/>
    </w:p>
    <w:p w14:paraId="578B02E2" w14:textId="77777777" w:rsidR="00FC70E2" w:rsidRPr="00FC70E2" w:rsidRDefault="00FC70E2" w:rsidP="00FC70E2">
      <w:pPr>
        <w:pStyle w:val="Normalamodificar"/>
        <w:rPr>
          <w:i w:val="0"/>
          <w:iCs/>
          <w:color w:val="595959" w:themeColor="text1" w:themeTint="A6"/>
        </w:rPr>
      </w:pPr>
      <w:r w:rsidRPr="00FC70E2">
        <w:rPr>
          <w:i w:val="0"/>
          <w:iCs/>
          <w:color w:val="595959" w:themeColor="text1" w:themeTint="A6"/>
        </w:rPr>
        <w:t>El proyecto considera el uso de la Sala de Comando existente para albergar los tableros asociados al proyecto, por lo que el Adjudicatario debe considerar todas las modificaciones necesarias, requeridas para el desarrollo del proyecto.</w:t>
      </w:r>
    </w:p>
    <w:p w14:paraId="0AFA7923" w14:textId="7AA23386" w:rsidR="00FC70E2" w:rsidRPr="00FC70E2" w:rsidRDefault="00A761CF" w:rsidP="00FC70E2">
      <w:pPr>
        <w:pStyle w:val="Normalamodificar"/>
        <w:rPr>
          <w:i w:val="0"/>
          <w:iCs/>
          <w:color w:val="595959" w:themeColor="text1" w:themeTint="A6"/>
        </w:rPr>
      </w:pPr>
      <w:r w:rsidRPr="00FC70E2">
        <w:rPr>
          <w:i w:val="0"/>
          <w:iCs/>
          <w:color w:val="595959" w:themeColor="text1" w:themeTint="A6"/>
        </w:rPr>
        <w:t>La modificación por realizar</w:t>
      </w:r>
      <w:r w:rsidR="00FC70E2" w:rsidRPr="00FC70E2">
        <w:rPr>
          <w:i w:val="0"/>
          <w:iCs/>
          <w:color w:val="595959" w:themeColor="text1" w:themeTint="A6"/>
        </w:rPr>
        <w:t xml:space="preserve"> al edificio deberá tratar de cumplir con las siguientes especificaciones:</w:t>
      </w:r>
    </w:p>
    <w:p w14:paraId="4605EFCF" w14:textId="77777777" w:rsidR="00FC70E2" w:rsidRPr="00FC70E2" w:rsidRDefault="00FC70E2" w:rsidP="00FC70E2">
      <w:pPr>
        <w:pStyle w:val="Normalamodificar"/>
        <w:rPr>
          <w:i w:val="0"/>
          <w:iCs/>
          <w:color w:val="595959" w:themeColor="text1" w:themeTint="A6"/>
        </w:rPr>
      </w:pPr>
      <w:r w:rsidRPr="00FC70E2">
        <w:rPr>
          <w:i w:val="0"/>
          <w:iCs/>
          <w:color w:val="595959" w:themeColor="text1" w:themeTint="A6"/>
        </w:rPr>
        <w:t>• El montaje de los armarios debe ser desplazado con respecto al eje de la canaleta para permitir el montaje de cables por la parte posterior de los armarios.</w:t>
      </w:r>
    </w:p>
    <w:p w14:paraId="6CCDA599" w14:textId="77777777" w:rsidR="00FC70E2" w:rsidRPr="00FC70E2" w:rsidRDefault="00FC70E2" w:rsidP="00FC70E2">
      <w:pPr>
        <w:pStyle w:val="Normalamodificar"/>
        <w:rPr>
          <w:i w:val="0"/>
          <w:iCs/>
          <w:color w:val="595959" w:themeColor="text1" w:themeTint="A6"/>
        </w:rPr>
      </w:pPr>
      <w:r w:rsidRPr="00FC70E2">
        <w:rPr>
          <w:i w:val="0"/>
          <w:iCs/>
          <w:color w:val="595959" w:themeColor="text1" w:themeTint="A6"/>
        </w:rPr>
        <w:t>• En la Sala de Comando se deberán considerar los accesos, que permitan el paso de cables y ductos hacia y desde canalizaciones exteriores.</w:t>
      </w:r>
    </w:p>
    <w:p w14:paraId="3E1C78CE" w14:textId="2856D0C6" w:rsidR="00FC70E2" w:rsidRPr="00FC70E2" w:rsidRDefault="00FC70E2" w:rsidP="00FC70E2">
      <w:pPr>
        <w:pStyle w:val="Normalamodificar"/>
        <w:rPr>
          <w:i w:val="0"/>
          <w:iCs/>
          <w:color w:val="595959" w:themeColor="text1" w:themeTint="A6"/>
        </w:rPr>
      </w:pPr>
      <w:r w:rsidRPr="00FC70E2">
        <w:rPr>
          <w:i w:val="0"/>
          <w:iCs/>
          <w:color w:val="595959" w:themeColor="text1" w:themeTint="A6"/>
        </w:rPr>
        <w:t>• Todos los elementos metálicos deben tener un tratamiento anticorrosivo adecuado a las características del sector de emplazamiento de la obra.</w:t>
      </w:r>
    </w:p>
    <w:p w14:paraId="05E37FD9" w14:textId="77777777" w:rsidR="00FC70E2" w:rsidRDefault="00FC70E2" w:rsidP="00971FFB">
      <w:pPr>
        <w:pStyle w:val="Normalamodificar"/>
      </w:pPr>
    </w:p>
    <w:p w14:paraId="7A2C5BEF" w14:textId="06E4CE93" w:rsidR="003748F1" w:rsidRPr="00133AB9" w:rsidRDefault="003748F1" w:rsidP="003748F1">
      <w:pPr>
        <w:pStyle w:val="Ttulo3"/>
        <w:tabs>
          <w:tab w:val="left" w:pos="993"/>
        </w:tabs>
        <w:ind w:left="993" w:hanging="993"/>
      </w:pPr>
      <w:bookmarkStart w:id="168" w:name="_Toc77070101"/>
      <w:r w:rsidRPr="00133AB9">
        <w:t>Foso de Recolector y Separador de Aceite</w:t>
      </w:r>
      <w:bookmarkEnd w:id="168"/>
    </w:p>
    <w:p w14:paraId="2A60FCAB" w14:textId="6B885F3A" w:rsidR="00A761CF" w:rsidRDefault="00A761CF" w:rsidP="00971FFB">
      <w:pPr>
        <w:pStyle w:val="Normalamodificar"/>
        <w:rPr>
          <w:i w:val="0"/>
          <w:iCs/>
          <w:color w:val="595959" w:themeColor="text1" w:themeTint="A6"/>
        </w:rPr>
      </w:pPr>
      <w:bookmarkStart w:id="169" w:name="_Hlk77596077"/>
      <w:r w:rsidRPr="00A761CF">
        <w:rPr>
          <w:i w:val="0"/>
          <w:iCs/>
          <w:color w:val="595959" w:themeColor="text1" w:themeTint="A6"/>
        </w:rPr>
        <w:t xml:space="preserve">La presente obra no contempla foso recolector </w:t>
      </w:r>
      <w:r>
        <w:rPr>
          <w:i w:val="0"/>
          <w:iCs/>
          <w:color w:val="595959" w:themeColor="text1" w:themeTint="A6"/>
        </w:rPr>
        <w:t>y</w:t>
      </w:r>
      <w:r w:rsidRPr="00A761CF">
        <w:rPr>
          <w:i w:val="0"/>
          <w:iCs/>
          <w:color w:val="595959" w:themeColor="text1" w:themeTint="A6"/>
        </w:rPr>
        <w:t xml:space="preserve"> separador de aceite.</w:t>
      </w:r>
    </w:p>
    <w:p w14:paraId="25E1C549" w14:textId="77777777" w:rsidR="00A761CF" w:rsidRPr="00A761CF" w:rsidRDefault="00A761CF" w:rsidP="00971FFB">
      <w:pPr>
        <w:pStyle w:val="Normalamodificar"/>
        <w:rPr>
          <w:i w:val="0"/>
          <w:iCs/>
          <w:color w:val="595959" w:themeColor="text1" w:themeTint="A6"/>
        </w:rPr>
      </w:pPr>
    </w:p>
    <w:p w14:paraId="532D625D" w14:textId="49011D64" w:rsidR="003748F1" w:rsidRPr="00133AB9" w:rsidRDefault="003748F1" w:rsidP="003748F1">
      <w:pPr>
        <w:pStyle w:val="Ttulo3"/>
        <w:tabs>
          <w:tab w:val="left" w:pos="993"/>
        </w:tabs>
        <w:ind w:left="993" w:hanging="993"/>
      </w:pPr>
      <w:bookmarkStart w:id="170" w:name="_Toc77070102"/>
      <w:bookmarkStart w:id="171" w:name="_Ref77598554"/>
      <w:bookmarkStart w:id="172" w:name="_Ref78206360"/>
      <w:bookmarkEnd w:id="169"/>
      <w:r w:rsidRPr="00133AB9">
        <w:t>Sistema de detección y extinción de incendios</w:t>
      </w:r>
      <w:bookmarkEnd w:id="170"/>
      <w:bookmarkEnd w:id="171"/>
      <w:bookmarkEnd w:id="172"/>
    </w:p>
    <w:p w14:paraId="32E63071" w14:textId="2C19EA42" w:rsidR="00A761CF" w:rsidRDefault="00A761CF" w:rsidP="00971FFB">
      <w:pPr>
        <w:pStyle w:val="Normalamodificar"/>
        <w:rPr>
          <w:i w:val="0"/>
          <w:iCs/>
          <w:color w:val="595959" w:themeColor="text1" w:themeTint="A6"/>
        </w:rPr>
      </w:pPr>
      <w:r w:rsidRPr="00A761CF">
        <w:rPr>
          <w:i w:val="0"/>
          <w:iCs/>
          <w:color w:val="595959" w:themeColor="text1" w:themeTint="A6"/>
        </w:rPr>
        <w:t>El proyecto no considera un sistema de detección y extinción de incendios.</w:t>
      </w:r>
    </w:p>
    <w:p w14:paraId="55CE5FAE" w14:textId="77777777" w:rsidR="00A761CF" w:rsidRPr="00A761CF" w:rsidRDefault="00A761CF" w:rsidP="00971FFB">
      <w:pPr>
        <w:pStyle w:val="Normalamodificar"/>
        <w:rPr>
          <w:i w:val="0"/>
          <w:iCs/>
          <w:color w:val="595959" w:themeColor="text1" w:themeTint="A6"/>
        </w:rPr>
      </w:pPr>
    </w:p>
    <w:p w14:paraId="1A865356" w14:textId="77480DAB" w:rsidR="003748F1" w:rsidRPr="00133AB9" w:rsidRDefault="003748F1" w:rsidP="003748F1">
      <w:pPr>
        <w:pStyle w:val="Ttulo3"/>
        <w:tabs>
          <w:tab w:val="left" w:pos="993"/>
        </w:tabs>
        <w:ind w:left="993" w:hanging="993"/>
      </w:pPr>
      <w:bookmarkStart w:id="173" w:name="_Toc77070103"/>
      <w:r w:rsidRPr="00133AB9">
        <w:lastRenderedPageBreak/>
        <w:t>Drenajes</w:t>
      </w:r>
      <w:bookmarkEnd w:id="173"/>
    </w:p>
    <w:p w14:paraId="71A1D3BB" w14:textId="77777777" w:rsidR="00182FB8" w:rsidRPr="00182FB8" w:rsidRDefault="00182FB8" w:rsidP="00182FB8">
      <w:pPr>
        <w:pStyle w:val="Normalamodificar"/>
        <w:rPr>
          <w:i w:val="0"/>
          <w:iCs/>
          <w:color w:val="595959" w:themeColor="text1" w:themeTint="A6"/>
        </w:rPr>
      </w:pPr>
      <w:r w:rsidRPr="00182FB8">
        <w:rPr>
          <w:i w:val="0"/>
          <w:iCs/>
          <w:color w:val="595959" w:themeColor="text1" w:themeTint="A6"/>
        </w:rPr>
        <w:t>El proyecto debe contemplar la modificación del sistema de drenaje con el fin de permitir la evacuación las aguas de lluvia del patio de ampliación de la subestación.</w:t>
      </w:r>
    </w:p>
    <w:p w14:paraId="7F1E11D0" w14:textId="6844B3CD" w:rsidR="00182FB8" w:rsidRPr="00182FB8" w:rsidRDefault="00182FB8" w:rsidP="00182FB8">
      <w:pPr>
        <w:pStyle w:val="Normalamodificar"/>
        <w:rPr>
          <w:i w:val="0"/>
          <w:iCs/>
          <w:color w:val="595959" w:themeColor="text1" w:themeTint="A6"/>
        </w:rPr>
      </w:pPr>
      <w:r w:rsidRPr="00182FB8">
        <w:rPr>
          <w:i w:val="0"/>
          <w:iCs/>
          <w:color w:val="595959" w:themeColor="text1" w:themeTint="A6"/>
        </w:rPr>
        <w:t>El ADJUDICATARIO deberá definir en la ingeniería de detalles la solución óptima para el sistema de drenajes con el fin de evitar la acumulación de agua en el patio producto de las lluvias producidas en la zona donde se emplaza la subestación.</w:t>
      </w:r>
    </w:p>
    <w:p w14:paraId="042C3DD6" w14:textId="77777777" w:rsidR="00182FB8" w:rsidRPr="00182FB8" w:rsidRDefault="00182FB8" w:rsidP="00182FB8">
      <w:pPr>
        <w:pStyle w:val="Normalamodificar"/>
        <w:rPr>
          <w:i w:val="0"/>
          <w:iCs/>
          <w:color w:val="595959" w:themeColor="text1" w:themeTint="A6"/>
        </w:rPr>
      </w:pPr>
      <w:r w:rsidRPr="00182FB8">
        <w:rPr>
          <w:i w:val="0"/>
          <w:iCs/>
          <w:color w:val="595959" w:themeColor="text1" w:themeTint="A6"/>
        </w:rPr>
        <w:t>El diseño y construcción del sistema de drenaje deberá cumplir con lo establecido en:</w:t>
      </w:r>
    </w:p>
    <w:p w14:paraId="304CE321" w14:textId="02774EED" w:rsidR="00182FB8" w:rsidRPr="00182FB8" w:rsidRDefault="00182FB8" w:rsidP="00182FB8">
      <w:pPr>
        <w:pStyle w:val="Normalamodificar"/>
        <w:rPr>
          <w:i w:val="0"/>
          <w:iCs/>
          <w:color w:val="595959" w:themeColor="text1" w:themeTint="A6"/>
        </w:rPr>
      </w:pPr>
      <w:r w:rsidRPr="00182FB8">
        <w:rPr>
          <w:i w:val="0"/>
          <w:iCs/>
          <w:color w:val="595959" w:themeColor="text1" w:themeTint="A6"/>
        </w:rPr>
        <w:t>• 19_198_OA_53 Criterio de Diseño Civil.</w:t>
      </w:r>
    </w:p>
    <w:p w14:paraId="3983A028" w14:textId="7C54AF5C" w:rsidR="00182FB8" w:rsidRDefault="00182FB8" w:rsidP="00182FB8">
      <w:pPr>
        <w:pStyle w:val="Normalamodificar"/>
        <w:rPr>
          <w:i w:val="0"/>
          <w:iCs/>
          <w:color w:val="595959" w:themeColor="text1" w:themeTint="A6"/>
        </w:rPr>
      </w:pPr>
      <w:r w:rsidRPr="00182FB8">
        <w:rPr>
          <w:i w:val="0"/>
          <w:iCs/>
          <w:color w:val="595959" w:themeColor="text1" w:themeTint="A6"/>
        </w:rPr>
        <w:t>• 19_198_OA_53 Especificaciones técnicas de obras civiles</w:t>
      </w:r>
    </w:p>
    <w:p w14:paraId="63F884B0" w14:textId="77777777" w:rsidR="00182FB8" w:rsidRDefault="00182FB8" w:rsidP="00182FB8">
      <w:pPr>
        <w:pStyle w:val="Normalamodificar"/>
        <w:rPr>
          <w:i w:val="0"/>
          <w:iCs/>
          <w:color w:val="595959" w:themeColor="text1" w:themeTint="A6"/>
        </w:rPr>
      </w:pPr>
    </w:p>
    <w:p w14:paraId="040D221D" w14:textId="77777777" w:rsidR="00182FB8" w:rsidRDefault="00182FB8" w:rsidP="00182FB8">
      <w:pPr>
        <w:pStyle w:val="Normalamodificar"/>
        <w:rPr>
          <w:i w:val="0"/>
          <w:iCs/>
          <w:color w:val="595959" w:themeColor="text1" w:themeTint="A6"/>
        </w:rPr>
      </w:pPr>
    </w:p>
    <w:p w14:paraId="7945C76A" w14:textId="77777777" w:rsidR="00182FB8" w:rsidRDefault="00182FB8" w:rsidP="00182FB8">
      <w:pPr>
        <w:pStyle w:val="Normalamodificar"/>
        <w:rPr>
          <w:i w:val="0"/>
          <w:iCs/>
          <w:color w:val="595959" w:themeColor="text1" w:themeTint="A6"/>
        </w:rPr>
      </w:pPr>
    </w:p>
    <w:p w14:paraId="36ACE323" w14:textId="77777777" w:rsidR="00182FB8" w:rsidRDefault="00182FB8" w:rsidP="00182FB8">
      <w:pPr>
        <w:pStyle w:val="Normalamodificar"/>
        <w:rPr>
          <w:i w:val="0"/>
          <w:iCs/>
          <w:color w:val="595959" w:themeColor="text1" w:themeTint="A6"/>
        </w:rPr>
      </w:pPr>
    </w:p>
    <w:p w14:paraId="7CACC04A" w14:textId="77777777" w:rsidR="00182FB8" w:rsidRPr="00182FB8" w:rsidRDefault="00182FB8" w:rsidP="00182FB8">
      <w:pPr>
        <w:pStyle w:val="Normalamodificar"/>
        <w:rPr>
          <w:i w:val="0"/>
          <w:iCs/>
          <w:color w:val="595959" w:themeColor="text1" w:themeTint="A6"/>
        </w:rPr>
      </w:pPr>
    </w:p>
    <w:p w14:paraId="2F9FA4D7" w14:textId="3CFB6F16" w:rsidR="003748F1" w:rsidRPr="00133AB9" w:rsidRDefault="00C36599" w:rsidP="003748F1">
      <w:pPr>
        <w:pStyle w:val="Ttulo2"/>
      </w:pPr>
      <w:bookmarkStart w:id="174" w:name="_Toc78194114"/>
      <w:bookmarkStart w:id="175" w:name="_Toc103293312"/>
      <w:bookmarkStart w:id="176" w:name="_Toc103871767"/>
      <w:bookmarkStart w:id="177" w:name="_Toc161560468"/>
      <w:r w:rsidRPr="00133AB9">
        <w:rPr>
          <w:caps w:val="0"/>
        </w:rPr>
        <w:t>LISTADO DE EQUIPOS</w:t>
      </w:r>
      <w:bookmarkEnd w:id="174"/>
      <w:bookmarkEnd w:id="175"/>
      <w:bookmarkEnd w:id="176"/>
      <w:bookmarkEnd w:id="177"/>
    </w:p>
    <w:p w14:paraId="637CE4D9" w14:textId="562BE253" w:rsidR="003748F1" w:rsidRPr="00133AB9" w:rsidRDefault="003748F1" w:rsidP="003748F1">
      <w:pPr>
        <w:pStyle w:val="Ttulo3"/>
        <w:tabs>
          <w:tab w:val="left" w:pos="993"/>
        </w:tabs>
        <w:ind w:left="993" w:hanging="993"/>
      </w:pPr>
      <w:r w:rsidRPr="00133AB9">
        <w:t xml:space="preserve">Resumen de </w:t>
      </w:r>
      <w:r w:rsidR="005E6EF7">
        <w:t>E</w:t>
      </w:r>
      <w:r w:rsidRPr="00133AB9">
        <w:t xml:space="preserve">quipos </w:t>
      </w:r>
      <w:r w:rsidR="005E6EF7">
        <w:t>P</w:t>
      </w:r>
      <w:r w:rsidRPr="00133AB9">
        <w:t>rimarios</w:t>
      </w:r>
    </w:p>
    <w:p w14:paraId="358A30CE" w14:textId="3155B666" w:rsidR="00971FFB" w:rsidRPr="00133AB9" w:rsidRDefault="00971FFB" w:rsidP="00971FFB">
      <w:r w:rsidRPr="00133AB9">
        <w:t>A continuación, se presenta el resumen asociado a equipos primarios del proyecto:</w:t>
      </w:r>
    </w:p>
    <w:p w14:paraId="3C10B8FE" w14:textId="50EA4D51" w:rsidR="00100AA3" w:rsidRPr="00133AB9" w:rsidRDefault="00100AA3" w:rsidP="00100AA3">
      <w:pPr>
        <w:spacing w:after="0"/>
        <w:rPr>
          <w:i/>
          <w:iCs/>
        </w:rPr>
      </w:pPr>
      <w:bookmarkStart w:id="178" w:name="_Ref77100985"/>
      <w:bookmarkStart w:id="179" w:name="_Toc161560492"/>
      <w:r w:rsidRPr="00133AB9">
        <w:rPr>
          <w:i/>
          <w:iCs/>
        </w:rPr>
        <w:t xml:space="preserve">Tabla </w:t>
      </w:r>
      <w:r w:rsidRPr="00133AB9">
        <w:rPr>
          <w:i/>
          <w:iCs/>
        </w:rPr>
        <w:fldChar w:fldCharType="begin"/>
      </w:r>
      <w:r w:rsidRPr="00133AB9">
        <w:rPr>
          <w:i/>
          <w:iCs/>
        </w:rPr>
        <w:instrText xml:space="preserve"> SEQ Tabla \* ARABIC </w:instrText>
      </w:r>
      <w:r w:rsidRPr="00133AB9">
        <w:rPr>
          <w:i/>
          <w:iCs/>
        </w:rPr>
        <w:fldChar w:fldCharType="separate"/>
      </w:r>
      <w:r w:rsidR="00FA2C28">
        <w:rPr>
          <w:i/>
          <w:iCs/>
          <w:noProof/>
        </w:rPr>
        <w:t>13</w:t>
      </w:r>
      <w:r w:rsidRPr="00133AB9">
        <w:rPr>
          <w:i/>
          <w:iCs/>
        </w:rPr>
        <w:fldChar w:fldCharType="end"/>
      </w:r>
      <w:bookmarkEnd w:id="178"/>
      <w:r w:rsidRPr="00133AB9">
        <w:rPr>
          <w:i/>
          <w:iCs/>
        </w:rPr>
        <w:t>. Cuadro resumen de equipamiento primario</w:t>
      </w:r>
      <w:bookmarkEnd w:id="179"/>
      <w:r w:rsidRPr="00133AB9">
        <w:rPr>
          <w:i/>
          <w:iCs/>
        </w:rPr>
        <w:t xml:space="preserve"> </w:t>
      </w:r>
    </w:p>
    <w:tbl>
      <w:tblPr>
        <w:tblStyle w:val="Tabladecuadrcula1clara-nfasis51"/>
        <w:tblW w:w="0" w:type="auto"/>
        <w:tblLook w:val="0000" w:firstRow="0" w:lastRow="0" w:firstColumn="0" w:lastColumn="0" w:noHBand="0" w:noVBand="0"/>
      </w:tblPr>
      <w:tblGrid>
        <w:gridCol w:w="4214"/>
        <w:gridCol w:w="1310"/>
        <w:gridCol w:w="3871"/>
      </w:tblGrid>
      <w:tr w:rsidR="00100AA3" w:rsidRPr="00133AB9" w14:paraId="7E426BDB" w14:textId="77777777" w:rsidTr="00651635">
        <w:trPr>
          <w:trHeight w:val="20"/>
          <w:tblHeader/>
        </w:trPr>
        <w:tc>
          <w:tcPr>
            <w:tcW w:w="4214" w:type="dxa"/>
            <w:shd w:val="clear" w:color="auto" w:fill="DAEEF3" w:themeFill="accent5" w:themeFillTint="33"/>
            <w:noWrap/>
          </w:tcPr>
          <w:p w14:paraId="0ABFE5C9" w14:textId="77777777" w:rsidR="00100AA3" w:rsidRPr="00133AB9" w:rsidRDefault="00100AA3" w:rsidP="00651635">
            <w:pPr>
              <w:rPr>
                <w:b/>
                <w:bCs/>
              </w:rPr>
            </w:pPr>
            <w:r w:rsidRPr="00133AB9">
              <w:rPr>
                <w:b/>
                <w:bCs/>
              </w:rPr>
              <w:t>Equipos primarios</w:t>
            </w:r>
          </w:p>
        </w:tc>
        <w:tc>
          <w:tcPr>
            <w:tcW w:w="1310" w:type="dxa"/>
            <w:shd w:val="clear" w:color="auto" w:fill="DAEEF3" w:themeFill="accent5" w:themeFillTint="33"/>
            <w:noWrap/>
          </w:tcPr>
          <w:p w14:paraId="7EDEFA80" w14:textId="77777777" w:rsidR="00100AA3" w:rsidRPr="00133AB9" w:rsidRDefault="00100AA3" w:rsidP="00651635">
            <w:pPr>
              <w:rPr>
                <w:b/>
                <w:bCs/>
              </w:rPr>
            </w:pPr>
            <w:r w:rsidRPr="00133AB9">
              <w:rPr>
                <w:b/>
                <w:bCs/>
              </w:rPr>
              <w:t>Cantidad</w:t>
            </w:r>
          </w:p>
        </w:tc>
        <w:tc>
          <w:tcPr>
            <w:tcW w:w="3871" w:type="dxa"/>
            <w:shd w:val="clear" w:color="auto" w:fill="DAEEF3" w:themeFill="accent5" w:themeFillTint="33"/>
            <w:noWrap/>
          </w:tcPr>
          <w:p w14:paraId="4B3D0054" w14:textId="77777777" w:rsidR="00100AA3" w:rsidRPr="00133AB9" w:rsidRDefault="00100AA3" w:rsidP="00651635">
            <w:pPr>
              <w:rPr>
                <w:b/>
                <w:bCs/>
              </w:rPr>
            </w:pPr>
            <w:r w:rsidRPr="00133AB9">
              <w:rPr>
                <w:b/>
                <w:bCs/>
              </w:rPr>
              <w:t>Nuevo/reutilizado/desincorporado</w:t>
            </w:r>
          </w:p>
        </w:tc>
      </w:tr>
      <w:tr w:rsidR="005264D4" w:rsidRPr="00133AB9" w14:paraId="39A6DA18" w14:textId="77777777" w:rsidTr="00651635">
        <w:trPr>
          <w:trHeight w:val="20"/>
        </w:trPr>
        <w:tc>
          <w:tcPr>
            <w:tcW w:w="4214" w:type="dxa"/>
            <w:noWrap/>
          </w:tcPr>
          <w:p w14:paraId="12DBBF46" w14:textId="025C63A0" w:rsidR="005264D4" w:rsidRPr="00133AB9" w:rsidRDefault="00BE6832" w:rsidP="001203A1">
            <w:r w:rsidRPr="00BE6832">
              <w:t xml:space="preserve">Interruptor de poder 72.5kV, </w:t>
            </w:r>
            <w:r w:rsidR="008B4F4C">
              <w:t>12</w:t>
            </w:r>
            <w:r w:rsidR="003C7A3C">
              <w:t>50</w:t>
            </w:r>
            <w:r w:rsidRPr="00BE6832">
              <w:t>A, 40kA, accionamiento tripolar, BIL 325 kV.</w:t>
            </w:r>
          </w:p>
        </w:tc>
        <w:tc>
          <w:tcPr>
            <w:tcW w:w="1310" w:type="dxa"/>
            <w:noWrap/>
          </w:tcPr>
          <w:p w14:paraId="1345969B" w14:textId="1ED7FA8D" w:rsidR="005264D4" w:rsidRPr="00133AB9" w:rsidRDefault="001203A1" w:rsidP="00FF7E67">
            <w:pPr>
              <w:jc w:val="center"/>
            </w:pPr>
            <w:r>
              <w:t>3</w:t>
            </w:r>
          </w:p>
        </w:tc>
        <w:tc>
          <w:tcPr>
            <w:tcW w:w="3871" w:type="dxa"/>
            <w:noWrap/>
          </w:tcPr>
          <w:p w14:paraId="6FAF784B" w14:textId="38E77285" w:rsidR="005264D4" w:rsidRPr="00133AB9" w:rsidRDefault="00297EE0" w:rsidP="00FF7E67">
            <w:pPr>
              <w:jc w:val="center"/>
            </w:pPr>
            <w:r>
              <w:t>Proporcionado por Propietario</w:t>
            </w:r>
          </w:p>
        </w:tc>
      </w:tr>
      <w:tr w:rsidR="005264D4" w:rsidRPr="00133AB9" w14:paraId="1F8A4FBE" w14:textId="77777777" w:rsidTr="00651635">
        <w:trPr>
          <w:trHeight w:val="20"/>
        </w:trPr>
        <w:tc>
          <w:tcPr>
            <w:tcW w:w="4214" w:type="dxa"/>
            <w:noWrap/>
          </w:tcPr>
          <w:p w14:paraId="5109A681" w14:textId="7147BA40" w:rsidR="005264D4" w:rsidRPr="00133AB9" w:rsidRDefault="00BE6832" w:rsidP="001203A1">
            <w:r w:rsidRPr="00BE6832">
              <w:t>Transformador de corriente 72,5kV 200-400/</w:t>
            </w:r>
            <w:r w:rsidR="003C7A3C">
              <w:t>5-5-5-5-5A</w:t>
            </w:r>
            <w:r w:rsidRPr="00BE6832">
              <w:t xml:space="preserve">, 3x5P20 </w:t>
            </w:r>
            <w:r w:rsidR="003C7A3C">
              <w:t>30</w:t>
            </w:r>
            <w:r w:rsidRPr="00BE6832">
              <w:t>VA,</w:t>
            </w:r>
            <w:r w:rsidR="003C7A3C">
              <w:t xml:space="preserve"> </w:t>
            </w:r>
            <w:r w:rsidRPr="00BE6832">
              <w:t>2xCL0.2s≤FS5 2.5VA.</w:t>
            </w:r>
          </w:p>
        </w:tc>
        <w:tc>
          <w:tcPr>
            <w:tcW w:w="1310" w:type="dxa"/>
            <w:noWrap/>
          </w:tcPr>
          <w:p w14:paraId="7A459041" w14:textId="36776E87" w:rsidR="005264D4" w:rsidRPr="00133AB9" w:rsidRDefault="003C7A3C" w:rsidP="00FF7E67">
            <w:pPr>
              <w:jc w:val="center"/>
            </w:pPr>
            <w:r>
              <w:t>6</w:t>
            </w:r>
          </w:p>
        </w:tc>
        <w:tc>
          <w:tcPr>
            <w:tcW w:w="3871" w:type="dxa"/>
            <w:noWrap/>
          </w:tcPr>
          <w:p w14:paraId="59BC154F" w14:textId="44F9CFA7" w:rsidR="005264D4" w:rsidRPr="00133AB9" w:rsidRDefault="00297EE0" w:rsidP="00FF7E67">
            <w:pPr>
              <w:jc w:val="center"/>
            </w:pPr>
            <w:r>
              <w:t>Proporcionado por Propietario</w:t>
            </w:r>
          </w:p>
        </w:tc>
      </w:tr>
      <w:tr w:rsidR="005264D4" w:rsidRPr="00133AB9" w14:paraId="4E3B3581" w14:textId="77777777" w:rsidTr="00651635">
        <w:trPr>
          <w:trHeight w:val="20"/>
        </w:trPr>
        <w:tc>
          <w:tcPr>
            <w:tcW w:w="4214" w:type="dxa"/>
            <w:noWrap/>
          </w:tcPr>
          <w:p w14:paraId="1821EFE9" w14:textId="1020359F" w:rsidR="005264D4" w:rsidRPr="00133AB9" w:rsidRDefault="00BE6832" w:rsidP="001203A1">
            <w:r w:rsidRPr="00BE6832">
              <w:lastRenderedPageBreak/>
              <w:t xml:space="preserve">Transformador de corriente 72,5kV </w:t>
            </w:r>
            <w:r w:rsidR="003C7A3C">
              <w:t>4</w:t>
            </w:r>
            <w:r w:rsidRPr="00BE6832">
              <w:t>00-</w:t>
            </w:r>
            <w:r w:rsidR="003C7A3C">
              <w:t>8</w:t>
            </w:r>
            <w:r w:rsidRPr="00BE6832">
              <w:t>00/</w:t>
            </w:r>
            <w:r w:rsidR="003C7A3C">
              <w:t>5-5-5-5-5A</w:t>
            </w:r>
            <w:r w:rsidRPr="00BE6832">
              <w:t xml:space="preserve">, 3x5P20 </w:t>
            </w:r>
            <w:r w:rsidR="003C7A3C">
              <w:t>30</w:t>
            </w:r>
            <w:r w:rsidRPr="00BE6832">
              <w:t>VA, 2xCL0.2s≤FS5 2.5VA.</w:t>
            </w:r>
          </w:p>
        </w:tc>
        <w:tc>
          <w:tcPr>
            <w:tcW w:w="1310" w:type="dxa"/>
            <w:noWrap/>
          </w:tcPr>
          <w:p w14:paraId="68FD86D9" w14:textId="0530A6B0" w:rsidR="005264D4" w:rsidRPr="00133AB9" w:rsidRDefault="003C7A3C" w:rsidP="00FF7E67">
            <w:pPr>
              <w:jc w:val="center"/>
            </w:pPr>
            <w:r>
              <w:t>3</w:t>
            </w:r>
          </w:p>
        </w:tc>
        <w:tc>
          <w:tcPr>
            <w:tcW w:w="3871" w:type="dxa"/>
            <w:noWrap/>
          </w:tcPr>
          <w:p w14:paraId="612B1E6D" w14:textId="202FDBD9" w:rsidR="005264D4" w:rsidRPr="00133AB9" w:rsidRDefault="004A1EC8" w:rsidP="00FF7E67">
            <w:pPr>
              <w:jc w:val="center"/>
            </w:pPr>
            <w:r>
              <w:t xml:space="preserve"> </w:t>
            </w:r>
            <w:r w:rsidR="00297EE0">
              <w:t>Proporcionado por Propietario</w:t>
            </w:r>
          </w:p>
        </w:tc>
      </w:tr>
      <w:tr w:rsidR="005264D4" w:rsidRPr="00133AB9" w14:paraId="3F18F111" w14:textId="77777777" w:rsidTr="00651635">
        <w:trPr>
          <w:trHeight w:val="20"/>
        </w:trPr>
        <w:tc>
          <w:tcPr>
            <w:tcW w:w="4214" w:type="dxa"/>
            <w:noWrap/>
          </w:tcPr>
          <w:p w14:paraId="50808402" w14:textId="33AD62A4" w:rsidR="005264D4" w:rsidRPr="00BE6832" w:rsidRDefault="003C7A3C" w:rsidP="001203A1">
            <w:pPr>
              <w:pStyle w:val="Default"/>
              <w:jc w:val="both"/>
              <w:rPr>
                <w:szCs w:val="22"/>
              </w:rPr>
            </w:pPr>
            <w:r w:rsidRPr="003C7A3C">
              <w:rPr>
                <w:color w:val="585858"/>
                <w:sz w:val="22"/>
                <w:szCs w:val="22"/>
              </w:rPr>
              <w:t>Transformador de corriente 72,5kV 100-200/5-5-5-5-5A, 3x5P20 30VA, 2xCL0.2s≤FS5 2.5VA.</w:t>
            </w:r>
          </w:p>
        </w:tc>
        <w:tc>
          <w:tcPr>
            <w:tcW w:w="1310" w:type="dxa"/>
            <w:noWrap/>
          </w:tcPr>
          <w:p w14:paraId="6D551B03" w14:textId="1078CBD7" w:rsidR="005264D4" w:rsidRPr="00133AB9" w:rsidRDefault="003C7A3C" w:rsidP="00FF7E67">
            <w:pPr>
              <w:jc w:val="center"/>
            </w:pPr>
            <w:r>
              <w:t>3</w:t>
            </w:r>
          </w:p>
        </w:tc>
        <w:tc>
          <w:tcPr>
            <w:tcW w:w="3871" w:type="dxa"/>
            <w:noWrap/>
          </w:tcPr>
          <w:p w14:paraId="74FA3D92" w14:textId="5AFA0476" w:rsidR="005264D4" w:rsidRPr="00133AB9" w:rsidRDefault="00297EE0" w:rsidP="00FF7E67">
            <w:pPr>
              <w:jc w:val="center"/>
            </w:pPr>
            <w:r>
              <w:t>Proporcionado por Propietario</w:t>
            </w:r>
          </w:p>
        </w:tc>
      </w:tr>
      <w:tr w:rsidR="005264D4" w:rsidRPr="00133AB9" w14:paraId="3DD6419C" w14:textId="77777777" w:rsidTr="00651635">
        <w:trPr>
          <w:trHeight w:val="20"/>
        </w:trPr>
        <w:tc>
          <w:tcPr>
            <w:tcW w:w="4214" w:type="dxa"/>
            <w:noWrap/>
          </w:tcPr>
          <w:p w14:paraId="3AE4E9B9" w14:textId="626204C8" w:rsidR="005264D4" w:rsidRPr="00133AB9" w:rsidRDefault="00BE6832" w:rsidP="001203A1">
            <w:r>
              <w:rPr>
                <w:color w:val="585858"/>
                <w:szCs w:val="22"/>
              </w:rPr>
              <w:t xml:space="preserve">Desconectador tripolar motorizado 72.5kV C/PAT, </w:t>
            </w:r>
            <w:r w:rsidR="003C7A3C">
              <w:rPr>
                <w:color w:val="585858"/>
                <w:szCs w:val="22"/>
              </w:rPr>
              <w:t>125</w:t>
            </w:r>
            <w:r>
              <w:rPr>
                <w:color w:val="585858"/>
                <w:szCs w:val="22"/>
              </w:rPr>
              <w:t>0A, 40kA, BIL 325 kV.</w:t>
            </w:r>
          </w:p>
        </w:tc>
        <w:tc>
          <w:tcPr>
            <w:tcW w:w="1310" w:type="dxa"/>
            <w:noWrap/>
          </w:tcPr>
          <w:p w14:paraId="7AE74228" w14:textId="42AD6141" w:rsidR="005264D4" w:rsidRPr="00133AB9" w:rsidRDefault="001203A1" w:rsidP="00FF7E67">
            <w:pPr>
              <w:jc w:val="center"/>
            </w:pPr>
            <w:r>
              <w:t>3</w:t>
            </w:r>
          </w:p>
        </w:tc>
        <w:tc>
          <w:tcPr>
            <w:tcW w:w="3871" w:type="dxa"/>
            <w:noWrap/>
          </w:tcPr>
          <w:p w14:paraId="14E20493" w14:textId="7F7A88C3" w:rsidR="005264D4" w:rsidRPr="00133AB9" w:rsidRDefault="00297EE0" w:rsidP="00FF7E67">
            <w:pPr>
              <w:jc w:val="center"/>
            </w:pPr>
            <w:r>
              <w:t>Proporcionado por Propietario</w:t>
            </w:r>
          </w:p>
        </w:tc>
      </w:tr>
      <w:tr w:rsidR="003C7A3C" w:rsidRPr="00133AB9" w14:paraId="018357D7" w14:textId="77777777" w:rsidTr="00651635">
        <w:trPr>
          <w:trHeight w:val="20"/>
        </w:trPr>
        <w:tc>
          <w:tcPr>
            <w:tcW w:w="4214" w:type="dxa"/>
            <w:noWrap/>
          </w:tcPr>
          <w:p w14:paraId="1E0E543E" w14:textId="725FB6CC" w:rsidR="003C7A3C" w:rsidRPr="00133AB9" w:rsidRDefault="003C7A3C" w:rsidP="003C7A3C">
            <w:r>
              <w:rPr>
                <w:color w:val="585858"/>
                <w:szCs w:val="22"/>
              </w:rPr>
              <w:t xml:space="preserve">Desconectador tripolar motorizado 72.5kV S/PAT, 1250A, 40kA, BIL 325 kV. </w:t>
            </w:r>
          </w:p>
        </w:tc>
        <w:tc>
          <w:tcPr>
            <w:tcW w:w="1310" w:type="dxa"/>
            <w:noWrap/>
          </w:tcPr>
          <w:p w14:paraId="26C29329" w14:textId="10B674D9" w:rsidR="003C7A3C" w:rsidRPr="00FF7E67" w:rsidRDefault="003C7A3C" w:rsidP="00FF7E67">
            <w:pPr>
              <w:pStyle w:val="Normalamodificar"/>
              <w:jc w:val="center"/>
              <w:rPr>
                <w:rFonts w:eastAsia="Times New Roman" w:cs="Times New Roman"/>
                <w:i w:val="0"/>
                <w:color w:val="595959" w:themeColor="text1" w:themeTint="A6"/>
                <w:szCs w:val="24"/>
                <w:lang w:eastAsia="en-US"/>
              </w:rPr>
            </w:pPr>
            <w:r w:rsidRPr="00FF7E67">
              <w:rPr>
                <w:rFonts w:eastAsia="Times New Roman" w:cs="Times New Roman"/>
                <w:i w:val="0"/>
                <w:color w:val="595959" w:themeColor="text1" w:themeTint="A6"/>
                <w:szCs w:val="24"/>
                <w:lang w:eastAsia="en-US"/>
              </w:rPr>
              <w:t>7</w:t>
            </w:r>
          </w:p>
        </w:tc>
        <w:tc>
          <w:tcPr>
            <w:tcW w:w="3871" w:type="dxa"/>
            <w:noWrap/>
          </w:tcPr>
          <w:p w14:paraId="11944E0F" w14:textId="7F0BE840" w:rsidR="003C7A3C" w:rsidRPr="00FF7E67" w:rsidRDefault="00297EE0" w:rsidP="00FF7E67">
            <w:pPr>
              <w:pStyle w:val="Normalamodificar"/>
              <w:jc w:val="center"/>
              <w:rPr>
                <w:rFonts w:eastAsia="Times New Roman" w:cs="Times New Roman"/>
                <w:i w:val="0"/>
                <w:color w:val="595959" w:themeColor="text1" w:themeTint="A6"/>
                <w:szCs w:val="24"/>
                <w:lang w:eastAsia="en-US"/>
              </w:rPr>
            </w:pPr>
            <w:r w:rsidRPr="00297EE0">
              <w:rPr>
                <w:rFonts w:eastAsia="Times New Roman" w:cs="Times New Roman"/>
                <w:i w:val="0"/>
                <w:color w:val="595959" w:themeColor="text1" w:themeTint="A6"/>
                <w:szCs w:val="24"/>
                <w:lang w:eastAsia="en-US"/>
              </w:rPr>
              <w:t>Proporcionado por Propietario</w:t>
            </w:r>
          </w:p>
        </w:tc>
      </w:tr>
      <w:tr w:rsidR="00FF7E67" w:rsidRPr="00133AB9" w14:paraId="23BAD9C4" w14:textId="77777777" w:rsidTr="00651635">
        <w:trPr>
          <w:trHeight w:val="20"/>
        </w:trPr>
        <w:tc>
          <w:tcPr>
            <w:tcW w:w="4214" w:type="dxa"/>
            <w:noWrap/>
          </w:tcPr>
          <w:p w14:paraId="26CD8409" w14:textId="6E45CFE2" w:rsidR="00FF7E67" w:rsidRPr="00133AB9" w:rsidRDefault="00FF7E67" w:rsidP="00FF7E67">
            <w:r w:rsidRPr="00FF7E67">
              <w:rPr>
                <w:color w:val="585858"/>
                <w:szCs w:val="22"/>
              </w:rPr>
              <w:t xml:space="preserve">Transformador de potencial 69kV/√3/0,115-0,115/√3, Burden: 10 VA Clase: 1X3P + </w:t>
            </w:r>
            <w:r>
              <w:rPr>
                <w:color w:val="585858"/>
                <w:szCs w:val="22"/>
              </w:rPr>
              <w:t>2</w:t>
            </w:r>
            <w:r w:rsidRPr="00FF7E67">
              <w:rPr>
                <w:color w:val="585858"/>
                <w:szCs w:val="22"/>
              </w:rPr>
              <w:t>X0,2.</w:t>
            </w:r>
          </w:p>
        </w:tc>
        <w:tc>
          <w:tcPr>
            <w:tcW w:w="1310" w:type="dxa"/>
            <w:noWrap/>
          </w:tcPr>
          <w:p w14:paraId="354F1833" w14:textId="7B83F762" w:rsidR="00FF7E67" w:rsidRPr="00FF7E67" w:rsidRDefault="00FF7E67" w:rsidP="00FF7E67">
            <w:pPr>
              <w:pStyle w:val="Normalamodificar"/>
              <w:jc w:val="center"/>
              <w:rPr>
                <w:rFonts w:eastAsia="Times New Roman" w:cs="Times New Roman"/>
                <w:i w:val="0"/>
                <w:color w:val="595959" w:themeColor="text1" w:themeTint="A6"/>
                <w:szCs w:val="24"/>
                <w:lang w:eastAsia="en-US"/>
              </w:rPr>
            </w:pPr>
            <w:r w:rsidRPr="00FF7E67">
              <w:rPr>
                <w:rFonts w:eastAsia="Times New Roman" w:cs="Times New Roman"/>
                <w:i w:val="0"/>
                <w:color w:val="595959" w:themeColor="text1" w:themeTint="A6"/>
                <w:szCs w:val="24"/>
                <w:lang w:eastAsia="en-US"/>
              </w:rPr>
              <w:t>6</w:t>
            </w:r>
          </w:p>
        </w:tc>
        <w:tc>
          <w:tcPr>
            <w:tcW w:w="3871" w:type="dxa"/>
            <w:noWrap/>
          </w:tcPr>
          <w:p w14:paraId="36603415" w14:textId="3FE3D8D9" w:rsidR="00FF7E67" w:rsidRPr="00FF7E67" w:rsidRDefault="004A1EC8" w:rsidP="00FF7E67">
            <w:pPr>
              <w:pStyle w:val="Normalamodificar"/>
              <w:jc w:val="center"/>
              <w:rPr>
                <w:rFonts w:eastAsia="Times New Roman" w:cs="Times New Roman"/>
                <w:i w:val="0"/>
                <w:color w:val="595959" w:themeColor="text1" w:themeTint="A6"/>
                <w:szCs w:val="24"/>
                <w:lang w:eastAsia="en-US"/>
              </w:rPr>
            </w:pPr>
            <w:r w:rsidRPr="00297EE0">
              <w:rPr>
                <w:rFonts w:eastAsia="Times New Roman" w:cs="Times New Roman"/>
                <w:i w:val="0"/>
                <w:color w:val="595959" w:themeColor="text1" w:themeTint="A6"/>
                <w:szCs w:val="24"/>
                <w:lang w:eastAsia="en-US"/>
              </w:rPr>
              <w:t xml:space="preserve"> </w:t>
            </w:r>
            <w:r w:rsidR="00297EE0" w:rsidRPr="00297EE0">
              <w:rPr>
                <w:rFonts w:eastAsia="Times New Roman" w:cs="Times New Roman"/>
                <w:i w:val="0"/>
                <w:color w:val="595959" w:themeColor="text1" w:themeTint="A6"/>
                <w:szCs w:val="24"/>
                <w:lang w:eastAsia="en-US"/>
              </w:rPr>
              <w:t>Proporcionado por Propietario</w:t>
            </w:r>
          </w:p>
        </w:tc>
      </w:tr>
      <w:tr w:rsidR="00FF7E67" w:rsidRPr="00133AB9" w14:paraId="4C6A3148" w14:textId="77777777" w:rsidTr="00651635">
        <w:trPr>
          <w:trHeight w:val="20"/>
        </w:trPr>
        <w:tc>
          <w:tcPr>
            <w:tcW w:w="4214" w:type="dxa"/>
            <w:noWrap/>
          </w:tcPr>
          <w:p w14:paraId="524104FA" w14:textId="074514C1" w:rsidR="00FF7E67" w:rsidRPr="00133AB9" w:rsidRDefault="00FF7E67" w:rsidP="00FF7E67">
            <w:r w:rsidRPr="00FF7E67">
              <w:rPr>
                <w:color w:val="585858"/>
                <w:szCs w:val="22"/>
              </w:rPr>
              <w:t xml:space="preserve">Transformador de potencial </w:t>
            </w:r>
            <w:r w:rsidRPr="00606FEE">
              <w:t>69kV/√3/0,115-0,115/√3, Burden: 10 VA Clase: 1X3P + 1X0,2.</w:t>
            </w:r>
          </w:p>
        </w:tc>
        <w:tc>
          <w:tcPr>
            <w:tcW w:w="1310" w:type="dxa"/>
            <w:noWrap/>
          </w:tcPr>
          <w:p w14:paraId="2368BD52" w14:textId="635CD5D3" w:rsidR="00FF7E67" w:rsidRPr="00FF7E67" w:rsidRDefault="00FF7E67" w:rsidP="00FF7E67">
            <w:pPr>
              <w:pStyle w:val="Normalamodificar"/>
              <w:jc w:val="center"/>
              <w:rPr>
                <w:rFonts w:eastAsia="Times New Roman" w:cs="Times New Roman"/>
                <w:i w:val="0"/>
                <w:color w:val="595959" w:themeColor="text1" w:themeTint="A6"/>
                <w:szCs w:val="24"/>
                <w:lang w:eastAsia="en-US"/>
              </w:rPr>
            </w:pPr>
            <w:r w:rsidRPr="00FF7E67">
              <w:rPr>
                <w:rFonts w:eastAsia="Times New Roman" w:cs="Times New Roman"/>
                <w:i w:val="0"/>
                <w:color w:val="595959" w:themeColor="text1" w:themeTint="A6"/>
                <w:szCs w:val="24"/>
                <w:lang w:eastAsia="en-US"/>
              </w:rPr>
              <w:t>3</w:t>
            </w:r>
          </w:p>
        </w:tc>
        <w:tc>
          <w:tcPr>
            <w:tcW w:w="3871" w:type="dxa"/>
            <w:noWrap/>
          </w:tcPr>
          <w:p w14:paraId="0433A5BF" w14:textId="3D1AEB5E" w:rsidR="00FF7E67" w:rsidRPr="00FF7E67" w:rsidRDefault="004A1EC8" w:rsidP="00FF7E67">
            <w:pPr>
              <w:pStyle w:val="Normalamodificar"/>
              <w:jc w:val="center"/>
              <w:rPr>
                <w:rFonts w:eastAsia="Times New Roman" w:cs="Times New Roman"/>
                <w:i w:val="0"/>
                <w:color w:val="595959" w:themeColor="text1" w:themeTint="A6"/>
                <w:szCs w:val="24"/>
                <w:lang w:eastAsia="en-US"/>
              </w:rPr>
            </w:pPr>
            <w:r w:rsidRPr="00297EE0">
              <w:rPr>
                <w:rFonts w:eastAsia="Times New Roman" w:cs="Times New Roman"/>
                <w:i w:val="0"/>
                <w:color w:val="595959" w:themeColor="text1" w:themeTint="A6"/>
                <w:szCs w:val="24"/>
                <w:lang w:eastAsia="en-US"/>
              </w:rPr>
              <w:t xml:space="preserve"> </w:t>
            </w:r>
            <w:r w:rsidR="00297EE0" w:rsidRPr="00297EE0">
              <w:rPr>
                <w:rFonts w:eastAsia="Times New Roman" w:cs="Times New Roman"/>
                <w:i w:val="0"/>
                <w:color w:val="595959" w:themeColor="text1" w:themeTint="A6"/>
                <w:szCs w:val="24"/>
                <w:lang w:eastAsia="en-US"/>
              </w:rPr>
              <w:t>Proporcionado por Propietario</w:t>
            </w:r>
          </w:p>
        </w:tc>
      </w:tr>
      <w:tr w:rsidR="004A1EC8" w:rsidRPr="00133AB9" w14:paraId="63A3A38A" w14:textId="77777777" w:rsidTr="00651635">
        <w:trPr>
          <w:trHeight w:val="20"/>
        </w:trPr>
        <w:tc>
          <w:tcPr>
            <w:tcW w:w="4214" w:type="dxa"/>
            <w:noWrap/>
          </w:tcPr>
          <w:p w14:paraId="7D71A77D" w14:textId="30737251" w:rsidR="004A1EC8" w:rsidRPr="00FF7E67" w:rsidRDefault="004A1EC8" w:rsidP="00FF7E67">
            <w:pPr>
              <w:rPr>
                <w:color w:val="585858"/>
                <w:szCs w:val="22"/>
              </w:rPr>
            </w:pPr>
            <w:r>
              <w:rPr>
                <w:color w:val="585858"/>
                <w:szCs w:val="22"/>
              </w:rPr>
              <w:t>Aislador de Pedestal 66 kv</w:t>
            </w:r>
          </w:p>
        </w:tc>
        <w:tc>
          <w:tcPr>
            <w:tcW w:w="1310" w:type="dxa"/>
            <w:noWrap/>
          </w:tcPr>
          <w:p w14:paraId="0C3360C6" w14:textId="7D05E7AE" w:rsidR="004A1EC8" w:rsidRPr="00FF7E67" w:rsidRDefault="004A1EC8" w:rsidP="00FF7E67">
            <w:pPr>
              <w:pStyle w:val="Normalamodificar"/>
              <w:jc w:val="cente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24</w:t>
            </w:r>
          </w:p>
        </w:tc>
        <w:tc>
          <w:tcPr>
            <w:tcW w:w="3871" w:type="dxa"/>
            <w:noWrap/>
          </w:tcPr>
          <w:p w14:paraId="2A1430DF" w14:textId="1FD26BB5" w:rsidR="004A1EC8" w:rsidRPr="00297EE0" w:rsidRDefault="004A1EC8" w:rsidP="00FF7E67">
            <w:pPr>
              <w:pStyle w:val="Normalamodificar"/>
              <w:jc w:val="center"/>
              <w:rPr>
                <w:rFonts w:eastAsia="Times New Roman" w:cs="Times New Roman"/>
                <w:i w:val="0"/>
                <w:color w:val="595959" w:themeColor="text1" w:themeTint="A6"/>
                <w:szCs w:val="24"/>
                <w:lang w:eastAsia="en-US"/>
              </w:rPr>
            </w:pPr>
            <w:r w:rsidRPr="00297EE0">
              <w:rPr>
                <w:rFonts w:eastAsia="Times New Roman" w:cs="Times New Roman"/>
                <w:i w:val="0"/>
                <w:color w:val="595959" w:themeColor="text1" w:themeTint="A6"/>
                <w:szCs w:val="24"/>
                <w:lang w:eastAsia="en-US"/>
              </w:rPr>
              <w:t>Proporcionado por Propietario</w:t>
            </w:r>
          </w:p>
        </w:tc>
      </w:tr>
      <w:tr w:rsidR="00FF7E67" w:rsidRPr="00133AB9" w14:paraId="6111C6C6" w14:textId="77777777" w:rsidTr="00651635">
        <w:trPr>
          <w:trHeight w:val="20"/>
        </w:trPr>
        <w:tc>
          <w:tcPr>
            <w:tcW w:w="4214" w:type="dxa"/>
            <w:noWrap/>
          </w:tcPr>
          <w:p w14:paraId="1FE2631A" w14:textId="1703E0A6" w:rsidR="00FF7E67" w:rsidRPr="00133AB9" w:rsidRDefault="00FF7E67" w:rsidP="00FF7E67">
            <w:r w:rsidRPr="003C7A3C">
              <w:t xml:space="preserve">Pararrayos </w:t>
            </w:r>
            <w:r w:rsidRPr="00606FEE">
              <w:t>72,5 kV, MCOV: 54 kV, Id= 10 kA, Clase: 4.</w:t>
            </w:r>
          </w:p>
        </w:tc>
        <w:tc>
          <w:tcPr>
            <w:tcW w:w="1310" w:type="dxa"/>
            <w:noWrap/>
          </w:tcPr>
          <w:p w14:paraId="4B00A4C0" w14:textId="34CACE65" w:rsidR="00FF7E67" w:rsidRPr="00FF7E67" w:rsidRDefault="00FF7E67" w:rsidP="00FF7E67">
            <w:pPr>
              <w:pStyle w:val="Normalamodificar"/>
              <w:jc w:val="center"/>
              <w:rPr>
                <w:rFonts w:eastAsia="Times New Roman" w:cs="Times New Roman"/>
                <w:i w:val="0"/>
                <w:color w:val="595959" w:themeColor="text1" w:themeTint="A6"/>
                <w:szCs w:val="24"/>
                <w:lang w:eastAsia="en-US"/>
              </w:rPr>
            </w:pPr>
            <w:r w:rsidRPr="00FF7E67">
              <w:rPr>
                <w:rFonts w:eastAsia="Times New Roman" w:cs="Times New Roman"/>
                <w:i w:val="0"/>
                <w:color w:val="595959" w:themeColor="text1" w:themeTint="A6"/>
                <w:szCs w:val="24"/>
                <w:lang w:eastAsia="en-US"/>
              </w:rPr>
              <w:t>6</w:t>
            </w:r>
          </w:p>
        </w:tc>
        <w:tc>
          <w:tcPr>
            <w:tcW w:w="3871" w:type="dxa"/>
            <w:noWrap/>
          </w:tcPr>
          <w:p w14:paraId="72BD3E73" w14:textId="6A210E98" w:rsidR="00FF7E67" w:rsidRPr="00FF7E67" w:rsidRDefault="00FF7E67" w:rsidP="00FF7E67">
            <w:pPr>
              <w:pStyle w:val="Normalamodificar"/>
              <w:jc w:val="center"/>
              <w:rPr>
                <w:rFonts w:eastAsia="Times New Roman" w:cs="Times New Roman"/>
                <w:i w:val="0"/>
                <w:color w:val="595959" w:themeColor="text1" w:themeTint="A6"/>
                <w:szCs w:val="24"/>
                <w:lang w:eastAsia="en-US"/>
              </w:rPr>
            </w:pPr>
            <w:r w:rsidRPr="00FF7E67">
              <w:rPr>
                <w:rFonts w:eastAsia="Times New Roman" w:cs="Times New Roman"/>
                <w:i w:val="0"/>
                <w:color w:val="595959" w:themeColor="text1" w:themeTint="A6"/>
                <w:szCs w:val="24"/>
                <w:lang w:eastAsia="en-US"/>
              </w:rPr>
              <w:t>Nuevo</w:t>
            </w:r>
          </w:p>
        </w:tc>
      </w:tr>
      <w:tr w:rsidR="003C7A3C" w:rsidRPr="00133AB9" w14:paraId="7541E86F" w14:textId="77777777" w:rsidTr="00651635">
        <w:trPr>
          <w:trHeight w:val="20"/>
        </w:trPr>
        <w:tc>
          <w:tcPr>
            <w:tcW w:w="4214" w:type="dxa"/>
            <w:noWrap/>
          </w:tcPr>
          <w:p w14:paraId="020383A8" w14:textId="61525557" w:rsidR="003C7A3C" w:rsidRPr="00133AB9" w:rsidRDefault="001203A1" w:rsidP="003C7A3C">
            <w:r w:rsidRPr="00BE6832">
              <w:t xml:space="preserve">Interruptor de poder 72.5kV, </w:t>
            </w:r>
            <w:r>
              <w:t>1250</w:t>
            </w:r>
            <w:r w:rsidRPr="00BE6832">
              <w:t>A, 40kA, accionamiento tripolar, BIL 325 kV.</w:t>
            </w:r>
          </w:p>
        </w:tc>
        <w:tc>
          <w:tcPr>
            <w:tcW w:w="1310" w:type="dxa"/>
            <w:noWrap/>
          </w:tcPr>
          <w:p w14:paraId="5BDE82D2" w14:textId="1DC8A0BA" w:rsidR="003C7A3C" w:rsidRPr="00FF7E67" w:rsidRDefault="001203A1" w:rsidP="00FF7E67">
            <w:pPr>
              <w:pStyle w:val="Normalamodificar"/>
              <w:jc w:val="center"/>
              <w:rPr>
                <w:rFonts w:eastAsia="Times New Roman" w:cs="Times New Roman"/>
                <w:i w:val="0"/>
                <w:color w:val="595959" w:themeColor="text1" w:themeTint="A6"/>
                <w:szCs w:val="24"/>
                <w:lang w:eastAsia="en-US"/>
              </w:rPr>
            </w:pPr>
            <w:r w:rsidRPr="00FF7E67">
              <w:rPr>
                <w:rFonts w:eastAsia="Times New Roman" w:cs="Times New Roman"/>
                <w:i w:val="0"/>
                <w:color w:val="595959" w:themeColor="text1" w:themeTint="A6"/>
                <w:szCs w:val="24"/>
                <w:lang w:eastAsia="en-US"/>
              </w:rPr>
              <w:t>6</w:t>
            </w:r>
          </w:p>
        </w:tc>
        <w:tc>
          <w:tcPr>
            <w:tcW w:w="3871" w:type="dxa"/>
            <w:noWrap/>
          </w:tcPr>
          <w:p w14:paraId="024D9460" w14:textId="60B1426B" w:rsidR="003C7A3C" w:rsidRPr="00FF7E67" w:rsidRDefault="001203A1" w:rsidP="00FF7E67">
            <w:pPr>
              <w:pStyle w:val="Normalamodificar"/>
              <w:jc w:val="cente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R</w:t>
            </w:r>
            <w:r w:rsidR="003C7A3C" w:rsidRPr="00FF7E67">
              <w:rPr>
                <w:rFonts w:eastAsia="Times New Roman" w:cs="Times New Roman"/>
                <w:i w:val="0"/>
                <w:color w:val="595959" w:themeColor="text1" w:themeTint="A6"/>
                <w:szCs w:val="24"/>
                <w:lang w:eastAsia="en-US"/>
              </w:rPr>
              <w:t>eutilizado</w:t>
            </w:r>
          </w:p>
        </w:tc>
      </w:tr>
      <w:tr w:rsidR="001203A1" w:rsidRPr="00133AB9" w14:paraId="3433F9E8" w14:textId="77777777" w:rsidTr="00651635">
        <w:trPr>
          <w:trHeight w:val="20"/>
        </w:trPr>
        <w:tc>
          <w:tcPr>
            <w:tcW w:w="4214" w:type="dxa"/>
            <w:noWrap/>
          </w:tcPr>
          <w:p w14:paraId="4378FD46" w14:textId="1C083885" w:rsidR="001203A1" w:rsidRPr="00606FEE" w:rsidRDefault="001203A1" w:rsidP="001203A1">
            <w:r>
              <w:rPr>
                <w:color w:val="585858"/>
                <w:szCs w:val="22"/>
              </w:rPr>
              <w:t>Desconectador tripolar manual 66kV S/PAT.</w:t>
            </w:r>
          </w:p>
        </w:tc>
        <w:tc>
          <w:tcPr>
            <w:tcW w:w="1310" w:type="dxa"/>
            <w:noWrap/>
          </w:tcPr>
          <w:p w14:paraId="13993568" w14:textId="3B649C30" w:rsidR="001203A1" w:rsidRPr="00FF7E67" w:rsidRDefault="001203A1" w:rsidP="001203A1">
            <w:pPr>
              <w:pStyle w:val="Normalamodificar"/>
              <w:jc w:val="cente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4</w:t>
            </w:r>
          </w:p>
        </w:tc>
        <w:tc>
          <w:tcPr>
            <w:tcW w:w="3871" w:type="dxa"/>
            <w:noWrap/>
          </w:tcPr>
          <w:p w14:paraId="77A29B7D" w14:textId="2D0BDA12" w:rsidR="001203A1" w:rsidRPr="00FF7E67" w:rsidRDefault="001203A1" w:rsidP="001203A1">
            <w:pPr>
              <w:pStyle w:val="Normalamodificar"/>
              <w:jc w:val="cente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D</w:t>
            </w:r>
            <w:r w:rsidRPr="00FF7E67">
              <w:rPr>
                <w:rFonts w:eastAsia="Times New Roman" w:cs="Times New Roman"/>
                <w:i w:val="0"/>
                <w:color w:val="595959" w:themeColor="text1" w:themeTint="A6"/>
                <w:szCs w:val="24"/>
                <w:lang w:eastAsia="en-US"/>
              </w:rPr>
              <w:t>esincorporado</w:t>
            </w:r>
          </w:p>
        </w:tc>
      </w:tr>
      <w:tr w:rsidR="001203A1" w:rsidRPr="00133AB9" w14:paraId="431A8896" w14:textId="77777777" w:rsidTr="00651635">
        <w:trPr>
          <w:trHeight w:val="20"/>
        </w:trPr>
        <w:tc>
          <w:tcPr>
            <w:tcW w:w="4214" w:type="dxa"/>
            <w:noWrap/>
          </w:tcPr>
          <w:p w14:paraId="4906F78C" w14:textId="5E64B332" w:rsidR="001203A1" w:rsidRPr="00606FEE" w:rsidRDefault="001203A1" w:rsidP="001203A1">
            <w:r>
              <w:rPr>
                <w:color w:val="585858"/>
                <w:szCs w:val="22"/>
              </w:rPr>
              <w:lastRenderedPageBreak/>
              <w:t>Desconectador tripolar manual 66kV C/PAT.</w:t>
            </w:r>
          </w:p>
        </w:tc>
        <w:tc>
          <w:tcPr>
            <w:tcW w:w="1310" w:type="dxa"/>
            <w:noWrap/>
          </w:tcPr>
          <w:p w14:paraId="2B538D87" w14:textId="028820F2" w:rsidR="001203A1" w:rsidRPr="00FF7E67" w:rsidRDefault="001203A1" w:rsidP="001203A1">
            <w:pPr>
              <w:pStyle w:val="Normalamodificar"/>
              <w:jc w:val="cente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1</w:t>
            </w:r>
          </w:p>
        </w:tc>
        <w:tc>
          <w:tcPr>
            <w:tcW w:w="3871" w:type="dxa"/>
            <w:noWrap/>
          </w:tcPr>
          <w:p w14:paraId="3F693B73" w14:textId="55BB25F2" w:rsidR="001203A1" w:rsidRPr="00FF7E67" w:rsidRDefault="001203A1" w:rsidP="001203A1">
            <w:pPr>
              <w:pStyle w:val="Normalamodificar"/>
              <w:jc w:val="cente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D</w:t>
            </w:r>
            <w:r w:rsidRPr="00FF7E67">
              <w:rPr>
                <w:rFonts w:eastAsia="Times New Roman" w:cs="Times New Roman"/>
                <w:i w:val="0"/>
                <w:color w:val="595959" w:themeColor="text1" w:themeTint="A6"/>
                <w:szCs w:val="24"/>
                <w:lang w:eastAsia="en-US"/>
              </w:rPr>
              <w:t>esincorporado</w:t>
            </w:r>
          </w:p>
        </w:tc>
      </w:tr>
      <w:tr w:rsidR="00A506EE" w:rsidRPr="00133AB9" w14:paraId="2A899EAB" w14:textId="77777777" w:rsidTr="00651635">
        <w:trPr>
          <w:trHeight w:val="20"/>
        </w:trPr>
        <w:tc>
          <w:tcPr>
            <w:tcW w:w="4214" w:type="dxa"/>
            <w:noWrap/>
          </w:tcPr>
          <w:p w14:paraId="5E513E0C" w14:textId="56C56B64" w:rsidR="00A506EE" w:rsidRDefault="00A506EE" w:rsidP="001203A1">
            <w:pPr>
              <w:rPr>
                <w:color w:val="585858"/>
                <w:szCs w:val="22"/>
              </w:rPr>
            </w:pPr>
            <w:r>
              <w:rPr>
                <w:color w:val="585858"/>
                <w:szCs w:val="22"/>
              </w:rPr>
              <w:t>Transformador de corriente 66kV</w:t>
            </w:r>
          </w:p>
        </w:tc>
        <w:tc>
          <w:tcPr>
            <w:tcW w:w="1310" w:type="dxa"/>
            <w:noWrap/>
          </w:tcPr>
          <w:p w14:paraId="6DC63137" w14:textId="248E4F62" w:rsidR="00A506EE" w:rsidRPr="00FF7E67" w:rsidRDefault="00A506EE" w:rsidP="001203A1">
            <w:pPr>
              <w:pStyle w:val="Normalamodificar"/>
              <w:jc w:val="cente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3</w:t>
            </w:r>
          </w:p>
        </w:tc>
        <w:tc>
          <w:tcPr>
            <w:tcW w:w="3871" w:type="dxa"/>
            <w:noWrap/>
          </w:tcPr>
          <w:p w14:paraId="675B0988" w14:textId="2E25C628" w:rsidR="00A506EE" w:rsidRDefault="00A506EE" w:rsidP="001203A1">
            <w:pPr>
              <w:pStyle w:val="Normalamodificar"/>
              <w:jc w:val="center"/>
              <w:rPr>
                <w:rFonts w:eastAsia="Times New Roman" w:cs="Times New Roman"/>
                <w:i w:val="0"/>
                <w:color w:val="595959" w:themeColor="text1" w:themeTint="A6"/>
                <w:szCs w:val="24"/>
                <w:lang w:eastAsia="en-US"/>
              </w:rPr>
            </w:pPr>
            <w:r>
              <w:rPr>
                <w:rFonts w:eastAsia="Times New Roman" w:cs="Times New Roman"/>
                <w:i w:val="0"/>
                <w:color w:val="595959" w:themeColor="text1" w:themeTint="A6"/>
                <w:szCs w:val="24"/>
                <w:lang w:eastAsia="en-US"/>
              </w:rPr>
              <w:t>D</w:t>
            </w:r>
            <w:r w:rsidRPr="00FF7E67">
              <w:rPr>
                <w:rFonts w:eastAsia="Times New Roman" w:cs="Times New Roman"/>
                <w:i w:val="0"/>
                <w:color w:val="595959" w:themeColor="text1" w:themeTint="A6"/>
                <w:szCs w:val="24"/>
                <w:lang w:eastAsia="en-US"/>
              </w:rPr>
              <w:t>esincorporado</w:t>
            </w:r>
          </w:p>
        </w:tc>
      </w:tr>
    </w:tbl>
    <w:p w14:paraId="45713CCD" w14:textId="77777777" w:rsidR="001203A1" w:rsidRDefault="001203A1" w:rsidP="001203A1"/>
    <w:p w14:paraId="156A3291" w14:textId="77777777" w:rsidR="00B90E75" w:rsidRDefault="00B90E75" w:rsidP="001203A1"/>
    <w:p w14:paraId="17288DDF" w14:textId="77777777" w:rsidR="00B90E75" w:rsidRDefault="00B90E75" w:rsidP="001203A1"/>
    <w:p w14:paraId="25248982" w14:textId="77777777" w:rsidR="00B90E75" w:rsidRDefault="00B90E75" w:rsidP="001203A1"/>
    <w:p w14:paraId="177B26D0" w14:textId="77777777" w:rsidR="00B90E75" w:rsidRDefault="00B90E75" w:rsidP="001203A1"/>
    <w:p w14:paraId="3588DFC2" w14:textId="77777777" w:rsidR="00B90E75" w:rsidRDefault="00B90E75" w:rsidP="001203A1"/>
    <w:p w14:paraId="266D7F82" w14:textId="77777777" w:rsidR="00B90E75" w:rsidRDefault="00B90E75" w:rsidP="001203A1"/>
    <w:p w14:paraId="02E37B7C" w14:textId="77777777" w:rsidR="00B90E75" w:rsidRDefault="00B90E75" w:rsidP="001203A1"/>
    <w:p w14:paraId="1705B0EF" w14:textId="77777777" w:rsidR="00B90E75" w:rsidRDefault="00B90E75" w:rsidP="001203A1"/>
    <w:p w14:paraId="45670344" w14:textId="77777777" w:rsidR="00B90E75" w:rsidRDefault="00B90E75" w:rsidP="001203A1"/>
    <w:p w14:paraId="54EF732E" w14:textId="77777777" w:rsidR="001203A1" w:rsidRPr="001203A1" w:rsidRDefault="001203A1" w:rsidP="001203A1"/>
    <w:p w14:paraId="0103762A" w14:textId="740551C3" w:rsidR="003748F1" w:rsidRPr="00133AB9" w:rsidRDefault="003748F1" w:rsidP="003748F1">
      <w:pPr>
        <w:pStyle w:val="Ttulo3"/>
        <w:tabs>
          <w:tab w:val="left" w:pos="993"/>
        </w:tabs>
        <w:ind w:left="993" w:hanging="993"/>
      </w:pPr>
      <w:r w:rsidRPr="00133AB9">
        <w:t xml:space="preserve">Resumen de equipos asociados al </w:t>
      </w:r>
      <w:r w:rsidR="00683BEC" w:rsidRPr="00133AB9">
        <w:t>S</w:t>
      </w:r>
      <w:r w:rsidRPr="00133AB9">
        <w:t xml:space="preserve">istema de </w:t>
      </w:r>
      <w:r w:rsidR="00683BEC" w:rsidRPr="00133AB9">
        <w:t>C</w:t>
      </w:r>
      <w:r w:rsidRPr="00133AB9">
        <w:t>ontrol</w:t>
      </w:r>
    </w:p>
    <w:p w14:paraId="407AC4F9" w14:textId="460D5803" w:rsidR="00971FFB" w:rsidRPr="00133AB9" w:rsidRDefault="00971FFB" w:rsidP="00971FFB">
      <w:r w:rsidRPr="00133AB9">
        <w:t>A continuación, se presenta el resumen asociado a los sistemas de control del proyecto:</w:t>
      </w:r>
    </w:p>
    <w:p w14:paraId="47A1CB72" w14:textId="5C81B3DE" w:rsidR="00DC71B5" w:rsidRPr="00133AB9" w:rsidRDefault="00DC71B5" w:rsidP="00DC71B5">
      <w:pPr>
        <w:spacing w:after="0"/>
        <w:rPr>
          <w:i/>
          <w:iCs/>
        </w:rPr>
      </w:pPr>
      <w:bookmarkStart w:id="180" w:name="_Ref106269273"/>
      <w:bookmarkStart w:id="181" w:name="_Toc161560493"/>
      <w:r w:rsidRPr="00133AB9">
        <w:rPr>
          <w:i/>
          <w:iCs/>
        </w:rPr>
        <w:t xml:space="preserve">Tabla </w:t>
      </w:r>
      <w:r w:rsidRPr="00133AB9">
        <w:rPr>
          <w:i/>
          <w:iCs/>
        </w:rPr>
        <w:fldChar w:fldCharType="begin"/>
      </w:r>
      <w:r w:rsidRPr="00133AB9">
        <w:rPr>
          <w:i/>
          <w:iCs/>
        </w:rPr>
        <w:instrText xml:space="preserve"> SEQ Tabla \* ARABIC </w:instrText>
      </w:r>
      <w:r w:rsidRPr="00133AB9">
        <w:rPr>
          <w:i/>
          <w:iCs/>
        </w:rPr>
        <w:fldChar w:fldCharType="separate"/>
      </w:r>
      <w:r w:rsidR="00FA2C28">
        <w:rPr>
          <w:i/>
          <w:iCs/>
          <w:noProof/>
        </w:rPr>
        <w:t>14</w:t>
      </w:r>
      <w:r w:rsidRPr="00133AB9">
        <w:rPr>
          <w:i/>
          <w:iCs/>
        </w:rPr>
        <w:fldChar w:fldCharType="end"/>
      </w:r>
      <w:bookmarkEnd w:id="180"/>
      <w:r w:rsidRPr="00133AB9">
        <w:rPr>
          <w:i/>
          <w:iCs/>
        </w:rPr>
        <w:t>. Cuadro</w:t>
      </w:r>
      <w:r w:rsidR="00A76A1A">
        <w:rPr>
          <w:i/>
          <w:iCs/>
        </w:rPr>
        <w:t>s</w:t>
      </w:r>
      <w:r w:rsidRPr="00133AB9">
        <w:rPr>
          <w:i/>
          <w:iCs/>
        </w:rPr>
        <w:t xml:space="preserve"> resumen de equipamiento de control, comunicaciones y medidas.</w:t>
      </w:r>
      <w:bookmarkEnd w:id="181"/>
    </w:p>
    <w:tbl>
      <w:tblPr>
        <w:tblStyle w:val="Tabladecuadrcula1clara-nfasis51"/>
        <w:tblW w:w="0" w:type="auto"/>
        <w:tblLayout w:type="fixed"/>
        <w:tblLook w:val="0000" w:firstRow="0" w:lastRow="0" w:firstColumn="0" w:lastColumn="0" w:noHBand="0" w:noVBand="0"/>
      </w:tblPr>
      <w:tblGrid>
        <w:gridCol w:w="4248"/>
        <w:gridCol w:w="1276"/>
        <w:gridCol w:w="3871"/>
      </w:tblGrid>
      <w:tr w:rsidR="005264D4" w:rsidRPr="00133AB9" w14:paraId="726EB8FA" w14:textId="77777777" w:rsidTr="005264D4">
        <w:trPr>
          <w:trHeight w:val="20"/>
          <w:tblHeader/>
        </w:trPr>
        <w:tc>
          <w:tcPr>
            <w:tcW w:w="4248" w:type="dxa"/>
            <w:shd w:val="clear" w:color="auto" w:fill="DAEEF3" w:themeFill="accent5" w:themeFillTint="33"/>
            <w:noWrap/>
          </w:tcPr>
          <w:p w14:paraId="3ED634E4" w14:textId="66154EF2" w:rsidR="005264D4" w:rsidRPr="00704A69" w:rsidRDefault="00704A69" w:rsidP="00704A69">
            <w:pPr>
              <w:pStyle w:val="Default"/>
              <w:jc w:val="center"/>
              <w:rPr>
                <w:szCs w:val="22"/>
              </w:rPr>
            </w:pPr>
            <w:r>
              <w:rPr>
                <w:b/>
                <w:bCs/>
                <w:color w:val="585858"/>
                <w:sz w:val="22"/>
                <w:szCs w:val="22"/>
              </w:rPr>
              <w:t xml:space="preserve">Gabinete de Protección &amp; Control Paño B1 </w:t>
            </w:r>
          </w:p>
        </w:tc>
        <w:tc>
          <w:tcPr>
            <w:tcW w:w="1276" w:type="dxa"/>
            <w:shd w:val="clear" w:color="auto" w:fill="DAEEF3" w:themeFill="accent5" w:themeFillTint="33"/>
            <w:noWrap/>
          </w:tcPr>
          <w:p w14:paraId="3AB7E6B8" w14:textId="77777777" w:rsidR="005264D4" w:rsidRPr="00133AB9" w:rsidRDefault="005264D4" w:rsidP="000B7E89">
            <w:pPr>
              <w:rPr>
                <w:b/>
                <w:bCs/>
              </w:rPr>
            </w:pPr>
            <w:r w:rsidRPr="00133AB9">
              <w:rPr>
                <w:b/>
                <w:bCs/>
              </w:rPr>
              <w:t>Cantidad</w:t>
            </w:r>
          </w:p>
        </w:tc>
        <w:tc>
          <w:tcPr>
            <w:tcW w:w="3871" w:type="dxa"/>
            <w:shd w:val="clear" w:color="auto" w:fill="DAEEF3" w:themeFill="accent5" w:themeFillTint="33"/>
            <w:noWrap/>
          </w:tcPr>
          <w:p w14:paraId="3C1AFD28" w14:textId="77777777" w:rsidR="005264D4" w:rsidRPr="00133AB9" w:rsidRDefault="005264D4" w:rsidP="000B7E89">
            <w:pPr>
              <w:rPr>
                <w:b/>
                <w:bCs/>
              </w:rPr>
            </w:pPr>
            <w:r w:rsidRPr="00133AB9">
              <w:rPr>
                <w:b/>
                <w:bCs/>
              </w:rPr>
              <w:t>Nuevo/reutilizado/desincorporado</w:t>
            </w:r>
          </w:p>
        </w:tc>
      </w:tr>
      <w:tr w:rsidR="005264D4" w:rsidRPr="00133AB9" w14:paraId="561C00B6" w14:textId="77777777" w:rsidTr="000B7E89">
        <w:trPr>
          <w:trHeight w:val="20"/>
        </w:trPr>
        <w:tc>
          <w:tcPr>
            <w:tcW w:w="4248" w:type="dxa"/>
            <w:noWrap/>
          </w:tcPr>
          <w:p w14:paraId="1CBB39AC" w14:textId="6065D8DC" w:rsidR="005264D4" w:rsidRPr="00704A69" w:rsidRDefault="00704A69" w:rsidP="000B7E89">
            <w:r w:rsidRPr="00704A69">
              <w:t>Relé de Protección S1 y Control hot</w:t>
            </w:r>
          </w:p>
        </w:tc>
        <w:tc>
          <w:tcPr>
            <w:tcW w:w="1276" w:type="dxa"/>
            <w:noWrap/>
          </w:tcPr>
          <w:p w14:paraId="55A02FDC" w14:textId="541DA8E7" w:rsidR="005264D4" w:rsidRPr="00704A69" w:rsidRDefault="00704A69" w:rsidP="00087264">
            <w:pPr>
              <w:pStyle w:val="Normalamodificar"/>
              <w:jc w:val="center"/>
              <w:rPr>
                <w:color w:val="595959" w:themeColor="text1" w:themeTint="A6"/>
              </w:rPr>
            </w:pPr>
            <w:r w:rsidRPr="00704A69">
              <w:rPr>
                <w:color w:val="595959" w:themeColor="text1" w:themeTint="A6"/>
              </w:rPr>
              <w:t>1</w:t>
            </w:r>
          </w:p>
        </w:tc>
        <w:tc>
          <w:tcPr>
            <w:tcW w:w="3871" w:type="dxa"/>
            <w:noWrap/>
          </w:tcPr>
          <w:p w14:paraId="7D58E37C" w14:textId="1810070B" w:rsidR="005264D4" w:rsidRPr="00704A69" w:rsidRDefault="00704A69" w:rsidP="000B7E89">
            <w:pPr>
              <w:pStyle w:val="Normalamodificar"/>
              <w:rPr>
                <w:color w:val="595959" w:themeColor="text1" w:themeTint="A6"/>
              </w:rPr>
            </w:pPr>
            <w:r w:rsidRPr="00704A69">
              <w:rPr>
                <w:color w:val="595959" w:themeColor="text1" w:themeTint="A6"/>
              </w:rPr>
              <w:t>Nuevo</w:t>
            </w:r>
          </w:p>
        </w:tc>
      </w:tr>
      <w:tr w:rsidR="005264D4" w:rsidRPr="00133AB9" w14:paraId="64B2D053" w14:textId="77777777" w:rsidTr="000B7E89">
        <w:trPr>
          <w:trHeight w:val="20"/>
        </w:trPr>
        <w:tc>
          <w:tcPr>
            <w:tcW w:w="4248" w:type="dxa"/>
            <w:noWrap/>
          </w:tcPr>
          <w:p w14:paraId="0B5418EB" w14:textId="3DF2F175" w:rsidR="005264D4" w:rsidRPr="00704A69" w:rsidRDefault="00704A69" w:rsidP="000B7E89">
            <w:r w:rsidRPr="00704A69">
              <w:t>Relé de Protección S2 y Control Stand by</w:t>
            </w:r>
          </w:p>
        </w:tc>
        <w:tc>
          <w:tcPr>
            <w:tcW w:w="1276" w:type="dxa"/>
            <w:noWrap/>
          </w:tcPr>
          <w:p w14:paraId="344C97D5" w14:textId="4EA82F8E" w:rsidR="005264D4" w:rsidRPr="00704A69" w:rsidRDefault="00704A69" w:rsidP="00087264">
            <w:pPr>
              <w:pStyle w:val="Normalamodificar"/>
              <w:jc w:val="center"/>
              <w:rPr>
                <w:color w:val="595959" w:themeColor="text1" w:themeTint="A6"/>
              </w:rPr>
            </w:pPr>
            <w:r w:rsidRPr="00704A69">
              <w:rPr>
                <w:color w:val="595959" w:themeColor="text1" w:themeTint="A6"/>
              </w:rPr>
              <w:t>1</w:t>
            </w:r>
          </w:p>
        </w:tc>
        <w:tc>
          <w:tcPr>
            <w:tcW w:w="3871" w:type="dxa"/>
            <w:noWrap/>
          </w:tcPr>
          <w:p w14:paraId="7969A383" w14:textId="4A1DB491" w:rsidR="005264D4" w:rsidRPr="00704A69" w:rsidRDefault="00704A69" w:rsidP="000B7E89">
            <w:pPr>
              <w:pStyle w:val="Normalamodificar"/>
              <w:rPr>
                <w:color w:val="595959" w:themeColor="text1" w:themeTint="A6"/>
              </w:rPr>
            </w:pPr>
            <w:r w:rsidRPr="00704A69">
              <w:rPr>
                <w:color w:val="595959" w:themeColor="text1" w:themeTint="A6"/>
              </w:rPr>
              <w:t>Nuevo</w:t>
            </w:r>
          </w:p>
        </w:tc>
      </w:tr>
      <w:tr w:rsidR="005264D4" w:rsidRPr="00133AB9" w14:paraId="6C0A8936" w14:textId="77777777" w:rsidTr="000B7E89">
        <w:trPr>
          <w:trHeight w:val="20"/>
        </w:trPr>
        <w:tc>
          <w:tcPr>
            <w:tcW w:w="4248" w:type="dxa"/>
            <w:noWrap/>
          </w:tcPr>
          <w:p w14:paraId="3AEEE42F" w14:textId="731A6EDF" w:rsidR="005264D4" w:rsidRPr="00704A69" w:rsidRDefault="00704A69" w:rsidP="000B7E89">
            <w:r w:rsidRPr="00704A69">
              <w:lastRenderedPageBreak/>
              <w:t>Medidor de Energía</w:t>
            </w:r>
          </w:p>
        </w:tc>
        <w:tc>
          <w:tcPr>
            <w:tcW w:w="1276" w:type="dxa"/>
            <w:noWrap/>
          </w:tcPr>
          <w:p w14:paraId="79B4A55B" w14:textId="04FDED37" w:rsidR="005264D4" w:rsidRPr="00704A69" w:rsidRDefault="00704A69" w:rsidP="00087264">
            <w:pPr>
              <w:pStyle w:val="Normalamodificar"/>
              <w:jc w:val="center"/>
              <w:rPr>
                <w:color w:val="595959" w:themeColor="text1" w:themeTint="A6"/>
              </w:rPr>
            </w:pPr>
            <w:r w:rsidRPr="00704A69">
              <w:rPr>
                <w:color w:val="595959" w:themeColor="text1" w:themeTint="A6"/>
              </w:rPr>
              <w:t>1</w:t>
            </w:r>
          </w:p>
        </w:tc>
        <w:tc>
          <w:tcPr>
            <w:tcW w:w="3871" w:type="dxa"/>
            <w:noWrap/>
          </w:tcPr>
          <w:p w14:paraId="22387C70" w14:textId="06657488" w:rsidR="005264D4" w:rsidRPr="00704A69" w:rsidRDefault="00704A69" w:rsidP="000B7E89">
            <w:pPr>
              <w:pStyle w:val="Normalamodificar"/>
              <w:rPr>
                <w:color w:val="595959" w:themeColor="text1" w:themeTint="A6"/>
              </w:rPr>
            </w:pPr>
            <w:r w:rsidRPr="00704A69">
              <w:rPr>
                <w:color w:val="595959" w:themeColor="text1" w:themeTint="A6"/>
              </w:rPr>
              <w:t>Nuevo</w:t>
            </w:r>
          </w:p>
        </w:tc>
      </w:tr>
      <w:tr w:rsidR="00704A69" w:rsidRPr="00133AB9" w14:paraId="7C2D8E1E" w14:textId="77777777" w:rsidTr="000B7E89">
        <w:trPr>
          <w:trHeight w:val="20"/>
        </w:trPr>
        <w:tc>
          <w:tcPr>
            <w:tcW w:w="4248" w:type="dxa"/>
            <w:noWrap/>
          </w:tcPr>
          <w:p w14:paraId="14A75676" w14:textId="7C0EE50B" w:rsidR="00704A69" w:rsidRPr="00133AB9" w:rsidRDefault="00704A69" w:rsidP="00704A69">
            <w:r w:rsidRPr="00704A69">
              <w:t>SW de comunicaciones administrable montaje riel Din</w:t>
            </w:r>
          </w:p>
        </w:tc>
        <w:tc>
          <w:tcPr>
            <w:tcW w:w="1276" w:type="dxa"/>
            <w:noWrap/>
          </w:tcPr>
          <w:p w14:paraId="72AC9EEB" w14:textId="16D5F04A" w:rsidR="00704A69" w:rsidRPr="00133AB9" w:rsidRDefault="00704A69" w:rsidP="00704A69">
            <w:pPr>
              <w:pStyle w:val="Normalamodificar"/>
              <w:jc w:val="center"/>
            </w:pPr>
            <w:r w:rsidRPr="00704A69">
              <w:rPr>
                <w:color w:val="595959" w:themeColor="text1" w:themeTint="A6"/>
              </w:rPr>
              <w:t>1</w:t>
            </w:r>
          </w:p>
        </w:tc>
        <w:tc>
          <w:tcPr>
            <w:tcW w:w="3871" w:type="dxa"/>
            <w:noWrap/>
          </w:tcPr>
          <w:p w14:paraId="63598419" w14:textId="286FF75D" w:rsidR="00704A69" w:rsidRPr="00133AB9" w:rsidRDefault="00704A69" w:rsidP="00704A69">
            <w:pPr>
              <w:pStyle w:val="Normalamodificar"/>
            </w:pPr>
            <w:r w:rsidRPr="00704A69">
              <w:rPr>
                <w:color w:val="595959" w:themeColor="text1" w:themeTint="A6"/>
              </w:rPr>
              <w:t>Nuevo</w:t>
            </w:r>
          </w:p>
        </w:tc>
      </w:tr>
      <w:tr w:rsidR="00704A69" w:rsidRPr="00133AB9" w14:paraId="4F5478ED" w14:textId="77777777" w:rsidTr="000B7E89">
        <w:trPr>
          <w:trHeight w:val="20"/>
        </w:trPr>
        <w:tc>
          <w:tcPr>
            <w:tcW w:w="4248" w:type="dxa"/>
            <w:noWrap/>
          </w:tcPr>
          <w:p w14:paraId="7AB20955" w14:textId="31DCCCAB" w:rsidR="00704A69" w:rsidRPr="00133AB9" w:rsidRDefault="00704A69" w:rsidP="00704A69">
            <w:r w:rsidRPr="00704A69">
              <w:t>Armario de Control y Protección</w:t>
            </w:r>
          </w:p>
        </w:tc>
        <w:tc>
          <w:tcPr>
            <w:tcW w:w="1276" w:type="dxa"/>
            <w:noWrap/>
          </w:tcPr>
          <w:p w14:paraId="1B1D0C93" w14:textId="68EF1607" w:rsidR="00704A69" w:rsidRPr="00133AB9" w:rsidRDefault="00704A69" w:rsidP="00704A69">
            <w:pPr>
              <w:pStyle w:val="Normalamodificar"/>
              <w:jc w:val="center"/>
            </w:pPr>
            <w:r w:rsidRPr="00704A69">
              <w:rPr>
                <w:color w:val="595959" w:themeColor="text1" w:themeTint="A6"/>
              </w:rPr>
              <w:t>1</w:t>
            </w:r>
          </w:p>
        </w:tc>
        <w:tc>
          <w:tcPr>
            <w:tcW w:w="3871" w:type="dxa"/>
            <w:noWrap/>
          </w:tcPr>
          <w:p w14:paraId="44781F45" w14:textId="372CF05F" w:rsidR="00704A69" w:rsidRPr="00133AB9" w:rsidRDefault="00704A69" w:rsidP="00704A69">
            <w:pPr>
              <w:pStyle w:val="Normalamodificar"/>
            </w:pPr>
            <w:r w:rsidRPr="00704A69">
              <w:rPr>
                <w:color w:val="595959" w:themeColor="text1" w:themeTint="A6"/>
              </w:rPr>
              <w:t>Nuevo</w:t>
            </w:r>
          </w:p>
        </w:tc>
      </w:tr>
    </w:tbl>
    <w:p w14:paraId="68E1C1D4" w14:textId="77777777" w:rsidR="00704A69" w:rsidRDefault="00704A69" w:rsidP="00DC71B5">
      <w:pPr>
        <w:spacing w:after="0"/>
        <w:rPr>
          <w:i/>
          <w:iCs/>
        </w:rPr>
      </w:pPr>
    </w:p>
    <w:tbl>
      <w:tblPr>
        <w:tblStyle w:val="Tabladecuadrcula1clara-nfasis51"/>
        <w:tblW w:w="0" w:type="auto"/>
        <w:tblLayout w:type="fixed"/>
        <w:tblLook w:val="0000" w:firstRow="0" w:lastRow="0" w:firstColumn="0" w:lastColumn="0" w:noHBand="0" w:noVBand="0"/>
      </w:tblPr>
      <w:tblGrid>
        <w:gridCol w:w="4248"/>
        <w:gridCol w:w="1276"/>
        <w:gridCol w:w="3871"/>
      </w:tblGrid>
      <w:tr w:rsidR="00704A69" w:rsidRPr="00133AB9" w14:paraId="13014D7D" w14:textId="77777777" w:rsidTr="009117B5">
        <w:trPr>
          <w:trHeight w:val="20"/>
          <w:tblHeader/>
        </w:trPr>
        <w:tc>
          <w:tcPr>
            <w:tcW w:w="4248" w:type="dxa"/>
            <w:shd w:val="clear" w:color="auto" w:fill="DAEEF3" w:themeFill="accent5" w:themeFillTint="33"/>
            <w:noWrap/>
          </w:tcPr>
          <w:p w14:paraId="6639F1D5" w14:textId="2126A91B" w:rsidR="00704A69" w:rsidRPr="00704A69" w:rsidRDefault="00704A69" w:rsidP="009117B5">
            <w:pPr>
              <w:pStyle w:val="Default"/>
              <w:jc w:val="center"/>
              <w:rPr>
                <w:szCs w:val="22"/>
              </w:rPr>
            </w:pPr>
            <w:r>
              <w:rPr>
                <w:b/>
                <w:bCs/>
                <w:color w:val="585858"/>
                <w:sz w:val="22"/>
                <w:szCs w:val="22"/>
              </w:rPr>
              <w:t xml:space="preserve">Gabinete de Protección &amp; Control Paño B2 </w:t>
            </w:r>
          </w:p>
        </w:tc>
        <w:tc>
          <w:tcPr>
            <w:tcW w:w="1276" w:type="dxa"/>
            <w:shd w:val="clear" w:color="auto" w:fill="DAEEF3" w:themeFill="accent5" w:themeFillTint="33"/>
            <w:noWrap/>
          </w:tcPr>
          <w:p w14:paraId="57FF76C8" w14:textId="77777777" w:rsidR="00704A69" w:rsidRPr="00133AB9" w:rsidRDefault="00704A69" w:rsidP="009117B5">
            <w:pPr>
              <w:rPr>
                <w:b/>
                <w:bCs/>
              </w:rPr>
            </w:pPr>
            <w:r w:rsidRPr="00133AB9">
              <w:rPr>
                <w:b/>
                <w:bCs/>
              </w:rPr>
              <w:t>Cantidad</w:t>
            </w:r>
          </w:p>
        </w:tc>
        <w:tc>
          <w:tcPr>
            <w:tcW w:w="3871" w:type="dxa"/>
            <w:shd w:val="clear" w:color="auto" w:fill="DAEEF3" w:themeFill="accent5" w:themeFillTint="33"/>
            <w:noWrap/>
          </w:tcPr>
          <w:p w14:paraId="7E7CC0E7" w14:textId="77777777" w:rsidR="00704A69" w:rsidRPr="00133AB9" w:rsidRDefault="00704A69" w:rsidP="009117B5">
            <w:pPr>
              <w:rPr>
                <w:b/>
                <w:bCs/>
              </w:rPr>
            </w:pPr>
            <w:r w:rsidRPr="00133AB9">
              <w:rPr>
                <w:b/>
                <w:bCs/>
              </w:rPr>
              <w:t>Nuevo/reutilizado/desincorporado</w:t>
            </w:r>
          </w:p>
        </w:tc>
      </w:tr>
      <w:tr w:rsidR="00704A69" w:rsidRPr="00133AB9" w14:paraId="30822B5E" w14:textId="77777777" w:rsidTr="009117B5">
        <w:trPr>
          <w:trHeight w:val="20"/>
        </w:trPr>
        <w:tc>
          <w:tcPr>
            <w:tcW w:w="4248" w:type="dxa"/>
            <w:noWrap/>
          </w:tcPr>
          <w:p w14:paraId="340679B8" w14:textId="77777777" w:rsidR="00704A69" w:rsidRPr="00704A69" w:rsidRDefault="00704A69" w:rsidP="009117B5">
            <w:r w:rsidRPr="00704A69">
              <w:t>Relé de Protección S1 y Control hot</w:t>
            </w:r>
          </w:p>
        </w:tc>
        <w:tc>
          <w:tcPr>
            <w:tcW w:w="1276" w:type="dxa"/>
            <w:noWrap/>
          </w:tcPr>
          <w:p w14:paraId="7778625B" w14:textId="77777777" w:rsidR="00704A69" w:rsidRPr="00704A69" w:rsidRDefault="00704A69" w:rsidP="009117B5">
            <w:pPr>
              <w:pStyle w:val="Normalamodificar"/>
              <w:jc w:val="center"/>
              <w:rPr>
                <w:color w:val="595959" w:themeColor="text1" w:themeTint="A6"/>
              </w:rPr>
            </w:pPr>
            <w:r w:rsidRPr="00704A69">
              <w:rPr>
                <w:color w:val="595959" w:themeColor="text1" w:themeTint="A6"/>
              </w:rPr>
              <w:t>1</w:t>
            </w:r>
          </w:p>
        </w:tc>
        <w:tc>
          <w:tcPr>
            <w:tcW w:w="3871" w:type="dxa"/>
            <w:noWrap/>
          </w:tcPr>
          <w:p w14:paraId="60622715" w14:textId="77777777" w:rsidR="00704A69" w:rsidRPr="00704A69" w:rsidRDefault="00704A69" w:rsidP="009117B5">
            <w:pPr>
              <w:pStyle w:val="Normalamodificar"/>
              <w:rPr>
                <w:color w:val="595959" w:themeColor="text1" w:themeTint="A6"/>
              </w:rPr>
            </w:pPr>
            <w:r w:rsidRPr="00704A69">
              <w:rPr>
                <w:color w:val="595959" w:themeColor="text1" w:themeTint="A6"/>
              </w:rPr>
              <w:t>Nuevo</w:t>
            </w:r>
          </w:p>
        </w:tc>
      </w:tr>
      <w:tr w:rsidR="00704A69" w:rsidRPr="00133AB9" w14:paraId="34395B18" w14:textId="77777777" w:rsidTr="009117B5">
        <w:trPr>
          <w:trHeight w:val="20"/>
        </w:trPr>
        <w:tc>
          <w:tcPr>
            <w:tcW w:w="4248" w:type="dxa"/>
            <w:noWrap/>
          </w:tcPr>
          <w:p w14:paraId="0CC68DB8" w14:textId="77777777" w:rsidR="00704A69" w:rsidRPr="00704A69" w:rsidRDefault="00704A69" w:rsidP="009117B5">
            <w:r w:rsidRPr="00704A69">
              <w:t>Relé de Protección S2 y Control Stand by</w:t>
            </w:r>
          </w:p>
        </w:tc>
        <w:tc>
          <w:tcPr>
            <w:tcW w:w="1276" w:type="dxa"/>
            <w:noWrap/>
          </w:tcPr>
          <w:p w14:paraId="383773C8" w14:textId="77777777" w:rsidR="00704A69" w:rsidRPr="00704A69" w:rsidRDefault="00704A69" w:rsidP="009117B5">
            <w:pPr>
              <w:pStyle w:val="Normalamodificar"/>
              <w:jc w:val="center"/>
              <w:rPr>
                <w:color w:val="595959" w:themeColor="text1" w:themeTint="A6"/>
              </w:rPr>
            </w:pPr>
            <w:r w:rsidRPr="00704A69">
              <w:rPr>
                <w:color w:val="595959" w:themeColor="text1" w:themeTint="A6"/>
              </w:rPr>
              <w:t>1</w:t>
            </w:r>
          </w:p>
        </w:tc>
        <w:tc>
          <w:tcPr>
            <w:tcW w:w="3871" w:type="dxa"/>
            <w:noWrap/>
          </w:tcPr>
          <w:p w14:paraId="42619261" w14:textId="77777777" w:rsidR="00704A69" w:rsidRPr="00704A69" w:rsidRDefault="00704A69" w:rsidP="009117B5">
            <w:pPr>
              <w:pStyle w:val="Normalamodificar"/>
              <w:rPr>
                <w:color w:val="595959" w:themeColor="text1" w:themeTint="A6"/>
              </w:rPr>
            </w:pPr>
            <w:r w:rsidRPr="00704A69">
              <w:rPr>
                <w:color w:val="595959" w:themeColor="text1" w:themeTint="A6"/>
              </w:rPr>
              <w:t>Nuevo</w:t>
            </w:r>
          </w:p>
        </w:tc>
      </w:tr>
      <w:tr w:rsidR="00704A69" w:rsidRPr="00133AB9" w14:paraId="33CF7F78" w14:textId="77777777" w:rsidTr="009117B5">
        <w:trPr>
          <w:trHeight w:val="20"/>
        </w:trPr>
        <w:tc>
          <w:tcPr>
            <w:tcW w:w="4248" w:type="dxa"/>
            <w:noWrap/>
          </w:tcPr>
          <w:p w14:paraId="176888FA" w14:textId="77777777" w:rsidR="00704A69" w:rsidRPr="00704A69" w:rsidRDefault="00704A69" w:rsidP="009117B5">
            <w:r w:rsidRPr="00704A69">
              <w:t>Medidor de Energía</w:t>
            </w:r>
          </w:p>
        </w:tc>
        <w:tc>
          <w:tcPr>
            <w:tcW w:w="1276" w:type="dxa"/>
            <w:noWrap/>
          </w:tcPr>
          <w:p w14:paraId="205BAFD2" w14:textId="77777777" w:rsidR="00704A69" w:rsidRPr="00704A69" w:rsidRDefault="00704A69" w:rsidP="009117B5">
            <w:pPr>
              <w:pStyle w:val="Normalamodificar"/>
              <w:jc w:val="center"/>
              <w:rPr>
                <w:color w:val="595959" w:themeColor="text1" w:themeTint="A6"/>
              </w:rPr>
            </w:pPr>
            <w:r w:rsidRPr="00704A69">
              <w:rPr>
                <w:color w:val="595959" w:themeColor="text1" w:themeTint="A6"/>
              </w:rPr>
              <w:t>1</w:t>
            </w:r>
          </w:p>
        </w:tc>
        <w:tc>
          <w:tcPr>
            <w:tcW w:w="3871" w:type="dxa"/>
            <w:noWrap/>
          </w:tcPr>
          <w:p w14:paraId="7874CC53" w14:textId="77777777" w:rsidR="00704A69" w:rsidRPr="00704A69" w:rsidRDefault="00704A69" w:rsidP="009117B5">
            <w:pPr>
              <w:pStyle w:val="Normalamodificar"/>
              <w:rPr>
                <w:color w:val="595959" w:themeColor="text1" w:themeTint="A6"/>
              </w:rPr>
            </w:pPr>
            <w:r w:rsidRPr="00704A69">
              <w:rPr>
                <w:color w:val="595959" w:themeColor="text1" w:themeTint="A6"/>
              </w:rPr>
              <w:t>Nuevo</w:t>
            </w:r>
          </w:p>
        </w:tc>
      </w:tr>
      <w:tr w:rsidR="00704A69" w:rsidRPr="00133AB9" w14:paraId="3E5A1EBA" w14:textId="77777777" w:rsidTr="009117B5">
        <w:trPr>
          <w:trHeight w:val="20"/>
        </w:trPr>
        <w:tc>
          <w:tcPr>
            <w:tcW w:w="4248" w:type="dxa"/>
            <w:noWrap/>
          </w:tcPr>
          <w:p w14:paraId="3A59E70D" w14:textId="77777777" w:rsidR="00704A69" w:rsidRPr="00133AB9" w:rsidRDefault="00704A69" w:rsidP="009117B5">
            <w:r w:rsidRPr="00704A69">
              <w:t>SW de comunicaciones administrable montaje riel Din</w:t>
            </w:r>
          </w:p>
        </w:tc>
        <w:tc>
          <w:tcPr>
            <w:tcW w:w="1276" w:type="dxa"/>
            <w:noWrap/>
          </w:tcPr>
          <w:p w14:paraId="2601AA00" w14:textId="77777777" w:rsidR="00704A69" w:rsidRPr="00133AB9" w:rsidRDefault="00704A69" w:rsidP="009117B5">
            <w:pPr>
              <w:pStyle w:val="Normalamodificar"/>
              <w:jc w:val="center"/>
            </w:pPr>
            <w:r w:rsidRPr="00704A69">
              <w:rPr>
                <w:color w:val="595959" w:themeColor="text1" w:themeTint="A6"/>
              </w:rPr>
              <w:t>1</w:t>
            </w:r>
          </w:p>
        </w:tc>
        <w:tc>
          <w:tcPr>
            <w:tcW w:w="3871" w:type="dxa"/>
            <w:noWrap/>
          </w:tcPr>
          <w:p w14:paraId="28E39865" w14:textId="77777777" w:rsidR="00704A69" w:rsidRPr="00133AB9" w:rsidRDefault="00704A69" w:rsidP="009117B5">
            <w:pPr>
              <w:pStyle w:val="Normalamodificar"/>
            </w:pPr>
            <w:r w:rsidRPr="00704A69">
              <w:rPr>
                <w:color w:val="595959" w:themeColor="text1" w:themeTint="A6"/>
              </w:rPr>
              <w:t>Nuevo</w:t>
            </w:r>
          </w:p>
        </w:tc>
      </w:tr>
      <w:tr w:rsidR="00704A69" w:rsidRPr="00133AB9" w14:paraId="5F47195A" w14:textId="77777777" w:rsidTr="009117B5">
        <w:trPr>
          <w:trHeight w:val="20"/>
        </w:trPr>
        <w:tc>
          <w:tcPr>
            <w:tcW w:w="4248" w:type="dxa"/>
            <w:noWrap/>
          </w:tcPr>
          <w:p w14:paraId="22599CB7" w14:textId="77777777" w:rsidR="00704A69" w:rsidRPr="00133AB9" w:rsidRDefault="00704A69" w:rsidP="009117B5">
            <w:r w:rsidRPr="00704A69">
              <w:t>Armario de Control y Protección</w:t>
            </w:r>
          </w:p>
        </w:tc>
        <w:tc>
          <w:tcPr>
            <w:tcW w:w="1276" w:type="dxa"/>
            <w:noWrap/>
          </w:tcPr>
          <w:p w14:paraId="62DDD578" w14:textId="77777777" w:rsidR="00704A69" w:rsidRPr="00133AB9" w:rsidRDefault="00704A69" w:rsidP="009117B5">
            <w:pPr>
              <w:pStyle w:val="Normalamodificar"/>
              <w:jc w:val="center"/>
            </w:pPr>
            <w:r w:rsidRPr="00704A69">
              <w:rPr>
                <w:color w:val="595959" w:themeColor="text1" w:themeTint="A6"/>
              </w:rPr>
              <w:t>1</w:t>
            </w:r>
          </w:p>
        </w:tc>
        <w:tc>
          <w:tcPr>
            <w:tcW w:w="3871" w:type="dxa"/>
            <w:noWrap/>
          </w:tcPr>
          <w:p w14:paraId="73535740" w14:textId="77777777" w:rsidR="00704A69" w:rsidRPr="00133AB9" w:rsidRDefault="00704A69" w:rsidP="009117B5">
            <w:pPr>
              <w:pStyle w:val="Normalamodificar"/>
            </w:pPr>
            <w:r w:rsidRPr="00704A69">
              <w:rPr>
                <w:color w:val="595959" w:themeColor="text1" w:themeTint="A6"/>
              </w:rPr>
              <w:t>Nuevo</w:t>
            </w:r>
          </w:p>
        </w:tc>
      </w:tr>
    </w:tbl>
    <w:p w14:paraId="7452FE26" w14:textId="77777777" w:rsidR="00704A69" w:rsidRDefault="00704A69" w:rsidP="00DC71B5">
      <w:pPr>
        <w:spacing w:after="0"/>
        <w:rPr>
          <w:i/>
          <w:iCs/>
        </w:rPr>
      </w:pPr>
    </w:p>
    <w:p w14:paraId="50EB1964" w14:textId="77777777" w:rsidR="00704A69" w:rsidRDefault="00704A69" w:rsidP="00DC71B5">
      <w:pPr>
        <w:spacing w:after="0"/>
        <w:rPr>
          <w:i/>
          <w:iCs/>
        </w:rPr>
      </w:pPr>
    </w:p>
    <w:tbl>
      <w:tblPr>
        <w:tblStyle w:val="Tabladecuadrcula1clara-nfasis51"/>
        <w:tblW w:w="0" w:type="auto"/>
        <w:tblLayout w:type="fixed"/>
        <w:tblLook w:val="0000" w:firstRow="0" w:lastRow="0" w:firstColumn="0" w:lastColumn="0" w:noHBand="0" w:noVBand="0"/>
      </w:tblPr>
      <w:tblGrid>
        <w:gridCol w:w="4248"/>
        <w:gridCol w:w="1276"/>
        <w:gridCol w:w="3871"/>
      </w:tblGrid>
      <w:tr w:rsidR="00704A69" w:rsidRPr="00133AB9" w14:paraId="1230FA9F" w14:textId="77777777" w:rsidTr="009117B5">
        <w:trPr>
          <w:trHeight w:val="20"/>
          <w:tblHeader/>
        </w:trPr>
        <w:tc>
          <w:tcPr>
            <w:tcW w:w="4248" w:type="dxa"/>
            <w:shd w:val="clear" w:color="auto" w:fill="DAEEF3" w:themeFill="accent5" w:themeFillTint="33"/>
            <w:noWrap/>
          </w:tcPr>
          <w:p w14:paraId="4DC9D0E3" w14:textId="1AE8EA25" w:rsidR="00704A69" w:rsidRPr="00704A69" w:rsidRDefault="00704A69" w:rsidP="009117B5">
            <w:pPr>
              <w:pStyle w:val="Default"/>
              <w:jc w:val="center"/>
              <w:rPr>
                <w:szCs w:val="22"/>
              </w:rPr>
            </w:pPr>
            <w:r>
              <w:rPr>
                <w:b/>
                <w:bCs/>
                <w:color w:val="585858"/>
                <w:sz w:val="22"/>
                <w:szCs w:val="22"/>
              </w:rPr>
              <w:t xml:space="preserve">Gabinete de Protección &amp; Control Paño B4 </w:t>
            </w:r>
          </w:p>
        </w:tc>
        <w:tc>
          <w:tcPr>
            <w:tcW w:w="1276" w:type="dxa"/>
            <w:shd w:val="clear" w:color="auto" w:fill="DAEEF3" w:themeFill="accent5" w:themeFillTint="33"/>
            <w:noWrap/>
          </w:tcPr>
          <w:p w14:paraId="525F70B3" w14:textId="77777777" w:rsidR="00704A69" w:rsidRPr="00133AB9" w:rsidRDefault="00704A69" w:rsidP="009117B5">
            <w:pPr>
              <w:rPr>
                <w:b/>
                <w:bCs/>
              </w:rPr>
            </w:pPr>
            <w:r w:rsidRPr="00133AB9">
              <w:rPr>
                <w:b/>
                <w:bCs/>
              </w:rPr>
              <w:t>Cantidad</w:t>
            </w:r>
          </w:p>
        </w:tc>
        <w:tc>
          <w:tcPr>
            <w:tcW w:w="3871" w:type="dxa"/>
            <w:shd w:val="clear" w:color="auto" w:fill="DAEEF3" w:themeFill="accent5" w:themeFillTint="33"/>
            <w:noWrap/>
          </w:tcPr>
          <w:p w14:paraId="327373DF" w14:textId="77777777" w:rsidR="00704A69" w:rsidRPr="00133AB9" w:rsidRDefault="00704A69" w:rsidP="009117B5">
            <w:pPr>
              <w:rPr>
                <w:b/>
                <w:bCs/>
              </w:rPr>
            </w:pPr>
            <w:r w:rsidRPr="00133AB9">
              <w:rPr>
                <w:b/>
                <w:bCs/>
              </w:rPr>
              <w:t>Nuevo/reutilizado/desincorporado</w:t>
            </w:r>
          </w:p>
        </w:tc>
      </w:tr>
      <w:tr w:rsidR="00704A69" w:rsidRPr="00133AB9" w14:paraId="19E512AE" w14:textId="77777777" w:rsidTr="009117B5">
        <w:trPr>
          <w:trHeight w:val="20"/>
        </w:trPr>
        <w:tc>
          <w:tcPr>
            <w:tcW w:w="4248" w:type="dxa"/>
            <w:noWrap/>
          </w:tcPr>
          <w:p w14:paraId="7C0B599C" w14:textId="77777777" w:rsidR="00704A69" w:rsidRPr="00704A69" w:rsidRDefault="00704A69" w:rsidP="009117B5">
            <w:r w:rsidRPr="00704A69">
              <w:t>Relé de Protección S1 y Control hot</w:t>
            </w:r>
          </w:p>
        </w:tc>
        <w:tc>
          <w:tcPr>
            <w:tcW w:w="1276" w:type="dxa"/>
            <w:noWrap/>
          </w:tcPr>
          <w:p w14:paraId="5A79AA2F" w14:textId="77777777" w:rsidR="00704A69" w:rsidRPr="00704A69" w:rsidRDefault="00704A69" w:rsidP="009117B5">
            <w:pPr>
              <w:pStyle w:val="Normalamodificar"/>
              <w:jc w:val="center"/>
              <w:rPr>
                <w:color w:val="595959" w:themeColor="text1" w:themeTint="A6"/>
              </w:rPr>
            </w:pPr>
            <w:r w:rsidRPr="00704A69">
              <w:rPr>
                <w:color w:val="595959" w:themeColor="text1" w:themeTint="A6"/>
              </w:rPr>
              <w:t>1</w:t>
            </w:r>
          </w:p>
        </w:tc>
        <w:tc>
          <w:tcPr>
            <w:tcW w:w="3871" w:type="dxa"/>
            <w:noWrap/>
          </w:tcPr>
          <w:p w14:paraId="0882B84D" w14:textId="3F9CF677" w:rsidR="00704A69" w:rsidRPr="00704A69" w:rsidRDefault="00A41082" w:rsidP="009117B5">
            <w:pPr>
              <w:pStyle w:val="Normalamodificar"/>
              <w:rPr>
                <w:color w:val="595959" w:themeColor="text1" w:themeTint="A6"/>
              </w:rPr>
            </w:pPr>
            <w:r>
              <w:rPr>
                <w:color w:val="595959" w:themeColor="text1" w:themeTint="A6"/>
              </w:rPr>
              <w:t>Reutilizado</w:t>
            </w:r>
          </w:p>
        </w:tc>
      </w:tr>
      <w:tr w:rsidR="00704A69" w:rsidRPr="00133AB9" w14:paraId="2A9CF5EF" w14:textId="77777777" w:rsidTr="009117B5">
        <w:trPr>
          <w:trHeight w:val="20"/>
        </w:trPr>
        <w:tc>
          <w:tcPr>
            <w:tcW w:w="4248" w:type="dxa"/>
            <w:noWrap/>
          </w:tcPr>
          <w:p w14:paraId="040A533D" w14:textId="77777777" w:rsidR="00704A69" w:rsidRPr="00704A69" w:rsidRDefault="00704A69" w:rsidP="009117B5">
            <w:r w:rsidRPr="00704A69">
              <w:t>Relé de Protección S2 y Control Stand by</w:t>
            </w:r>
          </w:p>
        </w:tc>
        <w:tc>
          <w:tcPr>
            <w:tcW w:w="1276" w:type="dxa"/>
            <w:noWrap/>
          </w:tcPr>
          <w:p w14:paraId="1B27FD37" w14:textId="77777777" w:rsidR="00704A69" w:rsidRPr="00704A69" w:rsidRDefault="00704A69" w:rsidP="009117B5">
            <w:pPr>
              <w:pStyle w:val="Normalamodificar"/>
              <w:jc w:val="center"/>
              <w:rPr>
                <w:color w:val="595959" w:themeColor="text1" w:themeTint="A6"/>
              </w:rPr>
            </w:pPr>
            <w:r w:rsidRPr="00704A69">
              <w:rPr>
                <w:color w:val="595959" w:themeColor="text1" w:themeTint="A6"/>
              </w:rPr>
              <w:t>1</w:t>
            </w:r>
          </w:p>
        </w:tc>
        <w:tc>
          <w:tcPr>
            <w:tcW w:w="3871" w:type="dxa"/>
            <w:noWrap/>
          </w:tcPr>
          <w:p w14:paraId="6829E757" w14:textId="33C65C5D" w:rsidR="00704A69" w:rsidRPr="00704A69" w:rsidRDefault="00A41082" w:rsidP="009117B5">
            <w:pPr>
              <w:pStyle w:val="Normalamodificar"/>
              <w:rPr>
                <w:color w:val="595959" w:themeColor="text1" w:themeTint="A6"/>
              </w:rPr>
            </w:pPr>
            <w:r>
              <w:rPr>
                <w:color w:val="595959" w:themeColor="text1" w:themeTint="A6"/>
              </w:rPr>
              <w:t>Reutilizado</w:t>
            </w:r>
          </w:p>
        </w:tc>
      </w:tr>
      <w:tr w:rsidR="00704A69" w:rsidRPr="00133AB9" w14:paraId="77C91172" w14:textId="77777777" w:rsidTr="009117B5">
        <w:trPr>
          <w:trHeight w:val="20"/>
        </w:trPr>
        <w:tc>
          <w:tcPr>
            <w:tcW w:w="4248" w:type="dxa"/>
            <w:noWrap/>
          </w:tcPr>
          <w:p w14:paraId="0C646F9F" w14:textId="77777777" w:rsidR="00704A69" w:rsidRPr="00133AB9" w:rsidRDefault="00704A69" w:rsidP="009117B5">
            <w:r w:rsidRPr="00704A69">
              <w:lastRenderedPageBreak/>
              <w:t>Armario de Control y Protección</w:t>
            </w:r>
          </w:p>
        </w:tc>
        <w:tc>
          <w:tcPr>
            <w:tcW w:w="1276" w:type="dxa"/>
            <w:noWrap/>
          </w:tcPr>
          <w:p w14:paraId="041AEDA6" w14:textId="77777777" w:rsidR="00704A69" w:rsidRPr="00133AB9" w:rsidRDefault="00704A69" w:rsidP="009117B5">
            <w:pPr>
              <w:pStyle w:val="Normalamodificar"/>
              <w:jc w:val="center"/>
            </w:pPr>
            <w:r w:rsidRPr="00704A69">
              <w:rPr>
                <w:color w:val="595959" w:themeColor="text1" w:themeTint="A6"/>
              </w:rPr>
              <w:t>1</w:t>
            </w:r>
          </w:p>
        </w:tc>
        <w:tc>
          <w:tcPr>
            <w:tcW w:w="3871" w:type="dxa"/>
            <w:noWrap/>
          </w:tcPr>
          <w:p w14:paraId="181BA657" w14:textId="600C1D8C" w:rsidR="00704A69" w:rsidRPr="00133AB9" w:rsidRDefault="00A41082" w:rsidP="009117B5">
            <w:pPr>
              <w:pStyle w:val="Normalamodificar"/>
            </w:pPr>
            <w:r>
              <w:rPr>
                <w:color w:val="595959" w:themeColor="text1" w:themeTint="A6"/>
              </w:rPr>
              <w:t>Reutilizado</w:t>
            </w:r>
          </w:p>
        </w:tc>
      </w:tr>
    </w:tbl>
    <w:p w14:paraId="785A7709" w14:textId="77777777" w:rsidR="00704A69" w:rsidRDefault="00704A69" w:rsidP="00DC71B5">
      <w:pPr>
        <w:spacing w:after="0"/>
        <w:rPr>
          <w:i/>
          <w:iCs/>
        </w:rPr>
      </w:pPr>
    </w:p>
    <w:tbl>
      <w:tblPr>
        <w:tblStyle w:val="Tabladecuadrcula1clara-nfasis51"/>
        <w:tblW w:w="0" w:type="auto"/>
        <w:tblLayout w:type="fixed"/>
        <w:tblLook w:val="0000" w:firstRow="0" w:lastRow="0" w:firstColumn="0" w:lastColumn="0" w:noHBand="0" w:noVBand="0"/>
      </w:tblPr>
      <w:tblGrid>
        <w:gridCol w:w="4248"/>
        <w:gridCol w:w="1276"/>
        <w:gridCol w:w="3871"/>
      </w:tblGrid>
      <w:tr w:rsidR="00704A69" w:rsidRPr="00133AB9" w14:paraId="6D101EBA" w14:textId="77777777" w:rsidTr="009117B5">
        <w:trPr>
          <w:trHeight w:val="20"/>
          <w:tblHeader/>
        </w:trPr>
        <w:tc>
          <w:tcPr>
            <w:tcW w:w="4248" w:type="dxa"/>
            <w:shd w:val="clear" w:color="auto" w:fill="DAEEF3" w:themeFill="accent5" w:themeFillTint="33"/>
            <w:noWrap/>
          </w:tcPr>
          <w:p w14:paraId="6B6C2C3D" w14:textId="1C274011" w:rsidR="00704A69" w:rsidRPr="00704A69" w:rsidRDefault="00704A69" w:rsidP="009117B5">
            <w:pPr>
              <w:pStyle w:val="Default"/>
              <w:jc w:val="center"/>
              <w:rPr>
                <w:szCs w:val="22"/>
              </w:rPr>
            </w:pPr>
            <w:r>
              <w:rPr>
                <w:b/>
                <w:bCs/>
                <w:color w:val="585858"/>
                <w:sz w:val="22"/>
                <w:szCs w:val="22"/>
              </w:rPr>
              <w:t xml:space="preserve">Gabinete de Protección &amp; Control Paño BS </w:t>
            </w:r>
          </w:p>
        </w:tc>
        <w:tc>
          <w:tcPr>
            <w:tcW w:w="1276" w:type="dxa"/>
            <w:shd w:val="clear" w:color="auto" w:fill="DAEEF3" w:themeFill="accent5" w:themeFillTint="33"/>
            <w:noWrap/>
          </w:tcPr>
          <w:p w14:paraId="2FEA0384" w14:textId="77777777" w:rsidR="00704A69" w:rsidRPr="00133AB9" w:rsidRDefault="00704A69" w:rsidP="009117B5">
            <w:pPr>
              <w:rPr>
                <w:b/>
                <w:bCs/>
              </w:rPr>
            </w:pPr>
            <w:r w:rsidRPr="00133AB9">
              <w:rPr>
                <w:b/>
                <w:bCs/>
              </w:rPr>
              <w:t>Cantidad</w:t>
            </w:r>
          </w:p>
        </w:tc>
        <w:tc>
          <w:tcPr>
            <w:tcW w:w="3871" w:type="dxa"/>
            <w:shd w:val="clear" w:color="auto" w:fill="DAEEF3" w:themeFill="accent5" w:themeFillTint="33"/>
            <w:noWrap/>
          </w:tcPr>
          <w:p w14:paraId="3F95B366" w14:textId="77777777" w:rsidR="00704A69" w:rsidRPr="00133AB9" w:rsidRDefault="00704A69" w:rsidP="009117B5">
            <w:pPr>
              <w:rPr>
                <w:b/>
                <w:bCs/>
              </w:rPr>
            </w:pPr>
            <w:r w:rsidRPr="00133AB9">
              <w:rPr>
                <w:b/>
                <w:bCs/>
              </w:rPr>
              <w:t>Nuevo/reutilizado/desincorporado</w:t>
            </w:r>
          </w:p>
        </w:tc>
      </w:tr>
      <w:tr w:rsidR="00704A69" w:rsidRPr="00133AB9" w14:paraId="652AB590" w14:textId="77777777" w:rsidTr="009117B5">
        <w:trPr>
          <w:trHeight w:val="20"/>
        </w:trPr>
        <w:tc>
          <w:tcPr>
            <w:tcW w:w="4248" w:type="dxa"/>
            <w:noWrap/>
          </w:tcPr>
          <w:p w14:paraId="1E77BB23" w14:textId="77777777" w:rsidR="00704A69" w:rsidRPr="00704A69" w:rsidRDefault="00704A69" w:rsidP="009117B5">
            <w:r w:rsidRPr="00704A69">
              <w:t>Relé de Protección S1 y Control hot</w:t>
            </w:r>
          </w:p>
        </w:tc>
        <w:tc>
          <w:tcPr>
            <w:tcW w:w="1276" w:type="dxa"/>
            <w:noWrap/>
          </w:tcPr>
          <w:p w14:paraId="7252E10A" w14:textId="77777777" w:rsidR="00704A69" w:rsidRPr="00704A69" w:rsidRDefault="00704A69" w:rsidP="009117B5">
            <w:pPr>
              <w:pStyle w:val="Normalamodificar"/>
              <w:jc w:val="center"/>
              <w:rPr>
                <w:color w:val="595959" w:themeColor="text1" w:themeTint="A6"/>
              </w:rPr>
            </w:pPr>
            <w:r w:rsidRPr="00704A69">
              <w:rPr>
                <w:color w:val="595959" w:themeColor="text1" w:themeTint="A6"/>
              </w:rPr>
              <w:t>1</w:t>
            </w:r>
          </w:p>
        </w:tc>
        <w:tc>
          <w:tcPr>
            <w:tcW w:w="3871" w:type="dxa"/>
            <w:noWrap/>
          </w:tcPr>
          <w:p w14:paraId="709026BB" w14:textId="77777777" w:rsidR="00704A69" w:rsidRPr="00704A69" w:rsidRDefault="00704A69" w:rsidP="009117B5">
            <w:pPr>
              <w:pStyle w:val="Normalamodificar"/>
              <w:rPr>
                <w:color w:val="595959" w:themeColor="text1" w:themeTint="A6"/>
              </w:rPr>
            </w:pPr>
            <w:r w:rsidRPr="00704A69">
              <w:rPr>
                <w:color w:val="595959" w:themeColor="text1" w:themeTint="A6"/>
              </w:rPr>
              <w:t>Nuevo</w:t>
            </w:r>
          </w:p>
        </w:tc>
      </w:tr>
      <w:tr w:rsidR="00704A69" w:rsidRPr="00133AB9" w14:paraId="69786323" w14:textId="77777777" w:rsidTr="009117B5">
        <w:trPr>
          <w:trHeight w:val="20"/>
        </w:trPr>
        <w:tc>
          <w:tcPr>
            <w:tcW w:w="4248" w:type="dxa"/>
            <w:noWrap/>
          </w:tcPr>
          <w:p w14:paraId="76CCB598" w14:textId="77777777" w:rsidR="00704A69" w:rsidRPr="00133AB9" w:rsidRDefault="00704A69" w:rsidP="009117B5">
            <w:r w:rsidRPr="00704A69">
              <w:t>SW de comunicaciones administrable montaje riel Din</w:t>
            </w:r>
          </w:p>
        </w:tc>
        <w:tc>
          <w:tcPr>
            <w:tcW w:w="1276" w:type="dxa"/>
            <w:noWrap/>
          </w:tcPr>
          <w:p w14:paraId="265F782A" w14:textId="77777777" w:rsidR="00704A69" w:rsidRPr="00133AB9" w:rsidRDefault="00704A69" w:rsidP="009117B5">
            <w:pPr>
              <w:pStyle w:val="Normalamodificar"/>
              <w:jc w:val="center"/>
            </w:pPr>
            <w:r w:rsidRPr="00704A69">
              <w:rPr>
                <w:color w:val="595959" w:themeColor="text1" w:themeTint="A6"/>
              </w:rPr>
              <w:t>1</w:t>
            </w:r>
          </w:p>
        </w:tc>
        <w:tc>
          <w:tcPr>
            <w:tcW w:w="3871" w:type="dxa"/>
            <w:noWrap/>
          </w:tcPr>
          <w:p w14:paraId="3791A51F" w14:textId="77777777" w:rsidR="00704A69" w:rsidRPr="00133AB9" w:rsidRDefault="00704A69" w:rsidP="009117B5">
            <w:pPr>
              <w:pStyle w:val="Normalamodificar"/>
            </w:pPr>
            <w:r w:rsidRPr="00704A69">
              <w:rPr>
                <w:color w:val="595959" w:themeColor="text1" w:themeTint="A6"/>
              </w:rPr>
              <w:t>Nuevo</w:t>
            </w:r>
          </w:p>
        </w:tc>
      </w:tr>
      <w:tr w:rsidR="00704A69" w:rsidRPr="00133AB9" w14:paraId="3650BF17" w14:textId="77777777" w:rsidTr="009117B5">
        <w:trPr>
          <w:trHeight w:val="20"/>
        </w:trPr>
        <w:tc>
          <w:tcPr>
            <w:tcW w:w="4248" w:type="dxa"/>
            <w:noWrap/>
          </w:tcPr>
          <w:p w14:paraId="4A801D7D" w14:textId="77777777" w:rsidR="00704A69" w:rsidRPr="00133AB9" w:rsidRDefault="00704A69" w:rsidP="009117B5">
            <w:r w:rsidRPr="00704A69">
              <w:t>Armario de Control y Protección</w:t>
            </w:r>
          </w:p>
        </w:tc>
        <w:tc>
          <w:tcPr>
            <w:tcW w:w="1276" w:type="dxa"/>
            <w:noWrap/>
          </w:tcPr>
          <w:p w14:paraId="2FF83434" w14:textId="77777777" w:rsidR="00704A69" w:rsidRPr="00133AB9" w:rsidRDefault="00704A69" w:rsidP="009117B5">
            <w:pPr>
              <w:pStyle w:val="Normalamodificar"/>
              <w:jc w:val="center"/>
            </w:pPr>
            <w:r w:rsidRPr="00704A69">
              <w:rPr>
                <w:color w:val="595959" w:themeColor="text1" w:themeTint="A6"/>
              </w:rPr>
              <w:t>1</w:t>
            </w:r>
          </w:p>
        </w:tc>
        <w:tc>
          <w:tcPr>
            <w:tcW w:w="3871" w:type="dxa"/>
            <w:noWrap/>
          </w:tcPr>
          <w:p w14:paraId="5FF78907" w14:textId="77777777" w:rsidR="00704A69" w:rsidRPr="00133AB9" w:rsidRDefault="00704A69" w:rsidP="009117B5">
            <w:pPr>
              <w:pStyle w:val="Normalamodificar"/>
            </w:pPr>
            <w:r w:rsidRPr="00704A69">
              <w:rPr>
                <w:color w:val="595959" w:themeColor="text1" w:themeTint="A6"/>
              </w:rPr>
              <w:t>Nuevo</w:t>
            </w:r>
          </w:p>
        </w:tc>
      </w:tr>
    </w:tbl>
    <w:p w14:paraId="23706C11" w14:textId="77777777" w:rsidR="00704A69" w:rsidRDefault="00704A69" w:rsidP="00DC71B5">
      <w:pPr>
        <w:spacing w:after="0"/>
        <w:rPr>
          <w:i/>
          <w:iCs/>
        </w:rPr>
      </w:pPr>
    </w:p>
    <w:tbl>
      <w:tblPr>
        <w:tblStyle w:val="Tabladecuadrcula1clara-nfasis51"/>
        <w:tblW w:w="0" w:type="auto"/>
        <w:tblLayout w:type="fixed"/>
        <w:tblLook w:val="0000" w:firstRow="0" w:lastRow="0" w:firstColumn="0" w:lastColumn="0" w:noHBand="0" w:noVBand="0"/>
      </w:tblPr>
      <w:tblGrid>
        <w:gridCol w:w="4248"/>
        <w:gridCol w:w="1276"/>
        <w:gridCol w:w="3871"/>
      </w:tblGrid>
      <w:tr w:rsidR="006F2D1B" w:rsidRPr="00133AB9" w14:paraId="320C0BF1" w14:textId="77777777" w:rsidTr="009117B5">
        <w:trPr>
          <w:trHeight w:val="20"/>
          <w:tblHeader/>
        </w:trPr>
        <w:tc>
          <w:tcPr>
            <w:tcW w:w="4248" w:type="dxa"/>
            <w:shd w:val="clear" w:color="auto" w:fill="DAEEF3" w:themeFill="accent5" w:themeFillTint="33"/>
            <w:noWrap/>
          </w:tcPr>
          <w:p w14:paraId="24D532CA" w14:textId="1C15E865" w:rsidR="006F2D1B" w:rsidRPr="00704A69" w:rsidRDefault="006F2D1B" w:rsidP="009117B5">
            <w:pPr>
              <w:pStyle w:val="Default"/>
              <w:jc w:val="center"/>
              <w:rPr>
                <w:szCs w:val="22"/>
              </w:rPr>
            </w:pPr>
            <w:r>
              <w:rPr>
                <w:b/>
                <w:bCs/>
                <w:color w:val="585858"/>
                <w:sz w:val="22"/>
                <w:szCs w:val="22"/>
              </w:rPr>
              <w:t xml:space="preserve">Gabinete de Protección &amp; Control Diferencial de Barra </w:t>
            </w:r>
          </w:p>
        </w:tc>
        <w:tc>
          <w:tcPr>
            <w:tcW w:w="1276" w:type="dxa"/>
            <w:shd w:val="clear" w:color="auto" w:fill="DAEEF3" w:themeFill="accent5" w:themeFillTint="33"/>
            <w:noWrap/>
          </w:tcPr>
          <w:p w14:paraId="220A2C3A" w14:textId="77777777" w:rsidR="006F2D1B" w:rsidRPr="00133AB9" w:rsidRDefault="006F2D1B" w:rsidP="009117B5">
            <w:pPr>
              <w:rPr>
                <w:b/>
                <w:bCs/>
              </w:rPr>
            </w:pPr>
            <w:r w:rsidRPr="00133AB9">
              <w:rPr>
                <w:b/>
                <w:bCs/>
              </w:rPr>
              <w:t>Cantidad</w:t>
            </w:r>
          </w:p>
        </w:tc>
        <w:tc>
          <w:tcPr>
            <w:tcW w:w="3871" w:type="dxa"/>
            <w:shd w:val="clear" w:color="auto" w:fill="DAEEF3" w:themeFill="accent5" w:themeFillTint="33"/>
            <w:noWrap/>
          </w:tcPr>
          <w:p w14:paraId="7B4F736D" w14:textId="77777777" w:rsidR="006F2D1B" w:rsidRPr="00133AB9" w:rsidRDefault="006F2D1B" w:rsidP="009117B5">
            <w:pPr>
              <w:rPr>
                <w:b/>
                <w:bCs/>
              </w:rPr>
            </w:pPr>
            <w:r w:rsidRPr="00133AB9">
              <w:rPr>
                <w:b/>
                <w:bCs/>
              </w:rPr>
              <w:t>Nuevo/reutilizado/desincorporado</w:t>
            </w:r>
          </w:p>
        </w:tc>
      </w:tr>
      <w:tr w:rsidR="006F2D1B" w:rsidRPr="00133AB9" w14:paraId="4729A371" w14:textId="77777777" w:rsidTr="009117B5">
        <w:trPr>
          <w:trHeight w:val="20"/>
        </w:trPr>
        <w:tc>
          <w:tcPr>
            <w:tcW w:w="4248" w:type="dxa"/>
            <w:noWrap/>
          </w:tcPr>
          <w:p w14:paraId="1332F365" w14:textId="2F22320A" w:rsidR="006F2D1B" w:rsidRPr="00704A69" w:rsidRDefault="006F2D1B" w:rsidP="009117B5">
            <w:r w:rsidRPr="006F2D1B">
              <w:t>Protección diferencial de Barra</w:t>
            </w:r>
          </w:p>
        </w:tc>
        <w:tc>
          <w:tcPr>
            <w:tcW w:w="1276" w:type="dxa"/>
            <w:noWrap/>
          </w:tcPr>
          <w:p w14:paraId="24B0312D" w14:textId="0598EE6A" w:rsidR="006F2D1B" w:rsidRPr="00704A69" w:rsidRDefault="00964968" w:rsidP="009117B5">
            <w:pPr>
              <w:pStyle w:val="Normalamodificar"/>
              <w:jc w:val="center"/>
              <w:rPr>
                <w:color w:val="595959" w:themeColor="text1" w:themeTint="A6"/>
              </w:rPr>
            </w:pPr>
            <w:r>
              <w:rPr>
                <w:color w:val="595959" w:themeColor="text1" w:themeTint="A6"/>
              </w:rPr>
              <w:t>2</w:t>
            </w:r>
          </w:p>
        </w:tc>
        <w:tc>
          <w:tcPr>
            <w:tcW w:w="3871" w:type="dxa"/>
            <w:noWrap/>
          </w:tcPr>
          <w:p w14:paraId="165B49C4" w14:textId="77777777" w:rsidR="006F2D1B" w:rsidRPr="00704A69" w:rsidRDefault="006F2D1B" w:rsidP="009117B5">
            <w:pPr>
              <w:pStyle w:val="Normalamodificar"/>
              <w:rPr>
                <w:color w:val="595959" w:themeColor="text1" w:themeTint="A6"/>
              </w:rPr>
            </w:pPr>
            <w:r w:rsidRPr="00704A69">
              <w:rPr>
                <w:color w:val="595959" w:themeColor="text1" w:themeTint="A6"/>
              </w:rPr>
              <w:t>Nuevo</w:t>
            </w:r>
          </w:p>
        </w:tc>
      </w:tr>
      <w:tr w:rsidR="006F2D1B" w:rsidRPr="00133AB9" w14:paraId="22B43AB0" w14:textId="77777777" w:rsidTr="009117B5">
        <w:trPr>
          <w:trHeight w:val="20"/>
        </w:trPr>
        <w:tc>
          <w:tcPr>
            <w:tcW w:w="4248" w:type="dxa"/>
            <w:noWrap/>
          </w:tcPr>
          <w:p w14:paraId="23700B95" w14:textId="7D4E7FAA" w:rsidR="006F2D1B" w:rsidRPr="00133AB9" w:rsidRDefault="006F2D1B" w:rsidP="009117B5">
            <w:r w:rsidRPr="006F2D1B">
              <w:t>Armario de protección de barra</w:t>
            </w:r>
          </w:p>
        </w:tc>
        <w:tc>
          <w:tcPr>
            <w:tcW w:w="1276" w:type="dxa"/>
            <w:noWrap/>
          </w:tcPr>
          <w:p w14:paraId="1C790B54" w14:textId="77777777" w:rsidR="006F2D1B" w:rsidRPr="00133AB9" w:rsidRDefault="006F2D1B" w:rsidP="009117B5">
            <w:pPr>
              <w:pStyle w:val="Normalamodificar"/>
              <w:jc w:val="center"/>
            </w:pPr>
            <w:r w:rsidRPr="00704A69">
              <w:rPr>
                <w:color w:val="595959" w:themeColor="text1" w:themeTint="A6"/>
              </w:rPr>
              <w:t>1</w:t>
            </w:r>
          </w:p>
        </w:tc>
        <w:tc>
          <w:tcPr>
            <w:tcW w:w="3871" w:type="dxa"/>
            <w:noWrap/>
          </w:tcPr>
          <w:p w14:paraId="6AB451D5" w14:textId="77777777" w:rsidR="006F2D1B" w:rsidRPr="00133AB9" w:rsidRDefault="006F2D1B" w:rsidP="009117B5">
            <w:pPr>
              <w:pStyle w:val="Normalamodificar"/>
            </w:pPr>
            <w:r w:rsidRPr="00704A69">
              <w:rPr>
                <w:color w:val="595959" w:themeColor="text1" w:themeTint="A6"/>
              </w:rPr>
              <w:t>Nuevo</w:t>
            </w:r>
          </w:p>
        </w:tc>
      </w:tr>
    </w:tbl>
    <w:p w14:paraId="0CCFC54C" w14:textId="77777777" w:rsidR="006F2D1B" w:rsidRDefault="006F2D1B" w:rsidP="00DC71B5">
      <w:pPr>
        <w:spacing w:after="0"/>
        <w:rPr>
          <w:i/>
          <w:iCs/>
        </w:rPr>
      </w:pPr>
    </w:p>
    <w:p w14:paraId="76EF4D17" w14:textId="77777777" w:rsidR="006F2D1B" w:rsidRDefault="006F2D1B" w:rsidP="00DC71B5">
      <w:pPr>
        <w:spacing w:after="0"/>
        <w:rPr>
          <w:i/>
          <w:iCs/>
        </w:rPr>
      </w:pPr>
    </w:p>
    <w:p w14:paraId="7478D9C5" w14:textId="77777777" w:rsidR="006F2D1B" w:rsidRDefault="006F2D1B" w:rsidP="00DC71B5">
      <w:pPr>
        <w:spacing w:after="0"/>
        <w:rPr>
          <w:i/>
          <w:iCs/>
        </w:rPr>
      </w:pPr>
    </w:p>
    <w:p w14:paraId="580270E3" w14:textId="77777777" w:rsidR="006F2D1B" w:rsidRDefault="006F2D1B" w:rsidP="00DC71B5">
      <w:pPr>
        <w:spacing w:after="0"/>
        <w:rPr>
          <w:i/>
          <w:iCs/>
        </w:rPr>
      </w:pPr>
    </w:p>
    <w:tbl>
      <w:tblPr>
        <w:tblStyle w:val="Tabladecuadrcula1clara-nfasis51"/>
        <w:tblW w:w="0" w:type="auto"/>
        <w:tblLayout w:type="fixed"/>
        <w:tblLook w:val="0000" w:firstRow="0" w:lastRow="0" w:firstColumn="0" w:lastColumn="0" w:noHBand="0" w:noVBand="0"/>
      </w:tblPr>
      <w:tblGrid>
        <w:gridCol w:w="4248"/>
        <w:gridCol w:w="1276"/>
        <w:gridCol w:w="3871"/>
      </w:tblGrid>
      <w:tr w:rsidR="00A41082" w:rsidRPr="00133AB9" w14:paraId="328CEC7F" w14:textId="77777777" w:rsidTr="009117B5">
        <w:trPr>
          <w:trHeight w:val="20"/>
          <w:tblHeader/>
        </w:trPr>
        <w:tc>
          <w:tcPr>
            <w:tcW w:w="4248" w:type="dxa"/>
            <w:shd w:val="clear" w:color="auto" w:fill="DAEEF3" w:themeFill="accent5" w:themeFillTint="33"/>
            <w:noWrap/>
          </w:tcPr>
          <w:p w14:paraId="20663A43" w14:textId="58CC8C97" w:rsidR="00A41082" w:rsidRPr="00704A69" w:rsidRDefault="00A41082" w:rsidP="009117B5">
            <w:pPr>
              <w:pStyle w:val="Default"/>
              <w:jc w:val="center"/>
              <w:rPr>
                <w:szCs w:val="22"/>
              </w:rPr>
            </w:pPr>
            <w:r>
              <w:rPr>
                <w:b/>
                <w:bCs/>
                <w:color w:val="585858"/>
                <w:sz w:val="22"/>
                <w:szCs w:val="22"/>
              </w:rPr>
              <w:t xml:space="preserve">Gabinete de </w:t>
            </w:r>
            <w:r w:rsidR="006F2D1B">
              <w:rPr>
                <w:b/>
                <w:bCs/>
                <w:color w:val="585858"/>
                <w:sz w:val="22"/>
                <w:szCs w:val="22"/>
              </w:rPr>
              <w:t>SCADA</w:t>
            </w:r>
            <w:r>
              <w:rPr>
                <w:b/>
                <w:bCs/>
                <w:color w:val="585858"/>
                <w:sz w:val="22"/>
                <w:szCs w:val="22"/>
              </w:rPr>
              <w:t xml:space="preserve"> </w:t>
            </w:r>
          </w:p>
        </w:tc>
        <w:tc>
          <w:tcPr>
            <w:tcW w:w="1276" w:type="dxa"/>
            <w:shd w:val="clear" w:color="auto" w:fill="DAEEF3" w:themeFill="accent5" w:themeFillTint="33"/>
            <w:noWrap/>
          </w:tcPr>
          <w:p w14:paraId="0CD5DC7B" w14:textId="77777777" w:rsidR="00A41082" w:rsidRPr="00133AB9" w:rsidRDefault="00A41082" w:rsidP="009117B5">
            <w:pPr>
              <w:rPr>
                <w:b/>
                <w:bCs/>
              </w:rPr>
            </w:pPr>
            <w:r w:rsidRPr="00133AB9">
              <w:rPr>
                <w:b/>
                <w:bCs/>
              </w:rPr>
              <w:t>Cantidad</w:t>
            </w:r>
          </w:p>
        </w:tc>
        <w:tc>
          <w:tcPr>
            <w:tcW w:w="3871" w:type="dxa"/>
            <w:shd w:val="clear" w:color="auto" w:fill="DAEEF3" w:themeFill="accent5" w:themeFillTint="33"/>
            <w:noWrap/>
          </w:tcPr>
          <w:p w14:paraId="037820BF" w14:textId="77777777" w:rsidR="00A41082" w:rsidRPr="00133AB9" w:rsidRDefault="00A41082" w:rsidP="009117B5">
            <w:pPr>
              <w:rPr>
                <w:b/>
                <w:bCs/>
              </w:rPr>
            </w:pPr>
            <w:r w:rsidRPr="00133AB9">
              <w:rPr>
                <w:b/>
                <w:bCs/>
              </w:rPr>
              <w:t>Nuevo/reutilizado/desincorporado</w:t>
            </w:r>
          </w:p>
        </w:tc>
      </w:tr>
      <w:tr w:rsidR="00A41082" w:rsidRPr="00133AB9" w14:paraId="69D5FDD5" w14:textId="77777777" w:rsidTr="009117B5">
        <w:trPr>
          <w:trHeight w:val="20"/>
        </w:trPr>
        <w:tc>
          <w:tcPr>
            <w:tcW w:w="4248" w:type="dxa"/>
            <w:noWrap/>
          </w:tcPr>
          <w:p w14:paraId="635984F3" w14:textId="0F4B9FD3" w:rsidR="00A41082" w:rsidRPr="00704A69" w:rsidRDefault="006F2D1B" w:rsidP="009117B5">
            <w:r w:rsidRPr="00704A69">
              <w:t>SW de comunicaciones administrable montaje riel Din</w:t>
            </w:r>
          </w:p>
        </w:tc>
        <w:tc>
          <w:tcPr>
            <w:tcW w:w="1276" w:type="dxa"/>
            <w:noWrap/>
          </w:tcPr>
          <w:p w14:paraId="7C4E3CAF" w14:textId="77777777" w:rsidR="00A41082" w:rsidRPr="00704A69" w:rsidRDefault="00A41082" w:rsidP="009117B5">
            <w:pPr>
              <w:pStyle w:val="Normalamodificar"/>
              <w:jc w:val="center"/>
              <w:rPr>
                <w:color w:val="595959" w:themeColor="text1" w:themeTint="A6"/>
              </w:rPr>
            </w:pPr>
            <w:r w:rsidRPr="00704A69">
              <w:rPr>
                <w:color w:val="595959" w:themeColor="text1" w:themeTint="A6"/>
              </w:rPr>
              <w:t>1</w:t>
            </w:r>
          </w:p>
        </w:tc>
        <w:tc>
          <w:tcPr>
            <w:tcW w:w="3871" w:type="dxa"/>
            <w:noWrap/>
          </w:tcPr>
          <w:p w14:paraId="607B00AE" w14:textId="48367455" w:rsidR="00A41082" w:rsidRPr="00704A69" w:rsidRDefault="00B6110C" w:rsidP="009117B5">
            <w:pPr>
              <w:pStyle w:val="Normalamodificar"/>
              <w:rPr>
                <w:color w:val="595959" w:themeColor="text1" w:themeTint="A6"/>
              </w:rPr>
            </w:pPr>
            <w:r>
              <w:rPr>
                <w:color w:val="595959" w:themeColor="text1" w:themeTint="A6"/>
              </w:rPr>
              <w:t>Nuevo</w:t>
            </w:r>
          </w:p>
        </w:tc>
      </w:tr>
      <w:tr w:rsidR="00A41082" w:rsidRPr="00133AB9" w14:paraId="473783F7" w14:textId="77777777" w:rsidTr="009117B5">
        <w:trPr>
          <w:trHeight w:val="20"/>
        </w:trPr>
        <w:tc>
          <w:tcPr>
            <w:tcW w:w="4248" w:type="dxa"/>
            <w:noWrap/>
          </w:tcPr>
          <w:p w14:paraId="5177C06D" w14:textId="77777777" w:rsidR="00A41082" w:rsidRPr="00133AB9" w:rsidRDefault="00A41082" w:rsidP="009117B5">
            <w:r w:rsidRPr="00704A69">
              <w:lastRenderedPageBreak/>
              <w:t>SW de comunicaciones administrable montaje riel Din</w:t>
            </w:r>
          </w:p>
        </w:tc>
        <w:tc>
          <w:tcPr>
            <w:tcW w:w="1276" w:type="dxa"/>
            <w:noWrap/>
          </w:tcPr>
          <w:p w14:paraId="7A1DEC96" w14:textId="77777777" w:rsidR="00A41082" w:rsidRPr="00133AB9" w:rsidRDefault="00A41082" w:rsidP="009117B5">
            <w:pPr>
              <w:pStyle w:val="Normalamodificar"/>
              <w:jc w:val="center"/>
            </w:pPr>
            <w:r w:rsidRPr="00704A69">
              <w:rPr>
                <w:color w:val="595959" w:themeColor="text1" w:themeTint="A6"/>
              </w:rPr>
              <w:t>1</w:t>
            </w:r>
          </w:p>
        </w:tc>
        <w:tc>
          <w:tcPr>
            <w:tcW w:w="3871" w:type="dxa"/>
            <w:noWrap/>
          </w:tcPr>
          <w:p w14:paraId="690A3246" w14:textId="77777777" w:rsidR="00A41082" w:rsidRPr="00133AB9" w:rsidRDefault="00A41082" w:rsidP="009117B5">
            <w:pPr>
              <w:pStyle w:val="Normalamodificar"/>
            </w:pPr>
            <w:r w:rsidRPr="00704A69">
              <w:rPr>
                <w:color w:val="595959" w:themeColor="text1" w:themeTint="A6"/>
              </w:rPr>
              <w:t>Nuevo</w:t>
            </w:r>
          </w:p>
        </w:tc>
      </w:tr>
      <w:tr w:rsidR="00A41082" w:rsidRPr="00133AB9" w14:paraId="4B65E450" w14:textId="77777777" w:rsidTr="009117B5">
        <w:trPr>
          <w:trHeight w:val="20"/>
        </w:trPr>
        <w:tc>
          <w:tcPr>
            <w:tcW w:w="4248" w:type="dxa"/>
            <w:noWrap/>
          </w:tcPr>
          <w:p w14:paraId="37CE8115" w14:textId="2E48A1FA" w:rsidR="00A41082" w:rsidRPr="00133AB9" w:rsidRDefault="006F2D1B" w:rsidP="009117B5">
            <w:r>
              <w:t>IHM</w:t>
            </w:r>
          </w:p>
        </w:tc>
        <w:tc>
          <w:tcPr>
            <w:tcW w:w="1276" w:type="dxa"/>
            <w:noWrap/>
          </w:tcPr>
          <w:p w14:paraId="083AE11E" w14:textId="77777777" w:rsidR="00A41082" w:rsidRPr="00133AB9" w:rsidRDefault="00A41082" w:rsidP="009117B5">
            <w:pPr>
              <w:pStyle w:val="Normalamodificar"/>
              <w:jc w:val="center"/>
            </w:pPr>
            <w:r w:rsidRPr="00704A69">
              <w:rPr>
                <w:color w:val="595959" w:themeColor="text1" w:themeTint="A6"/>
              </w:rPr>
              <w:t>1</w:t>
            </w:r>
          </w:p>
        </w:tc>
        <w:tc>
          <w:tcPr>
            <w:tcW w:w="3871" w:type="dxa"/>
            <w:noWrap/>
          </w:tcPr>
          <w:p w14:paraId="55DAF13F" w14:textId="77777777" w:rsidR="00A41082" w:rsidRPr="00133AB9" w:rsidRDefault="00A41082" w:rsidP="009117B5">
            <w:pPr>
              <w:pStyle w:val="Normalamodificar"/>
            </w:pPr>
            <w:r w:rsidRPr="00704A69">
              <w:rPr>
                <w:color w:val="595959" w:themeColor="text1" w:themeTint="A6"/>
              </w:rPr>
              <w:t>Nuevo</w:t>
            </w:r>
          </w:p>
        </w:tc>
      </w:tr>
      <w:tr w:rsidR="00964968" w:rsidRPr="00133AB9" w14:paraId="07214AFD" w14:textId="77777777" w:rsidTr="009117B5">
        <w:trPr>
          <w:trHeight w:val="20"/>
        </w:trPr>
        <w:tc>
          <w:tcPr>
            <w:tcW w:w="4248" w:type="dxa"/>
            <w:noWrap/>
          </w:tcPr>
          <w:p w14:paraId="6CAE2B65" w14:textId="23B8DF3C" w:rsidR="00964968" w:rsidRDefault="00964968" w:rsidP="009117B5">
            <w:r>
              <w:t>Gateway</w:t>
            </w:r>
          </w:p>
        </w:tc>
        <w:tc>
          <w:tcPr>
            <w:tcW w:w="1276" w:type="dxa"/>
            <w:noWrap/>
          </w:tcPr>
          <w:p w14:paraId="70C3ABB6" w14:textId="0658CD01" w:rsidR="00964968" w:rsidRPr="00704A69" w:rsidRDefault="00964968" w:rsidP="009117B5">
            <w:pPr>
              <w:pStyle w:val="Normalamodificar"/>
              <w:jc w:val="center"/>
              <w:rPr>
                <w:color w:val="595959" w:themeColor="text1" w:themeTint="A6"/>
              </w:rPr>
            </w:pPr>
            <w:r>
              <w:rPr>
                <w:color w:val="595959" w:themeColor="text1" w:themeTint="A6"/>
              </w:rPr>
              <w:t>2</w:t>
            </w:r>
          </w:p>
        </w:tc>
        <w:tc>
          <w:tcPr>
            <w:tcW w:w="3871" w:type="dxa"/>
            <w:noWrap/>
          </w:tcPr>
          <w:p w14:paraId="1D9F6639" w14:textId="034480F0" w:rsidR="00964968" w:rsidRPr="00704A69" w:rsidRDefault="00964968" w:rsidP="009117B5">
            <w:pPr>
              <w:pStyle w:val="Normalamodificar"/>
              <w:rPr>
                <w:color w:val="595959" w:themeColor="text1" w:themeTint="A6"/>
              </w:rPr>
            </w:pPr>
            <w:r>
              <w:rPr>
                <w:color w:val="595959" w:themeColor="text1" w:themeTint="A6"/>
              </w:rPr>
              <w:t>Nuevo</w:t>
            </w:r>
          </w:p>
        </w:tc>
      </w:tr>
      <w:tr w:rsidR="006F2D1B" w:rsidRPr="00133AB9" w14:paraId="587ECD10" w14:textId="77777777" w:rsidTr="009117B5">
        <w:trPr>
          <w:trHeight w:val="20"/>
        </w:trPr>
        <w:tc>
          <w:tcPr>
            <w:tcW w:w="4248" w:type="dxa"/>
            <w:noWrap/>
          </w:tcPr>
          <w:p w14:paraId="7684392A" w14:textId="4F0C104C" w:rsidR="006F2D1B" w:rsidRPr="006F2D1B" w:rsidRDefault="006F2D1B" w:rsidP="006F2D1B">
            <w:pPr>
              <w:pStyle w:val="Default"/>
              <w:jc w:val="both"/>
              <w:rPr>
                <w:color w:val="585858"/>
                <w:szCs w:val="22"/>
              </w:rPr>
            </w:pPr>
            <w:r>
              <w:rPr>
                <w:color w:val="585858"/>
                <w:sz w:val="22"/>
                <w:szCs w:val="22"/>
              </w:rPr>
              <w:t xml:space="preserve">Reloj GPS </w:t>
            </w:r>
          </w:p>
        </w:tc>
        <w:tc>
          <w:tcPr>
            <w:tcW w:w="1276" w:type="dxa"/>
            <w:noWrap/>
          </w:tcPr>
          <w:p w14:paraId="49920614" w14:textId="35215508" w:rsidR="006F2D1B" w:rsidRPr="00704A69" w:rsidRDefault="006F2D1B" w:rsidP="006F2D1B">
            <w:pPr>
              <w:pStyle w:val="Normalamodificar"/>
              <w:jc w:val="center"/>
              <w:rPr>
                <w:color w:val="595959" w:themeColor="text1" w:themeTint="A6"/>
              </w:rPr>
            </w:pPr>
            <w:r w:rsidRPr="00704A69">
              <w:rPr>
                <w:color w:val="595959" w:themeColor="text1" w:themeTint="A6"/>
              </w:rPr>
              <w:t>1</w:t>
            </w:r>
          </w:p>
        </w:tc>
        <w:tc>
          <w:tcPr>
            <w:tcW w:w="3871" w:type="dxa"/>
            <w:noWrap/>
          </w:tcPr>
          <w:p w14:paraId="020016FE" w14:textId="5E83849E" w:rsidR="006F2D1B" w:rsidRPr="00704A69" w:rsidRDefault="00964968" w:rsidP="006F2D1B">
            <w:pPr>
              <w:pStyle w:val="Normalamodificar"/>
              <w:rPr>
                <w:color w:val="595959" w:themeColor="text1" w:themeTint="A6"/>
              </w:rPr>
            </w:pPr>
            <w:r>
              <w:rPr>
                <w:color w:val="595959" w:themeColor="text1" w:themeTint="A6"/>
              </w:rPr>
              <w:t>Nuevo</w:t>
            </w:r>
          </w:p>
        </w:tc>
      </w:tr>
      <w:tr w:rsidR="006F2D1B" w:rsidRPr="00133AB9" w14:paraId="1F14C19A" w14:textId="77777777" w:rsidTr="009117B5">
        <w:trPr>
          <w:trHeight w:val="20"/>
        </w:trPr>
        <w:tc>
          <w:tcPr>
            <w:tcW w:w="4248" w:type="dxa"/>
            <w:noWrap/>
          </w:tcPr>
          <w:p w14:paraId="138DC0E6" w14:textId="010F1840" w:rsidR="006F2D1B" w:rsidRPr="00704A69" w:rsidRDefault="006F2D1B" w:rsidP="006F2D1B">
            <w:r w:rsidRPr="006F2D1B">
              <w:t xml:space="preserve">Armario </w:t>
            </w:r>
            <w:r w:rsidR="00B6110C">
              <w:t>Scada</w:t>
            </w:r>
          </w:p>
        </w:tc>
        <w:tc>
          <w:tcPr>
            <w:tcW w:w="1276" w:type="dxa"/>
            <w:noWrap/>
          </w:tcPr>
          <w:p w14:paraId="402DF91E" w14:textId="4E11666D" w:rsidR="006F2D1B" w:rsidRPr="00704A69" w:rsidRDefault="006F2D1B" w:rsidP="006F2D1B">
            <w:pPr>
              <w:pStyle w:val="Normalamodificar"/>
              <w:jc w:val="center"/>
              <w:rPr>
                <w:color w:val="595959" w:themeColor="text1" w:themeTint="A6"/>
              </w:rPr>
            </w:pPr>
            <w:r w:rsidRPr="00704A69">
              <w:rPr>
                <w:color w:val="595959" w:themeColor="text1" w:themeTint="A6"/>
              </w:rPr>
              <w:t>1</w:t>
            </w:r>
          </w:p>
        </w:tc>
        <w:tc>
          <w:tcPr>
            <w:tcW w:w="3871" w:type="dxa"/>
            <w:noWrap/>
          </w:tcPr>
          <w:p w14:paraId="3EBACB44" w14:textId="2F0A0E97" w:rsidR="006F2D1B" w:rsidRPr="00704A69" w:rsidRDefault="00964968" w:rsidP="006F2D1B">
            <w:pPr>
              <w:pStyle w:val="Normalamodificar"/>
              <w:rPr>
                <w:color w:val="595959" w:themeColor="text1" w:themeTint="A6"/>
              </w:rPr>
            </w:pPr>
            <w:r>
              <w:rPr>
                <w:color w:val="595959" w:themeColor="text1" w:themeTint="A6"/>
              </w:rPr>
              <w:t>N</w:t>
            </w:r>
            <w:r w:rsidR="00B6110C">
              <w:rPr>
                <w:color w:val="595959" w:themeColor="text1" w:themeTint="A6"/>
              </w:rPr>
              <w:t>uevo</w:t>
            </w:r>
          </w:p>
        </w:tc>
      </w:tr>
    </w:tbl>
    <w:p w14:paraId="00D9C21F" w14:textId="5051205F" w:rsidR="005264D4" w:rsidRDefault="005264D4" w:rsidP="00683BEC">
      <w:bookmarkStart w:id="182" w:name="_Ref77598638"/>
    </w:p>
    <w:tbl>
      <w:tblPr>
        <w:tblStyle w:val="Tabladecuadrcula1clara-nfasis51"/>
        <w:tblW w:w="0" w:type="auto"/>
        <w:tblLayout w:type="fixed"/>
        <w:tblLook w:val="0000" w:firstRow="0" w:lastRow="0" w:firstColumn="0" w:lastColumn="0" w:noHBand="0" w:noVBand="0"/>
      </w:tblPr>
      <w:tblGrid>
        <w:gridCol w:w="4248"/>
        <w:gridCol w:w="1276"/>
        <w:gridCol w:w="3871"/>
      </w:tblGrid>
      <w:tr w:rsidR="00BF1EA8" w:rsidRPr="00133AB9" w14:paraId="50B3DE8B" w14:textId="77777777" w:rsidTr="009117B5">
        <w:trPr>
          <w:trHeight w:val="20"/>
          <w:tblHeader/>
        </w:trPr>
        <w:tc>
          <w:tcPr>
            <w:tcW w:w="4248" w:type="dxa"/>
            <w:shd w:val="clear" w:color="auto" w:fill="DAEEF3" w:themeFill="accent5" w:themeFillTint="33"/>
            <w:noWrap/>
          </w:tcPr>
          <w:p w14:paraId="06DC2111" w14:textId="2FFCFE0E" w:rsidR="00BF1EA8" w:rsidRPr="00704A69" w:rsidRDefault="00BF1EA8" w:rsidP="009117B5">
            <w:pPr>
              <w:pStyle w:val="Default"/>
              <w:jc w:val="center"/>
              <w:rPr>
                <w:szCs w:val="22"/>
              </w:rPr>
            </w:pPr>
            <w:r>
              <w:rPr>
                <w:b/>
                <w:bCs/>
                <w:color w:val="585858"/>
                <w:sz w:val="22"/>
                <w:szCs w:val="22"/>
              </w:rPr>
              <w:t xml:space="preserve">Gabinete de Control SSAA </w:t>
            </w:r>
          </w:p>
        </w:tc>
        <w:tc>
          <w:tcPr>
            <w:tcW w:w="1276" w:type="dxa"/>
            <w:shd w:val="clear" w:color="auto" w:fill="DAEEF3" w:themeFill="accent5" w:themeFillTint="33"/>
            <w:noWrap/>
          </w:tcPr>
          <w:p w14:paraId="45ED4112" w14:textId="77777777" w:rsidR="00BF1EA8" w:rsidRPr="00133AB9" w:rsidRDefault="00BF1EA8" w:rsidP="009117B5">
            <w:pPr>
              <w:rPr>
                <w:b/>
                <w:bCs/>
              </w:rPr>
            </w:pPr>
            <w:r w:rsidRPr="00133AB9">
              <w:rPr>
                <w:b/>
                <w:bCs/>
              </w:rPr>
              <w:t>Cantidad</w:t>
            </w:r>
          </w:p>
        </w:tc>
        <w:tc>
          <w:tcPr>
            <w:tcW w:w="3871" w:type="dxa"/>
            <w:shd w:val="clear" w:color="auto" w:fill="DAEEF3" w:themeFill="accent5" w:themeFillTint="33"/>
            <w:noWrap/>
          </w:tcPr>
          <w:p w14:paraId="39E63CB6" w14:textId="77777777" w:rsidR="00BF1EA8" w:rsidRPr="00133AB9" w:rsidRDefault="00BF1EA8" w:rsidP="009117B5">
            <w:pPr>
              <w:rPr>
                <w:b/>
                <w:bCs/>
              </w:rPr>
            </w:pPr>
            <w:r w:rsidRPr="00133AB9">
              <w:rPr>
                <w:b/>
                <w:bCs/>
              </w:rPr>
              <w:t>Nuevo/reutilizado/desincorporado</w:t>
            </w:r>
          </w:p>
        </w:tc>
      </w:tr>
      <w:tr w:rsidR="00BF1EA8" w:rsidRPr="00133AB9" w14:paraId="35D0EDAB" w14:textId="77777777" w:rsidTr="009117B5">
        <w:trPr>
          <w:trHeight w:val="20"/>
        </w:trPr>
        <w:tc>
          <w:tcPr>
            <w:tcW w:w="4248" w:type="dxa"/>
            <w:noWrap/>
          </w:tcPr>
          <w:p w14:paraId="1F6D5ED4" w14:textId="085B1E9B" w:rsidR="00BF1EA8" w:rsidRPr="00704A69" w:rsidRDefault="00DC6C1D" w:rsidP="009117B5">
            <w:r w:rsidRPr="00DC6C1D">
              <w:t>Armario de control de SSAA</w:t>
            </w:r>
          </w:p>
        </w:tc>
        <w:tc>
          <w:tcPr>
            <w:tcW w:w="1276" w:type="dxa"/>
            <w:noWrap/>
          </w:tcPr>
          <w:p w14:paraId="41DBA6CF" w14:textId="77777777" w:rsidR="00BF1EA8" w:rsidRPr="00704A69" w:rsidRDefault="00BF1EA8" w:rsidP="009117B5">
            <w:pPr>
              <w:pStyle w:val="Normalamodificar"/>
              <w:jc w:val="center"/>
              <w:rPr>
                <w:color w:val="595959" w:themeColor="text1" w:themeTint="A6"/>
              </w:rPr>
            </w:pPr>
            <w:r w:rsidRPr="00704A69">
              <w:rPr>
                <w:color w:val="595959" w:themeColor="text1" w:themeTint="A6"/>
              </w:rPr>
              <w:t>1</w:t>
            </w:r>
          </w:p>
        </w:tc>
        <w:tc>
          <w:tcPr>
            <w:tcW w:w="3871" w:type="dxa"/>
            <w:noWrap/>
          </w:tcPr>
          <w:p w14:paraId="229B2B18" w14:textId="77777777" w:rsidR="00BF1EA8" w:rsidRPr="00704A69" w:rsidRDefault="00BF1EA8" w:rsidP="009117B5">
            <w:pPr>
              <w:pStyle w:val="Normalamodificar"/>
              <w:rPr>
                <w:color w:val="595959" w:themeColor="text1" w:themeTint="A6"/>
              </w:rPr>
            </w:pPr>
            <w:r w:rsidRPr="00704A69">
              <w:rPr>
                <w:color w:val="595959" w:themeColor="text1" w:themeTint="A6"/>
              </w:rPr>
              <w:t>Nuevo</w:t>
            </w:r>
          </w:p>
        </w:tc>
      </w:tr>
      <w:tr w:rsidR="00BF1EA8" w:rsidRPr="00133AB9" w14:paraId="288133C6" w14:textId="77777777" w:rsidTr="009117B5">
        <w:trPr>
          <w:trHeight w:val="20"/>
        </w:trPr>
        <w:tc>
          <w:tcPr>
            <w:tcW w:w="4248" w:type="dxa"/>
            <w:noWrap/>
          </w:tcPr>
          <w:p w14:paraId="2B3A8A92" w14:textId="7619955D" w:rsidR="00BF1EA8" w:rsidRPr="00133AB9" w:rsidRDefault="00DC6C1D" w:rsidP="009117B5">
            <w:r w:rsidRPr="00DC6C1D">
              <w:t>Controlador de SSAA</w:t>
            </w:r>
          </w:p>
        </w:tc>
        <w:tc>
          <w:tcPr>
            <w:tcW w:w="1276" w:type="dxa"/>
            <w:noWrap/>
          </w:tcPr>
          <w:p w14:paraId="7FE2C785" w14:textId="77777777" w:rsidR="00BF1EA8" w:rsidRPr="00133AB9" w:rsidRDefault="00BF1EA8" w:rsidP="009117B5">
            <w:pPr>
              <w:pStyle w:val="Normalamodificar"/>
              <w:jc w:val="center"/>
            </w:pPr>
            <w:r w:rsidRPr="00704A69">
              <w:rPr>
                <w:color w:val="595959" w:themeColor="text1" w:themeTint="A6"/>
              </w:rPr>
              <w:t>1</w:t>
            </w:r>
          </w:p>
        </w:tc>
        <w:tc>
          <w:tcPr>
            <w:tcW w:w="3871" w:type="dxa"/>
            <w:noWrap/>
          </w:tcPr>
          <w:p w14:paraId="3A0D3A45" w14:textId="77777777" w:rsidR="00BF1EA8" w:rsidRPr="00133AB9" w:rsidRDefault="00BF1EA8" w:rsidP="009117B5">
            <w:pPr>
              <w:pStyle w:val="Normalamodificar"/>
            </w:pPr>
            <w:r w:rsidRPr="00704A69">
              <w:rPr>
                <w:color w:val="595959" w:themeColor="text1" w:themeTint="A6"/>
              </w:rPr>
              <w:t>Nuevo</w:t>
            </w:r>
          </w:p>
        </w:tc>
      </w:tr>
      <w:tr w:rsidR="00BF1EA8" w:rsidRPr="00133AB9" w14:paraId="7E037F89" w14:textId="77777777" w:rsidTr="009117B5">
        <w:trPr>
          <w:trHeight w:val="20"/>
        </w:trPr>
        <w:tc>
          <w:tcPr>
            <w:tcW w:w="4248" w:type="dxa"/>
            <w:noWrap/>
          </w:tcPr>
          <w:p w14:paraId="456CABEA" w14:textId="0C7D5697" w:rsidR="00BF1EA8" w:rsidRPr="006F2D1B" w:rsidRDefault="00DC6C1D" w:rsidP="00BF1EA8">
            <w:r w:rsidRPr="00DC6C1D">
              <w:t>Medidor de SSAA</w:t>
            </w:r>
          </w:p>
        </w:tc>
        <w:tc>
          <w:tcPr>
            <w:tcW w:w="1276" w:type="dxa"/>
            <w:noWrap/>
          </w:tcPr>
          <w:p w14:paraId="750C15FB" w14:textId="28CB8B09" w:rsidR="00BF1EA8" w:rsidRPr="00704A69" w:rsidRDefault="00BF1EA8" w:rsidP="00BF1EA8">
            <w:pPr>
              <w:pStyle w:val="Normalamodificar"/>
              <w:jc w:val="center"/>
              <w:rPr>
                <w:color w:val="595959" w:themeColor="text1" w:themeTint="A6"/>
              </w:rPr>
            </w:pPr>
            <w:r w:rsidRPr="00704A69">
              <w:rPr>
                <w:color w:val="595959" w:themeColor="text1" w:themeTint="A6"/>
              </w:rPr>
              <w:t>1</w:t>
            </w:r>
          </w:p>
        </w:tc>
        <w:tc>
          <w:tcPr>
            <w:tcW w:w="3871" w:type="dxa"/>
            <w:noWrap/>
          </w:tcPr>
          <w:p w14:paraId="6BB4468D" w14:textId="23A1909E" w:rsidR="00BF1EA8" w:rsidRPr="00704A69" w:rsidRDefault="00BF1EA8" w:rsidP="00BF1EA8">
            <w:pPr>
              <w:pStyle w:val="Normalamodificar"/>
              <w:rPr>
                <w:color w:val="595959" w:themeColor="text1" w:themeTint="A6"/>
              </w:rPr>
            </w:pPr>
            <w:r w:rsidRPr="00704A69">
              <w:rPr>
                <w:color w:val="595959" w:themeColor="text1" w:themeTint="A6"/>
              </w:rPr>
              <w:t>Nuevo</w:t>
            </w:r>
          </w:p>
        </w:tc>
      </w:tr>
    </w:tbl>
    <w:p w14:paraId="457A7B61" w14:textId="77777777" w:rsidR="00BF1EA8" w:rsidRPr="00133AB9" w:rsidRDefault="00BF1EA8" w:rsidP="00683BEC"/>
    <w:p w14:paraId="5353ACD6" w14:textId="7CD671CC" w:rsidR="005264D4" w:rsidRDefault="005264D4" w:rsidP="00683BEC"/>
    <w:p w14:paraId="38E2BACE" w14:textId="77777777" w:rsidR="00DC6C1D" w:rsidRDefault="00DC6C1D" w:rsidP="00683BEC"/>
    <w:p w14:paraId="37F7D9DB" w14:textId="77777777" w:rsidR="00DC6C1D" w:rsidRDefault="00DC6C1D" w:rsidP="00683BEC"/>
    <w:p w14:paraId="1B9BE175" w14:textId="77777777" w:rsidR="00DC6C1D" w:rsidRDefault="00DC6C1D" w:rsidP="00683BEC"/>
    <w:p w14:paraId="16573B9D" w14:textId="77777777" w:rsidR="00DC6C1D" w:rsidRDefault="00DC6C1D" w:rsidP="00683BEC"/>
    <w:p w14:paraId="052A2DDB" w14:textId="77777777" w:rsidR="000574D4" w:rsidRDefault="000574D4" w:rsidP="00683BEC"/>
    <w:p w14:paraId="7829072A" w14:textId="77777777" w:rsidR="00DC6C1D" w:rsidRPr="00133AB9" w:rsidRDefault="00DC6C1D" w:rsidP="00683BEC"/>
    <w:p w14:paraId="600DC3D1" w14:textId="175ACFBC" w:rsidR="003748F1" w:rsidRPr="00133AB9" w:rsidRDefault="00C36599" w:rsidP="003748F1">
      <w:pPr>
        <w:pStyle w:val="Ttulo2"/>
      </w:pPr>
      <w:bookmarkStart w:id="183" w:name="_Toc78194115"/>
      <w:bookmarkStart w:id="184" w:name="_Ref78206342"/>
      <w:bookmarkStart w:id="185" w:name="_Toc103293313"/>
      <w:bookmarkStart w:id="186" w:name="_Toc103871768"/>
      <w:bookmarkStart w:id="187" w:name="_Toc161560469"/>
      <w:r w:rsidRPr="00133AB9">
        <w:rPr>
          <w:caps w:val="0"/>
        </w:rPr>
        <w:lastRenderedPageBreak/>
        <w:t>OBRAS CIVILES Y ESTRUCTURAS</w:t>
      </w:r>
      <w:bookmarkEnd w:id="182"/>
      <w:bookmarkEnd w:id="183"/>
      <w:bookmarkEnd w:id="184"/>
      <w:bookmarkEnd w:id="185"/>
      <w:bookmarkEnd w:id="186"/>
      <w:bookmarkEnd w:id="187"/>
    </w:p>
    <w:p w14:paraId="64306D62" w14:textId="79E0FC95" w:rsidR="00DF05D0" w:rsidRDefault="00DF05D0" w:rsidP="00971FFB">
      <w:pPr>
        <w:pStyle w:val="Normalamodificar"/>
      </w:pPr>
    </w:p>
    <w:p w14:paraId="58A04C74" w14:textId="4D796128" w:rsidR="00E95EB9" w:rsidRPr="00E95EB9" w:rsidRDefault="00E95EB9" w:rsidP="00E95EB9">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t>El proyecto considera todas las obras civiles necesarias tales como fundaciones y estructuras altas y bajas para los equipos de patio</w:t>
      </w:r>
      <w:r>
        <w:rPr>
          <w:rFonts w:eastAsia="Times New Roman" w:cs="Times New Roman"/>
          <w:i w:val="0"/>
          <w:color w:val="595959" w:themeColor="text1" w:themeTint="A6"/>
          <w:szCs w:val="24"/>
          <w:lang w:eastAsia="en-US"/>
        </w:rPr>
        <w:t xml:space="preserve">, </w:t>
      </w:r>
      <w:r w:rsidRPr="00E95EB9">
        <w:rPr>
          <w:rFonts w:eastAsia="Times New Roman" w:cs="Times New Roman"/>
          <w:i w:val="0"/>
          <w:color w:val="595959" w:themeColor="text1" w:themeTint="A6"/>
          <w:szCs w:val="24"/>
          <w:lang w:eastAsia="en-US"/>
        </w:rPr>
        <w:t xml:space="preserve">marcos de barra </w:t>
      </w:r>
      <w:r>
        <w:rPr>
          <w:rFonts w:eastAsia="Times New Roman" w:cs="Times New Roman"/>
          <w:i w:val="0"/>
          <w:color w:val="595959" w:themeColor="text1" w:themeTint="A6"/>
          <w:szCs w:val="24"/>
          <w:lang w:eastAsia="en-US"/>
        </w:rPr>
        <w:t xml:space="preserve">y estructuras de línea </w:t>
      </w:r>
      <w:r w:rsidRPr="00E95EB9">
        <w:rPr>
          <w:rFonts w:eastAsia="Times New Roman" w:cs="Times New Roman"/>
          <w:i w:val="0"/>
          <w:color w:val="595959" w:themeColor="text1" w:themeTint="A6"/>
          <w:szCs w:val="24"/>
          <w:lang w:eastAsia="en-US"/>
        </w:rPr>
        <w:t xml:space="preserve">asociadas a la ampliación de la SE </w:t>
      </w:r>
      <w:r>
        <w:rPr>
          <w:rFonts w:eastAsia="Times New Roman" w:cs="Times New Roman"/>
          <w:i w:val="0"/>
          <w:color w:val="595959" w:themeColor="text1" w:themeTint="A6"/>
          <w:szCs w:val="24"/>
          <w:lang w:eastAsia="en-US"/>
        </w:rPr>
        <w:t>Picarte.</w:t>
      </w:r>
    </w:p>
    <w:p w14:paraId="18A1EB64" w14:textId="44912362" w:rsidR="00E95EB9" w:rsidRPr="00E95EB9" w:rsidRDefault="00E95EB9" w:rsidP="00E95EB9">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t>El proyecto requiere la construcción y montaje de fundaciones y estructuras según el siguiente detalle:</w:t>
      </w:r>
    </w:p>
    <w:p w14:paraId="16D0085D" w14:textId="417DDA08" w:rsidR="00E95EB9" w:rsidRPr="00E95EB9" w:rsidRDefault="00E95EB9" w:rsidP="00E95EB9">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t xml:space="preserve">• Barra en </w:t>
      </w:r>
      <w:r>
        <w:rPr>
          <w:rFonts w:eastAsia="Times New Roman" w:cs="Times New Roman"/>
          <w:i w:val="0"/>
          <w:color w:val="595959" w:themeColor="text1" w:themeTint="A6"/>
          <w:szCs w:val="24"/>
          <w:lang w:eastAsia="en-US"/>
        </w:rPr>
        <w:t>66</w:t>
      </w:r>
      <w:r w:rsidRPr="00E95EB9">
        <w:rPr>
          <w:rFonts w:eastAsia="Times New Roman" w:cs="Times New Roman"/>
          <w:i w:val="0"/>
          <w:color w:val="595959" w:themeColor="text1" w:themeTint="A6"/>
          <w:szCs w:val="24"/>
          <w:lang w:eastAsia="en-US"/>
        </w:rPr>
        <w:t xml:space="preserve">KV: Contempla la construcción de fundaciones y estructura metálicas </w:t>
      </w:r>
      <w:r>
        <w:rPr>
          <w:rFonts w:eastAsia="Times New Roman" w:cs="Times New Roman"/>
          <w:i w:val="0"/>
          <w:color w:val="595959" w:themeColor="text1" w:themeTint="A6"/>
          <w:szCs w:val="24"/>
          <w:lang w:eastAsia="en-US"/>
        </w:rPr>
        <w:t xml:space="preserve">altas </w:t>
      </w:r>
      <w:r w:rsidRPr="00E95EB9">
        <w:rPr>
          <w:rFonts w:eastAsia="Times New Roman" w:cs="Times New Roman"/>
          <w:i w:val="0"/>
          <w:color w:val="595959" w:themeColor="text1" w:themeTint="A6"/>
          <w:szCs w:val="24"/>
          <w:lang w:eastAsia="en-US"/>
        </w:rPr>
        <w:t xml:space="preserve">para </w:t>
      </w:r>
      <w:r>
        <w:rPr>
          <w:rFonts w:eastAsia="Times New Roman" w:cs="Times New Roman"/>
          <w:i w:val="0"/>
          <w:color w:val="595959" w:themeColor="text1" w:themeTint="A6"/>
          <w:szCs w:val="24"/>
          <w:lang w:eastAsia="en-US"/>
        </w:rPr>
        <w:t xml:space="preserve">reemplazar la barra existente </w:t>
      </w:r>
      <w:r w:rsidRPr="00E95EB9">
        <w:rPr>
          <w:rFonts w:eastAsia="Times New Roman" w:cs="Times New Roman"/>
          <w:i w:val="0"/>
          <w:color w:val="595959" w:themeColor="text1" w:themeTint="A6"/>
          <w:szCs w:val="24"/>
          <w:lang w:eastAsia="en-US"/>
        </w:rPr>
        <w:t xml:space="preserve">de forma tal que cuente con al menos </w:t>
      </w:r>
      <w:r>
        <w:rPr>
          <w:rFonts w:eastAsia="Times New Roman" w:cs="Times New Roman"/>
          <w:i w:val="0"/>
          <w:color w:val="595959" w:themeColor="text1" w:themeTint="A6"/>
          <w:szCs w:val="24"/>
          <w:lang w:eastAsia="en-US"/>
        </w:rPr>
        <w:t>diez</w:t>
      </w:r>
      <w:r w:rsidRPr="00E95EB9">
        <w:rPr>
          <w:rFonts w:eastAsia="Times New Roman" w:cs="Times New Roman"/>
          <w:i w:val="0"/>
          <w:color w:val="595959" w:themeColor="text1" w:themeTint="A6"/>
          <w:szCs w:val="24"/>
          <w:lang w:eastAsia="en-US"/>
        </w:rPr>
        <w:t xml:space="preserve"> posiciones disponibles</w:t>
      </w:r>
      <w:r>
        <w:rPr>
          <w:rFonts w:eastAsia="Times New Roman" w:cs="Times New Roman"/>
          <w:i w:val="0"/>
          <w:color w:val="595959" w:themeColor="text1" w:themeTint="A6"/>
          <w:szCs w:val="24"/>
          <w:lang w:eastAsia="en-US"/>
        </w:rPr>
        <w:t>.</w:t>
      </w:r>
    </w:p>
    <w:p w14:paraId="5446B137" w14:textId="701AE474" w:rsidR="00E95EB9" w:rsidRDefault="00E95EB9" w:rsidP="00E95EB9">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t xml:space="preserve">• </w:t>
      </w:r>
      <w:r>
        <w:rPr>
          <w:rFonts w:eastAsia="Times New Roman" w:cs="Times New Roman"/>
          <w:i w:val="0"/>
          <w:color w:val="595959" w:themeColor="text1" w:themeTint="A6"/>
          <w:szCs w:val="24"/>
          <w:lang w:eastAsia="en-US"/>
        </w:rPr>
        <w:t>Paños 66kV</w:t>
      </w:r>
      <w:r w:rsidRPr="00E95EB9">
        <w:rPr>
          <w:rFonts w:eastAsia="Times New Roman" w:cs="Times New Roman"/>
          <w:i w:val="0"/>
          <w:color w:val="595959" w:themeColor="text1" w:themeTint="A6"/>
          <w:szCs w:val="24"/>
          <w:lang w:eastAsia="en-US"/>
        </w:rPr>
        <w:t xml:space="preserve">: Contempla la construcción de fundaciones y estructura metálicas </w:t>
      </w:r>
      <w:r>
        <w:rPr>
          <w:rFonts w:eastAsia="Times New Roman" w:cs="Times New Roman"/>
          <w:i w:val="0"/>
          <w:color w:val="595959" w:themeColor="text1" w:themeTint="A6"/>
          <w:szCs w:val="24"/>
          <w:lang w:eastAsia="en-US"/>
        </w:rPr>
        <w:t>bajas para 3 paños de línea y un paño seccionador.</w:t>
      </w:r>
    </w:p>
    <w:p w14:paraId="35A45874" w14:textId="7DF1505D" w:rsidR="00E95EB9" w:rsidRPr="00E95EB9" w:rsidRDefault="00E95EB9" w:rsidP="00E95EB9">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t xml:space="preserve">• </w:t>
      </w:r>
      <w:r>
        <w:rPr>
          <w:rFonts w:eastAsia="Times New Roman" w:cs="Times New Roman"/>
          <w:i w:val="0"/>
          <w:color w:val="595959" w:themeColor="text1" w:themeTint="A6"/>
          <w:szCs w:val="24"/>
          <w:lang w:eastAsia="en-US"/>
        </w:rPr>
        <w:t>Estructuras de línea 66kV</w:t>
      </w:r>
      <w:r w:rsidRPr="00E95EB9">
        <w:rPr>
          <w:rFonts w:eastAsia="Times New Roman" w:cs="Times New Roman"/>
          <w:i w:val="0"/>
          <w:color w:val="595959" w:themeColor="text1" w:themeTint="A6"/>
          <w:szCs w:val="24"/>
          <w:lang w:eastAsia="en-US"/>
        </w:rPr>
        <w:t xml:space="preserve">: Contempla la construcción de fundaciones y estructura metálicas </w:t>
      </w:r>
      <w:r>
        <w:rPr>
          <w:rFonts w:eastAsia="Times New Roman" w:cs="Times New Roman"/>
          <w:i w:val="0"/>
          <w:color w:val="595959" w:themeColor="text1" w:themeTint="A6"/>
          <w:szCs w:val="24"/>
          <w:lang w:eastAsia="en-US"/>
        </w:rPr>
        <w:t>tipo Monoposte para modificar las acometidas de la línea Valdivia-Picarte 2x66kV y Picarte-Corral 1x66kV.</w:t>
      </w:r>
    </w:p>
    <w:p w14:paraId="62A602C9" w14:textId="3027DF2C" w:rsidR="00DF05D0" w:rsidRDefault="00DF05D0">
      <w:pPr>
        <w:pStyle w:val="Prrafodelista"/>
        <w:numPr>
          <w:ilvl w:val="0"/>
          <w:numId w:val="27"/>
        </w:numPr>
        <w:ind w:left="426" w:hanging="426"/>
        <w:rPr>
          <w:color w:val="595959" w:themeColor="text1" w:themeTint="A6"/>
        </w:rPr>
      </w:pPr>
      <w:r w:rsidRPr="003041FC">
        <w:rPr>
          <w:color w:val="595959" w:themeColor="text1" w:themeTint="A6"/>
        </w:rPr>
        <w:t>Fundaciones</w:t>
      </w:r>
      <w:r w:rsidR="007A021B" w:rsidRPr="003041FC">
        <w:rPr>
          <w:color w:val="595959" w:themeColor="text1" w:themeTint="A6"/>
        </w:rPr>
        <w:t xml:space="preserve"> en general.</w:t>
      </w:r>
    </w:p>
    <w:p w14:paraId="07E462A0" w14:textId="77777777" w:rsidR="00E95EB9" w:rsidRPr="00E95EB9" w:rsidRDefault="00E95EB9" w:rsidP="00E95EB9">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t>El ADJUDICATARIO deberá considerar el siguiente alcance para las obras civiles necesarias para la ampliación:</w:t>
      </w:r>
    </w:p>
    <w:p w14:paraId="5FA83F95" w14:textId="312478FF" w:rsidR="00E95EB9" w:rsidRPr="00E95EB9" w:rsidRDefault="00E95EB9" w:rsidP="00E95EB9">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t>• Diseño, suministro de materiales y construcción de fundaciones para las estructuras altas</w:t>
      </w:r>
      <w:r>
        <w:rPr>
          <w:rFonts w:eastAsia="Times New Roman" w:cs="Times New Roman"/>
          <w:i w:val="0"/>
          <w:color w:val="595959" w:themeColor="text1" w:themeTint="A6"/>
          <w:szCs w:val="24"/>
          <w:lang w:eastAsia="en-US"/>
        </w:rPr>
        <w:t xml:space="preserve"> y bajas.</w:t>
      </w:r>
    </w:p>
    <w:p w14:paraId="588BB4F1" w14:textId="50F984EA" w:rsidR="00E95EB9" w:rsidRPr="00E95EB9" w:rsidRDefault="00E95EB9" w:rsidP="00E95EB9">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t>• Diseño, suministro de materiales y construcción de fundaciones para los postes de alumbrado, postes del sistema de televigilancia, del cerco metálico</w:t>
      </w:r>
      <w:r>
        <w:rPr>
          <w:rFonts w:eastAsia="Times New Roman" w:cs="Times New Roman"/>
          <w:i w:val="0"/>
          <w:color w:val="595959" w:themeColor="text1" w:themeTint="A6"/>
          <w:szCs w:val="24"/>
          <w:lang w:eastAsia="en-US"/>
        </w:rPr>
        <w:t>.</w:t>
      </w:r>
    </w:p>
    <w:p w14:paraId="36C4D5C2" w14:textId="77777777" w:rsidR="00E95EB9" w:rsidRPr="00E95EB9" w:rsidRDefault="00E95EB9" w:rsidP="00E95EB9">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t>Adicionalmente para el detalle de las características técnicas requeridas para el desarrollo de los documentos, el diseño y construcción de las obras, puede encontrarse en los documentos:</w:t>
      </w:r>
    </w:p>
    <w:p w14:paraId="38494C45" w14:textId="77777777" w:rsidR="00E95EB9" w:rsidRPr="00E95EB9" w:rsidRDefault="00E95EB9" w:rsidP="00E95EB9">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t>• NTSyCS 2020</w:t>
      </w:r>
    </w:p>
    <w:p w14:paraId="6EFFC6E9" w14:textId="77777777" w:rsidR="00E95EB9" w:rsidRPr="00E95EB9" w:rsidRDefault="00E95EB9" w:rsidP="00E95EB9">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t>• Anexo Técnico – Exigencias mínimas de diseño de Instalaciones de Transmisión</w:t>
      </w:r>
    </w:p>
    <w:p w14:paraId="657EBC4C" w14:textId="77777777" w:rsidR="00E95EB9" w:rsidRPr="00E95EB9" w:rsidRDefault="00E95EB9" w:rsidP="00E95EB9">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t>• ETG 1020 (ENDESA)</w:t>
      </w:r>
    </w:p>
    <w:p w14:paraId="4A0A9FED" w14:textId="77777777" w:rsidR="00E95EB9" w:rsidRPr="00E95EB9" w:rsidRDefault="00E95EB9" w:rsidP="00E95EB9">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t>• ETG 1015 (ENDESA)</w:t>
      </w:r>
    </w:p>
    <w:p w14:paraId="14A62BA8" w14:textId="77777777" w:rsidR="00E95EB9" w:rsidRPr="00E95EB9" w:rsidRDefault="00E95EB9" w:rsidP="00E95EB9">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lastRenderedPageBreak/>
        <w:t>• Documento Técnico – Recomendación de requisitos sísmicos para instalaciones eléctricas de alta tensión – Cigré</w:t>
      </w:r>
    </w:p>
    <w:p w14:paraId="45E5765E" w14:textId="420DAFA8" w:rsidR="00E95EB9" w:rsidRPr="00E95EB9" w:rsidRDefault="00E95EB9" w:rsidP="00E95EB9">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t>• 19_198_OA_53 Criterio de Diseño Civil</w:t>
      </w:r>
    </w:p>
    <w:p w14:paraId="2CC470E7" w14:textId="46EDA9DB" w:rsidR="00F31130" w:rsidRDefault="00E95EB9" w:rsidP="00E95EB9">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t xml:space="preserve">• </w:t>
      </w:r>
      <w:r w:rsidR="00F31130" w:rsidRPr="00F31130">
        <w:rPr>
          <w:rFonts w:eastAsia="Times New Roman" w:cs="Times New Roman"/>
          <w:i w:val="0"/>
          <w:color w:val="595959" w:themeColor="text1" w:themeTint="A6"/>
          <w:szCs w:val="24"/>
          <w:lang w:eastAsia="en-US"/>
        </w:rPr>
        <w:t>19_198_OA_53 Especificaciones técnicas de obras civiles</w:t>
      </w:r>
    </w:p>
    <w:p w14:paraId="78D3C8C0" w14:textId="7E180337" w:rsidR="00E95EB9" w:rsidRPr="00F31130" w:rsidRDefault="00F31130" w:rsidP="003041FC">
      <w:pPr>
        <w:pStyle w:val="Normalamodificar"/>
        <w:rPr>
          <w:rFonts w:eastAsia="Times New Roman" w:cs="Times New Roman"/>
          <w:i w:val="0"/>
          <w:color w:val="595959" w:themeColor="text1" w:themeTint="A6"/>
          <w:szCs w:val="24"/>
          <w:lang w:eastAsia="en-US"/>
        </w:rPr>
      </w:pPr>
      <w:r w:rsidRPr="000F7C62">
        <w:rPr>
          <w:rFonts w:eastAsia="Times New Roman" w:cs="Times New Roman"/>
          <w:i w:val="0"/>
          <w:color w:val="595959" w:themeColor="text1" w:themeTint="A6"/>
          <w:szCs w:val="24"/>
          <w:lang w:eastAsia="en-US"/>
        </w:rPr>
        <w:t>Se entregará al ADJUDICATARIO, posterior a la adjudicación del proyecto, los planos existentes que disponga el PROPIETARIO. En caso de no disponer de planos, será comunicado por el PROPIETARIO al inicio del proyecto y el ADJUDICATARIO deberá realizar el levantamiento de información que corresponda para dar cumplimiento al alcance del proyecto.</w:t>
      </w:r>
    </w:p>
    <w:p w14:paraId="19BCC969" w14:textId="6017C73E" w:rsidR="007A021B" w:rsidRDefault="007A021B">
      <w:pPr>
        <w:pStyle w:val="Prrafodelista"/>
        <w:numPr>
          <w:ilvl w:val="0"/>
          <w:numId w:val="27"/>
        </w:numPr>
        <w:ind w:left="426" w:hanging="426"/>
        <w:rPr>
          <w:color w:val="595959" w:themeColor="text1" w:themeTint="A6"/>
        </w:rPr>
      </w:pPr>
      <w:r w:rsidRPr="003041FC">
        <w:rPr>
          <w:color w:val="595959" w:themeColor="text1" w:themeTint="A6"/>
        </w:rPr>
        <w:t>Fundación monolítica en caso de S/E GIS.</w:t>
      </w:r>
    </w:p>
    <w:p w14:paraId="715E1413" w14:textId="2DA50383" w:rsidR="00F31130" w:rsidRDefault="00F31130" w:rsidP="003041FC">
      <w:pPr>
        <w:pStyle w:val="Normalamodificar"/>
        <w:rPr>
          <w:rFonts w:eastAsia="Times New Roman" w:cs="Times New Roman"/>
          <w:i w:val="0"/>
          <w:color w:val="595959" w:themeColor="text1" w:themeTint="A6"/>
          <w:szCs w:val="24"/>
          <w:lang w:eastAsia="en-US"/>
        </w:rPr>
      </w:pPr>
      <w:r w:rsidRPr="00F31130">
        <w:rPr>
          <w:rFonts w:eastAsia="Times New Roman" w:cs="Times New Roman"/>
          <w:i w:val="0"/>
          <w:color w:val="595959" w:themeColor="text1" w:themeTint="A6"/>
          <w:szCs w:val="24"/>
          <w:lang w:eastAsia="en-US"/>
        </w:rPr>
        <w:t>No aplica.</w:t>
      </w:r>
    </w:p>
    <w:p w14:paraId="7DF59BEC" w14:textId="77777777" w:rsidR="00F31130" w:rsidRPr="00F31130" w:rsidRDefault="00F31130" w:rsidP="003041FC">
      <w:pPr>
        <w:pStyle w:val="Normalamodificar"/>
        <w:rPr>
          <w:rFonts w:eastAsia="Times New Roman" w:cs="Times New Roman"/>
          <w:i w:val="0"/>
          <w:color w:val="595959" w:themeColor="text1" w:themeTint="A6"/>
          <w:szCs w:val="24"/>
          <w:lang w:eastAsia="en-US"/>
        </w:rPr>
      </w:pPr>
    </w:p>
    <w:p w14:paraId="6C9A962B" w14:textId="1DF505DA" w:rsidR="00DF05D0" w:rsidRPr="00F36D6E" w:rsidRDefault="00DF05D0">
      <w:pPr>
        <w:pStyle w:val="Prrafodelista"/>
        <w:numPr>
          <w:ilvl w:val="0"/>
          <w:numId w:val="27"/>
        </w:numPr>
        <w:ind w:left="426" w:hanging="426"/>
        <w:rPr>
          <w:color w:val="595959" w:themeColor="text1" w:themeTint="A6"/>
        </w:rPr>
      </w:pPr>
      <w:r w:rsidRPr="00F36D6E">
        <w:rPr>
          <w:color w:val="595959" w:themeColor="text1" w:themeTint="A6"/>
        </w:rPr>
        <w:t xml:space="preserve">Estructuras reticuladas de acero (marcos </w:t>
      </w:r>
      <w:r w:rsidR="008A3A1D" w:rsidRPr="00F36D6E">
        <w:rPr>
          <w:color w:val="595959" w:themeColor="text1" w:themeTint="A6"/>
        </w:rPr>
        <w:t>de línea</w:t>
      </w:r>
      <w:r w:rsidR="00F0149E" w:rsidRPr="00F36D6E">
        <w:rPr>
          <w:color w:val="595959" w:themeColor="text1" w:themeTint="A6"/>
        </w:rPr>
        <w:t xml:space="preserve">, de barra, parrones, </w:t>
      </w:r>
      <w:r w:rsidRPr="00F36D6E">
        <w:rPr>
          <w:color w:val="595959" w:themeColor="text1" w:themeTint="A6"/>
        </w:rPr>
        <w:t>torres</w:t>
      </w:r>
      <w:r w:rsidR="009F3C04" w:rsidRPr="00F36D6E">
        <w:rPr>
          <w:color w:val="595959" w:themeColor="text1" w:themeTint="A6"/>
        </w:rPr>
        <w:t>, galpones, antenas, etc.</w:t>
      </w:r>
      <w:r w:rsidRPr="00F36D6E">
        <w:rPr>
          <w:color w:val="595959" w:themeColor="text1" w:themeTint="A6"/>
        </w:rPr>
        <w:t>)</w:t>
      </w:r>
      <w:r w:rsidR="00B344B8" w:rsidRPr="00F36D6E">
        <w:rPr>
          <w:color w:val="595959" w:themeColor="text1" w:themeTint="A6"/>
        </w:rPr>
        <w:t>.</w:t>
      </w:r>
    </w:p>
    <w:p w14:paraId="01BC7AF8" w14:textId="77777777" w:rsidR="00327743" w:rsidRPr="00327743" w:rsidRDefault="00327743" w:rsidP="00327743">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El ADJUDICATARIO deberá considerar el siguiente alcance para las estructuras necesarias para la ampliación:</w:t>
      </w:r>
    </w:p>
    <w:p w14:paraId="36C6296D" w14:textId="3E26C6C0" w:rsidR="00327743" w:rsidRDefault="00327743" w:rsidP="00327743">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 xml:space="preserve">• Diseño, suministro de materiales y montaje de las estructuras de la Barra Principal en el patio de </w:t>
      </w:r>
      <w:r>
        <w:rPr>
          <w:rFonts w:eastAsia="Times New Roman" w:cs="Times New Roman"/>
          <w:i w:val="0"/>
          <w:color w:val="595959" w:themeColor="text1" w:themeTint="A6"/>
          <w:szCs w:val="24"/>
          <w:lang w:eastAsia="en-US"/>
        </w:rPr>
        <w:t>66kV.</w:t>
      </w:r>
    </w:p>
    <w:p w14:paraId="580252DE" w14:textId="69250A79" w:rsidR="00327743" w:rsidRPr="00327743" w:rsidRDefault="00327743" w:rsidP="00327743">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 xml:space="preserve">• Diseño, suministro de materiales y montaje de las estructuras </w:t>
      </w:r>
      <w:r>
        <w:rPr>
          <w:rFonts w:eastAsia="Times New Roman" w:cs="Times New Roman"/>
          <w:i w:val="0"/>
          <w:color w:val="595959" w:themeColor="text1" w:themeTint="A6"/>
          <w:szCs w:val="24"/>
          <w:lang w:eastAsia="en-US"/>
        </w:rPr>
        <w:t>Monoposte de línea</w:t>
      </w:r>
      <w:r w:rsidRPr="00327743">
        <w:rPr>
          <w:rFonts w:eastAsia="Times New Roman" w:cs="Times New Roman"/>
          <w:i w:val="0"/>
          <w:color w:val="595959" w:themeColor="text1" w:themeTint="A6"/>
          <w:szCs w:val="24"/>
          <w:lang w:eastAsia="en-US"/>
        </w:rPr>
        <w:t xml:space="preserve"> de </w:t>
      </w:r>
      <w:r>
        <w:rPr>
          <w:rFonts w:eastAsia="Times New Roman" w:cs="Times New Roman"/>
          <w:i w:val="0"/>
          <w:color w:val="595959" w:themeColor="text1" w:themeTint="A6"/>
          <w:szCs w:val="24"/>
          <w:lang w:eastAsia="en-US"/>
        </w:rPr>
        <w:t>66kV.</w:t>
      </w:r>
    </w:p>
    <w:p w14:paraId="6B301051" w14:textId="77777777" w:rsidR="00327743" w:rsidRPr="00327743" w:rsidRDefault="00327743" w:rsidP="00327743">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Adicionalmente para el detalle de las características técnicas requeridas para el desarrollo de los documentos, el diseño y construcción de las obras, puede encontrarse en los documentos:</w:t>
      </w:r>
    </w:p>
    <w:p w14:paraId="63AD732A" w14:textId="77777777" w:rsidR="00327743" w:rsidRPr="00E95EB9" w:rsidRDefault="00327743" w:rsidP="00327743">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t>• 19_198_OA_53 Criterio de Diseño Civil</w:t>
      </w:r>
    </w:p>
    <w:p w14:paraId="3F8D0146" w14:textId="42A0794A" w:rsidR="00327743" w:rsidRPr="00327743" w:rsidRDefault="00327743" w:rsidP="00327743">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 19_198_OA_53 Suministro de estructuras metálicas</w:t>
      </w:r>
    </w:p>
    <w:p w14:paraId="1F76A2D0" w14:textId="21DC352D" w:rsidR="00327743" w:rsidRPr="00327743" w:rsidRDefault="00327743" w:rsidP="00327743">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 19_198_OA_53 Sección 16 Montaje Estructuras Metálicas</w:t>
      </w:r>
    </w:p>
    <w:p w14:paraId="2C3B48E1" w14:textId="2550CAE0" w:rsidR="00F31130" w:rsidRPr="00327743" w:rsidRDefault="00327743" w:rsidP="00327743">
      <w:pPr>
        <w:pStyle w:val="Normalamodificar"/>
        <w:rPr>
          <w:rFonts w:eastAsia="Times New Roman" w:cs="Times New Roman"/>
          <w:i w:val="0"/>
          <w:color w:val="595959" w:themeColor="text1" w:themeTint="A6"/>
          <w:szCs w:val="24"/>
          <w:lang w:eastAsia="en-US"/>
        </w:rPr>
      </w:pPr>
      <w:r w:rsidRPr="000F7C62">
        <w:rPr>
          <w:rFonts w:eastAsia="Times New Roman" w:cs="Times New Roman"/>
          <w:i w:val="0"/>
          <w:color w:val="595959" w:themeColor="text1" w:themeTint="A6"/>
          <w:szCs w:val="24"/>
          <w:lang w:eastAsia="en-US"/>
        </w:rPr>
        <w:t>Se entregará al ADJUDICATARIO, posterior a la adjudicación del proyecto, los planos existentes que disponga el PROPIETARIO. En caso de no disponer de planos, será comunicado por el PROPIETARIO al inicio del proyecto y el ADJUDICATARIO deberá realizar el levantamiento de información que corresponda para dar cumplimiento al alcance del proyecto.</w:t>
      </w:r>
    </w:p>
    <w:p w14:paraId="76344896" w14:textId="2E8478A8" w:rsidR="00A76A1A" w:rsidRPr="00A76A1A" w:rsidRDefault="00A76A1A" w:rsidP="00A76A1A">
      <w:pPr>
        <w:pStyle w:val="Normalamodificar"/>
      </w:pPr>
    </w:p>
    <w:p w14:paraId="4FC7417F" w14:textId="320B3467" w:rsidR="00931B76" w:rsidRDefault="00931B76">
      <w:pPr>
        <w:pStyle w:val="Prrafodelista"/>
        <w:numPr>
          <w:ilvl w:val="0"/>
          <w:numId w:val="27"/>
        </w:numPr>
        <w:ind w:left="426" w:hanging="426"/>
        <w:rPr>
          <w:color w:val="595959" w:themeColor="text1" w:themeTint="A6"/>
        </w:rPr>
      </w:pPr>
      <w:r w:rsidRPr="003041FC">
        <w:rPr>
          <w:color w:val="595959" w:themeColor="text1" w:themeTint="A6"/>
        </w:rPr>
        <w:t xml:space="preserve">Estructuras </w:t>
      </w:r>
      <w:r w:rsidR="00CF0EE4" w:rsidRPr="003041FC">
        <w:rPr>
          <w:color w:val="595959" w:themeColor="text1" w:themeTint="A6"/>
        </w:rPr>
        <w:t>bajas</w:t>
      </w:r>
      <w:r w:rsidRPr="003041FC">
        <w:rPr>
          <w:color w:val="595959" w:themeColor="text1" w:themeTint="A6"/>
        </w:rPr>
        <w:t>.</w:t>
      </w:r>
    </w:p>
    <w:p w14:paraId="4F1F5CC9" w14:textId="77777777" w:rsidR="00C67F0F" w:rsidRPr="00327743" w:rsidRDefault="00C67F0F" w:rsidP="00C67F0F">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El ADJUDICATARIO deberá considerar el siguiente alcance para las estructuras necesarias para la ampliación:</w:t>
      </w:r>
    </w:p>
    <w:p w14:paraId="013773A0" w14:textId="6A9ED9D8" w:rsidR="00C67F0F" w:rsidRDefault="00C67F0F" w:rsidP="00C67F0F">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 xml:space="preserve">• Diseño, suministro de materiales y montaje de las estructuras </w:t>
      </w:r>
      <w:r>
        <w:rPr>
          <w:rFonts w:eastAsia="Times New Roman" w:cs="Times New Roman"/>
          <w:i w:val="0"/>
          <w:color w:val="595959" w:themeColor="text1" w:themeTint="A6"/>
          <w:szCs w:val="24"/>
          <w:lang w:eastAsia="en-US"/>
        </w:rPr>
        <w:t>bajas</w:t>
      </w:r>
      <w:r w:rsidRPr="00327743">
        <w:rPr>
          <w:rFonts w:eastAsia="Times New Roman" w:cs="Times New Roman"/>
          <w:i w:val="0"/>
          <w:color w:val="595959" w:themeColor="text1" w:themeTint="A6"/>
          <w:szCs w:val="24"/>
          <w:lang w:eastAsia="en-US"/>
        </w:rPr>
        <w:t xml:space="preserve"> en el patio de </w:t>
      </w:r>
      <w:r>
        <w:rPr>
          <w:rFonts w:eastAsia="Times New Roman" w:cs="Times New Roman"/>
          <w:i w:val="0"/>
          <w:color w:val="595959" w:themeColor="text1" w:themeTint="A6"/>
          <w:szCs w:val="24"/>
          <w:lang w:eastAsia="en-US"/>
        </w:rPr>
        <w:t>66kV.</w:t>
      </w:r>
    </w:p>
    <w:p w14:paraId="181CA613" w14:textId="77777777" w:rsidR="00C67F0F" w:rsidRPr="00327743" w:rsidRDefault="00C67F0F" w:rsidP="00C67F0F">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Adicionalmente para el detalle de las características técnicas requeridas para el desarrollo de los documentos, el diseño y construcción de las obras, puede encontrarse en los documentos:</w:t>
      </w:r>
    </w:p>
    <w:p w14:paraId="1E1BD74F" w14:textId="77777777" w:rsidR="00C67F0F" w:rsidRPr="00E95EB9" w:rsidRDefault="00C67F0F" w:rsidP="00C67F0F">
      <w:pPr>
        <w:pStyle w:val="Normalamodificar"/>
        <w:rPr>
          <w:rFonts w:eastAsia="Times New Roman" w:cs="Times New Roman"/>
          <w:i w:val="0"/>
          <w:color w:val="595959" w:themeColor="text1" w:themeTint="A6"/>
          <w:szCs w:val="24"/>
          <w:lang w:eastAsia="en-US"/>
        </w:rPr>
      </w:pPr>
      <w:r w:rsidRPr="00E95EB9">
        <w:rPr>
          <w:rFonts w:eastAsia="Times New Roman" w:cs="Times New Roman"/>
          <w:i w:val="0"/>
          <w:color w:val="595959" w:themeColor="text1" w:themeTint="A6"/>
          <w:szCs w:val="24"/>
          <w:lang w:eastAsia="en-US"/>
        </w:rPr>
        <w:t>• 19_198_OA_53 Criterio de Diseño Civil</w:t>
      </w:r>
    </w:p>
    <w:p w14:paraId="2D1FB237" w14:textId="77777777" w:rsidR="00C67F0F" w:rsidRPr="00327743" w:rsidRDefault="00C67F0F" w:rsidP="00C67F0F">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 19_198_OA_53 Suministro de estructuras metálicas</w:t>
      </w:r>
    </w:p>
    <w:p w14:paraId="3404AA85" w14:textId="77777777" w:rsidR="00C67F0F" w:rsidRPr="00327743" w:rsidRDefault="00C67F0F" w:rsidP="00C67F0F">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 19_198_OA_53 Sección 16 Montaje Estructuras Metálicas</w:t>
      </w:r>
    </w:p>
    <w:p w14:paraId="3B1C925C" w14:textId="37E3BDFB" w:rsidR="00327743" w:rsidRPr="00C67F0F" w:rsidRDefault="00C67F0F" w:rsidP="00A76A1A">
      <w:pPr>
        <w:pStyle w:val="Normalamodificar"/>
        <w:rPr>
          <w:rFonts w:eastAsia="Times New Roman" w:cs="Times New Roman"/>
          <w:i w:val="0"/>
          <w:color w:val="595959" w:themeColor="text1" w:themeTint="A6"/>
          <w:szCs w:val="24"/>
          <w:lang w:eastAsia="en-US"/>
        </w:rPr>
      </w:pPr>
      <w:r w:rsidRPr="000F7C62">
        <w:rPr>
          <w:rFonts w:eastAsia="Times New Roman" w:cs="Times New Roman"/>
          <w:i w:val="0"/>
          <w:color w:val="595959" w:themeColor="text1" w:themeTint="A6"/>
          <w:szCs w:val="24"/>
          <w:lang w:eastAsia="en-US"/>
        </w:rPr>
        <w:t>Se entregará al ADJUDICATARIO, posterior a la adjudicación del proyecto, los planos existentes que disponga el PROPIETARIO. En caso de no disponer de planos, será comunicado por el PROPIETARIO al inicio del proyecto y el ADJUDICATARIO deberá realizar el levantamiento de información que corresponda para dar cumplimiento al alcance del proyecto.</w:t>
      </w:r>
    </w:p>
    <w:p w14:paraId="5C85C40B" w14:textId="77777777" w:rsidR="00327743" w:rsidRPr="00A76A1A" w:rsidRDefault="00327743" w:rsidP="00A76A1A">
      <w:pPr>
        <w:pStyle w:val="Normalamodificar"/>
      </w:pPr>
    </w:p>
    <w:p w14:paraId="5E2A4AB5" w14:textId="00804FE4" w:rsidR="00DF05D0" w:rsidRDefault="00DF05D0">
      <w:pPr>
        <w:pStyle w:val="Prrafodelista"/>
        <w:numPr>
          <w:ilvl w:val="0"/>
          <w:numId w:val="27"/>
        </w:numPr>
        <w:ind w:left="426" w:hanging="426"/>
        <w:rPr>
          <w:color w:val="595959" w:themeColor="text1" w:themeTint="A6"/>
        </w:rPr>
      </w:pPr>
      <w:r w:rsidRPr="003041FC">
        <w:rPr>
          <w:color w:val="595959" w:themeColor="text1" w:themeTint="A6"/>
        </w:rPr>
        <w:t>Obras civiles y estructuras a demoler o reutilizar.</w:t>
      </w:r>
    </w:p>
    <w:p w14:paraId="34E980C1" w14:textId="29D30686" w:rsidR="00C67F0F" w:rsidRDefault="00C67F0F" w:rsidP="00C67F0F">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El ADJUDICATARIO deberá considerar</w:t>
      </w:r>
      <w:r>
        <w:rPr>
          <w:rFonts w:eastAsia="Times New Roman" w:cs="Times New Roman"/>
          <w:i w:val="0"/>
          <w:color w:val="595959" w:themeColor="text1" w:themeTint="A6"/>
          <w:szCs w:val="24"/>
          <w:lang w:eastAsia="en-US"/>
        </w:rPr>
        <w:t xml:space="preserve"> el retiro y demolición de las siguientes estructuras:</w:t>
      </w:r>
    </w:p>
    <w:p w14:paraId="6EEDBEA2" w14:textId="4DCB3F9B" w:rsidR="00C67F0F" w:rsidRDefault="00C67F0F" w:rsidP="00C67F0F">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 xml:space="preserve">• </w:t>
      </w:r>
      <w:r w:rsidRPr="00C67F0F">
        <w:rPr>
          <w:rFonts w:eastAsia="Times New Roman" w:cs="Times New Roman"/>
          <w:i w:val="0"/>
          <w:color w:val="595959" w:themeColor="text1" w:themeTint="A6"/>
          <w:szCs w:val="24"/>
          <w:lang w:eastAsia="en-US"/>
        </w:rPr>
        <w:t>Estructura Parrón existente de 66 kV</w:t>
      </w:r>
    </w:p>
    <w:p w14:paraId="1315DD60" w14:textId="78CFB551" w:rsidR="00C67F0F" w:rsidRDefault="00C67F0F" w:rsidP="00C67F0F">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 xml:space="preserve">• </w:t>
      </w:r>
      <w:r w:rsidRPr="00C67F0F">
        <w:rPr>
          <w:rFonts w:eastAsia="Times New Roman" w:cs="Times New Roman"/>
          <w:i w:val="0"/>
          <w:color w:val="595959" w:themeColor="text1" w:themeTint="A6"/>
          <w:szCs w:val="24"/>
          <w:lang w:eastAsia="en-US"/>
        </w:rPr>
        <w:t>Estructura y fundación torre alta tensión 66 Kv</w:t>
      </w:r>
    </w:p>
    <w:p w14:paraId="48DA77C7" w14:textId="25271492" w:rsidR="00C67F0F" w:rsidRDefault="00C67F0F" w:rsidP="00C67F0F">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 xml:space="preserve">• </w:t>
      </w:r>
      <w:r w:rsidRPr="00C67F0F">
        <w:rPr>
          <w:rFonts w:eastAsia="Times New Roman" w:cs="Times New Roman"/>
          <w:i w:val="0"/>
          <w:color w:val="595959" w:themeColor="text1" w:themeTint="A6"/>
          <w:szCs w:val="24"/>
          <w:lang w:eastAsia="en-US"/>
        </w:rPr>
        <w:t>Estructura y fundación postes línea 2x 66 kV Valdivia - Picarte</w:t>
      </w:r>
    </w:p>
    <w:p w14:paraId="0031E736" w14:textId="2CF6C6C7" w:rsidR="00C67F0F" w:rsidRDefault="00C67F0F" w:rsidP="00C67F0F">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 xml:space="preserve">• </w:t>
      </w:r>
      <w:r w:rsidRPr="00C67F0F">
        <w:rPr>
          <w:rFonts w:eastAsia="Times New Roman" w:cs="Times New Roman"/>
          <w:i w:val="0"/>
          <w:color w:val="595959" w:themeColor="text1" w:themeTint="A6"/>
          <w:szCs w:val="24"/>
          <w:lang w:eastAsia="en-US"/>
        </w:rPr>
        <w:t>Estructura y fundación Transformador potencial – Barra principal</w:t>
      </w:r>
    </w:p>
    <w:p w14:paraId="48F93EE7" w14:textId="1050B508" w:rsidR="00C67F0F" w:rsidRDefault="00C67F0F" w:rsidP="00C67F0F">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 xml:space="preserve">• </w:t>
      </w:r>
      <w:r w:rsidRPr="00C67F0F">
        <w:rPr>
          <w:rFonts w:eastAsia="Times New Roman" w:cs="Times New Roman"/>
          <w:i w:val="0"/>
          <w:color w:val="595959" w:themeColor="text1" w:themeTint="A6"/>
          <w:szCs w:val="24"/>
          <w:lang w:eastAsia="en-US"/>
        </w:rPr>
        <w:t>Fundaciones y estructuras- paño B4</w:t>
      </w:r>
    </w:p>
    <w:p w14:paraId="1CEEF0CC" w14:textId="72FFE220" w:rsidR="00C67F0F" w:rsidRDefault="00C67F0F" w:rsidP="00C67F0F">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 xml:space="preserve">• </w:t>
      </w:r>
      <w:r w:rsidRPr="00C67F0F">
        <w:rPr>
          <w:rFonts w:eastAsia="Times New Roman" w:cs="Times New Roman"/>
          <w:i w:val="0"/>
          <w:color w:val="595959" w:themeColor="text1" w:themeTint="A6"/>
          <w:szCs w:val="24"/>
          <w:lang w:eastAsia="en-US"/>
        </w:rPr>
        <w:t>Fundaciones – Paño B1 Y B2</w:t>
      </w:r>
    </w:p>
    <w:p w14:paraId="05574F8F" w14:textId="14EE3EEC" w:rsidR="00C67F0F" w:rsidRDefault="00C67F0F" w:rsidP="00C67F0F">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 xml:space="preserve">• </w:t>
      </w:r>
      <w:r w:rsidRPr="00C67F0F">
        <w:rPr>
          <w:rFonts w:eastAsia="Times New Roman" w:cs="Times New Roman"/>
          <w:i w:val="0"/>
          <w:color w:val="595959" w:themeColor="text1" w:themeTint="A6"/>
          <w:szCs w:val="24"/>
          <w:lang w:eastAsia="en-US"/>
        </w:rPr>
        <w:t>Fundaciones y estructuras– Paño BT1</w:t>
      </w:r>
    </w:p>
    <w:p w14:paraId="0193D9C0" w14:textId="5B7DF434" w:rsidR="00C67F0F" w:rsidRDefault="00C67F0F" w:rsidP="00C67F0F">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 xml:space="preserve">• </w:t>
      </w:r>
      <w:r w:rsidRPr="00C67F0F">
        <w:rPr>
          <w:rFonts w:eastAsia="Times New Roman" w:cs="Times New Roman"/>
          <w:i w:val="0"/>
          <w:color w:val="595959" w:themeColor="text1" w:themeTint="A6"/>
          <w:szCs w:val="24"/>
          <w:lang w:eastAsia="en-US"/>
        </w:rPr>
        <w:t>Fundaciones y estructuras– Paño BT2</w:t>
      </w:r>
    </w:p>
    <w:p w14:paraId="27F674BF" w14:textId="499DD295" w:rsidR="00C67F0F" w:rsidRPr="00C67F0F" w:rsidRDefault="00C67F0F" w:rsidP="00A76A1A">
      <w:pPr>
        <w:pStyle w:val="Normalamodificar"/>
        <w:rPr>
          <w:rFonts w:eastAsia="Times New Roman" w:cs="Times New Roman"/>
          <w:i w:val="0"/>
          <w:color w:val="595959" w:themeColor="text1" w:themeTint="A6"/>
          <w:szCs w:val="24"/>
          <w:lang w:eastAsia="en-US"/>
        </w:rPr>
      </w:pPr>
      <w:r w:rsidRPr="00C67F0F">
        <w:rPr>
          <w:rFonts w:eastAsia="Times New Roman" w:cs="Times New Roman"/>
          <w:i w:val="0"/>
          <w:color w:val="595959" w:themeColor="text1" w:themeTint="A6"/>
          <w:szCs w:val="24"/>
          <w:lang w:eastAsia="en-US"/>
        </w:rPr>
        <w:lastRenderedPageBreak/>
        <w:t>Será alcance de El ADJUDICATARIO verificar la cantidad de demoliciones y adicionar cualquier otra que se considere necesaria para la ejecución total de las obras.</w:t>
      </w:r>
    </w:p>
    <w:p w14:paraId="776270C5" w14:textId="72AFB611" w:rsidR="005D5BCF" w:rsidRDefault="00DF05D0">
      <w:pPr>
        <w:pStyle w:val="Prrafodelista"/>
        <w:numPr>
          <w:ilvl w:val="0"/>
          <w:numId w:val="27"/>
        </w:numPr>
        <w:ind w:left="426" w:hanging="426"/>
        <w:rPr>
          <w:color w:val="595959" w:themeColor="text1" w:themeTint="A6"/>
        </w:rPr>
      </w:pPr>
      <w:r w:rsidRPr="003041FC">
        <w:rPr>
          <w:color w:val="595959" w:themeColor="text1" w:themeTint="A6"/>
        </w:rPr>
        <w:t>Aspectos civiles para salas</w:t>
      </w:r>
      <w:r w:rsidR="00AB7F34">
        <w:rPr>
          <w:color w:val="595959" w:themeColor="text1" w:themeTint="A6"/>
        </w:rPr>
        <w:t>.</w:t>
      </w:r>
    </w:p>
    <w:p w14:paraId="7040D028" w14:textId="6DAAB991" w:rsidR="00C67F0F" w:rsidRDefault="00C67F0F" w:rsidP="00A76A1A">
      <w:pPr>
        <w:pStyle w:val="Normalamodificar"/>
        <w:rPr>
          <w:rFonts w:eastAsia="Times New Roman" w:cs="Times New Roman"/>
          <w:i w:val="0"/>
          <w:color w:val="595959" w:themeColor="text1" w:themeTint="A6"/>
          <w:szCs w:val="24"/>
          <w:lang w:eastAsia="en-US"/>
        </w:rPr>
      </w:pPr>
      <w:r w:rsidRPr="00C67F0F">
        <w:rPr>
          <w:rFonts w:eastAsia="Times New Roman" w:cs="Times New Roman"/>
          <w:i w:val="0"/>
          <w:color w:val="595959" w:themeColor="text1" w:themeTint="A6"/>
          <w:szCs w:val="24"/>
          <w:lang w:eastAsia="en-US"/>
        </w:rPr>
        <w:t>No aplica a este proyecto.</w:t>
      </w:r>
    </w:p>
    <w:p w14:paraId="628F33B6" w14:textId="77777777" w:rsidR="00C67F0F" w:rsidRPr="00C67F0F" w:rsidRDefault="00C67F0F" w:rsidP="00A76A1A">
      <w:pPr>
        <w:pStyle w:val="Normalamodificar"/>
        <w:rPr>
          <w:rFonts w:eastAsia="Times New Roman" w:cs="Times New Roman"/>
          <w:i w:val="0"/>
          <w:color w:val="595959" w:themeColor="text1" w:themeTint="A6"/>
          <w:szCs w:val="24"/>
          <w:lang w:eastAsia="en-US"/>
        </w:rPr>
      </w:pPr>
    </w:p>
    <w:p w14:paraId="40ED488E" w14:textId="2C47FFD2" w:rsidR="005D5BCF" w:rsidRDefault="00121358">
      <w:pPr>
        <w:pStyle w:val="Prrafodelista"/>
        <w:numPr>
          <w:ilvl w:val="0"/>
          <w:numId w:val="27"/>
        </w:numPr>
        <w:ind w:left="426" w:hanging="426"/>
        <w:rPr>
          <w:color w:val="595959" w:themeColor="text1" w:themeTint="A6"/>
        </w:rPr>
      </w:pPr>
      <w:r w:rsidRPr="003041FC">
        <w:rPr>
          <w:color w:val="595959" w:themeColor="text1" w:themeTint="A6"/>
        </w:rPr>
        <w:t>N</w:t>
      </w:r>
      <w:r w:rsidR="00DF05D0" w:rsidRPr="003041FC">
        <w:rPr>
          <w:color w:val="595959" w:themeColor="text1" w:themeTint="A6"/>
        </w:rPr>
        <w:t>uevos cruces de línea</w:t>
      </w:r>
      <w:r w:rsidR="00B344B8">
        <w:rPr>
          <w:color w:val="595959" w:themeColor="text1" w:themeTint="A6"/>
        </w:rPr>
        <w:t>.</w:t>
      </w:r>
      <w:r w:rsidR="00DF05D0" w:rsidRPr="003041FC">
        <w:rPr>
          <w:color w:val="595959" w:themeColor="text1" w:themeTint="A6"/>
        </w:rPr>
        <w:t xml:space="preserve"> </w:t>
      </w:r>
    </w:p>
    <w:p w14:paraId="42C63EA5" w14:textId="737A70DA" w:rsidR="00C67F0F" w:rsidRDefault="00C67F0F" w:rsidP="00A76A1A">
      <w:pPr>
        <w:pStyle w:val="Normalamodificar"/>
        <w:rPr>
          <w:rFonts w:eastAsia="Times New Roman" w:cs="Times New Roman"/>
          <w:i w:val="0"/>
          <w:color w:val="595959" w:themeColor="text1" w:themeTint="A6"/>
          <w:szCs w:val="24"/>
          <w:lang w:eastAsia="en-US"/>
        </w:rPr>
      </w:pPr>
      <w:r w:rsidRPr="00C67F0F">
        <w:rPr>
          <w:rFonts w:eastAsia="Times New Roman" w:cs="Times New Roman"/>
          <w:i w:val="0"/>
          <w:color w:val="595959" w:themeColor="text1" w:themeTint="A6"/>
          <w:szCs w:val="24"/>
          <w:lang w:eastAsia="en-US"/>
        </w:rPr>
        <w:t>No aplica a este proyecto.</w:t>
      </w:r>
    </w:p>
    <w:p w14:paraId="5E18B591" w14:textId="77777777" w:rsidR="000574D4" w:rsidRPr="00C67F0F" w:rsidRDefault="000574D4" w:rsidP="00A76A1A">
      <w:pPr>
        <w:pStyle w:val="Normalamodificar"/>
        <w:rPr>
          <w:rFonts w:eastAsia="Times New Roman" w:cs="Times New Roman"/>
          <w:i w:val="0"/>
          <w:color w:val="595959" w:themeColor="text1" w:themeTint="A6"/>
          <w:szCs w:val="24"/>
          <w:lang w:eastAsia="en-US"/>
        </w:rPr>
      </w:pPr>
    </w:p>
    <w:p w14:paraId="5058E109" w14:textId="7FA1B286" w:rsidR="00A76A1A" w:rsidRPr="00C67F0F" w:rsidRDefault="000473AF" w:rsidP="00A76A1A">
      <w:pPr>
        <w:pStyle w:val="Prrafodelista"/>
        <w:numPr>
          <w:ilvl w:val="0"/>
          <w:numId w:val="27"/>
        </w:numPr>
        <w:ind w:left="426" w:hanging="426"/>
        <w:rPr>
          <w:color w:val="595959" w:themeColor="text1" w:themeTint="A6"/>
        </w:rPr>
      </w:pPr>
      <w:r w:rsidRPr="003041FC">
        <w:rPr>
          <w:color w:val="595959" w:themeColor="text1" w:themeTint="A6"/>
        </w:rPr>
        <w:t>Foso de recolector y separador de aceite</w:t>
      </w:r>
      <w:r w:rsidR="00AB7F34">
        <w:rPr>
          <w:color w:val="595959" w:themeColor="text1" w:themeTint="A6"/>
        </w:rPr>
        <w:t>.</w:t>
      </w:r>
    </w:p>
    <w:p w14:paraId="0455A063" w14:textId="77777777" w:rsidR="00C67F0F" w:rsidRPr="00C67F0F" w:rsidRDefault="00C67F0F" w:rsidP="00C67F0F">
      <w:pPr>
        <w:pStyle w:val="Normalamodificar"/>
        <w:rPr>
          <w:rFonts w:eastAsia="Times New Roman" w:cs="Times New Roman"/>
          <w:i w:val="0"/>
          <w:color w:val="595959" w:themeColor="text1" w:themeTint="A6"/>
          <w:szCs w:val="24"/>
          <w:lang w:eastAsia="en-US"/>
        </w:rPr>
      </w:pPr>
      <w:r w:rsidRPr="00C67F0F">
        <w:rPr>
          <w:rFonts w:eastAsia="Times New Roman" w:cs="Times New Roman"/>
          <w:i w:val="0"/>
          <w:color w:val="595959" w:themeColor="text1" w:themeTint="A6"/>
          <w:szCs w:val="24"/>
          <w:lang w:eastAsia="en-US"/>
        </w:rPr>
        <w:t>No aplica a este proyecto.</w:t>
      </w:r>
    </w:p>
    <w:p w14:paraId="5013028C" w14:textId="77777777" w:rsidR="00C67F0F" w:rsidRPr="00A76A1A" w:rsidRDefault="00C67F0F" w:rsidP="00A76A1A">
      <w:pPr>
        <w:pStyle w:val="Normalamodificar"/>
      </w:pPr>
    </w:p>
    <w:p w14:paraId="2037334E" w14:textId="472D4E98" w:rsidR="00A76A1A" w:rsidRPr="001A7288" w:rsidRDefault="00121358" w:rsidP="00A76A1A">
      <w:pPr>
        <w:pStyle w:val="Prrafodelista"/>
        <w:numPr>
          <w:ilvl w:val="0"/>
          <w:numId w:val="27"/>
        </w:numPr>
        <w:ind w:left="426" w:hanging="426"/>
        <w:rPr>
          <w:color w:val="595959" w:themeColor="text1" w:themeTint="A6"/>
        </w:rPr>
      </w:pPr>
      <w:r w:rsidRPr="003041FC">
        <w:rPr>
          <w:color w:val="595959" w:themeColor="text1" w:themeTint="A6"/>
        </w:rPr>
        <w:t>M</w:t>
      </w:r>
      <w:r w:rsidR="00DF05D0" w:rsidRPr="003041FC">
        <w:rPr>
          <w:color w:val="595959" w:themeColor="text1" w:themeTint="A6"/>
        </w:rPr>
        <w:t>uros cortafuegos</w:t>
      </w:r>
      <w:r w:rsidR="00AB7F34">
        <w:rPr>
          <w:color w:val="595959" w:themeColor="text1" w:themeTint="A6"/>
        </w:rPr>
        <w:t>.</w:t>
      </w:r>
      <w:r w:rsidRPr="003041FC">
        <w:rPr>
          <w:color w:val="595959" w:themeColor="text1" w:themeTint="A6"/>
        </w:rPr>
        <w:t xml:space="preserve"> </w:t>
      </w:r>
    </w:p>
    <w:p w14:paraId="0C68545E" w14:textId="77777777" w:rsidR="001A7288" w:rsidRPr="00C67F0F" w:rsidRDefault="001A7288" w:rsidP="001A7288">
      <w:pPr>
        <w:pStyle w:val="Normalamodificar"/>
        <w:rPr>
          <w:rFonts w:eastAsia="Times New Roman" w:cs="Times New Roman"/>
          <w:i w:val="0"/>
          <w:color w:val="595959" w:themeColor="text1" w:themeTint="A6"/>
          <w:szCs w:val="24"/>
          <w:lang w:eastAsia="en-US"/>
        </w:rPr>
      </w:pPr>
      <w:r w:rsidRPr="00C67F0F">
        <w:rPr>
          <w:rFonts w:eastAsia="Times New Roman" w:cs="Times New Roman"/>
          <w:i w:val="0"/>
          <w:color w:val="595959" w:themeColor="text1" w:themeTint="A6"/>
          <w:szCs w:val="24"/>
          <w:lang w:eastAsia="en-US"/>
        </w:rPr>
        <w:t>No aplica a este proyecto.</w:t>
      </w:r>
    </w:p>
    <w:p w14:paraId="00AD1E19" w14:textId="77777777" w:rsidR="001A7288" w:rsidRPr="00A76A1A" w:rsidRDefault="001A7288" w:rsidP="00A76A1A">
      <w:pPr>
        <w:pStyle w:val="Normalamodificar"/>
      </w:pPr>
    </w:p>
    <w:p w14:paraId="18EDEEC7" w14:textId="7382AF29" w:rsidR="00DF05D0" w:rsidRDefault="00875328">
      <w:pPr>
        <w:pStyle w:val="Prrafodelista"/>
        <w:numPr>
          <w:ilvl w:val="0"/>
          <w:numId w:val="27"/>
        </w:numPr>
        <w:ind w:left="426" w:hanging="426"/>
        <w:rPr>
          <w:color w:val="595959" w:themeColor="text1" w:themeTint="A6"/>
        </w:rPr>
      </w:pPr>
      <w:r w:rsidRPr="003041FC">
        <w:rPr>
          <w:color w:val="595959" w:themeColor="text1" w:themeTint="A6"/>
        </w:rPr>
        <w:t>P</w:t>
      </w:r>
      <w:r w:rsidR="00121358" w:rsidRPr="003041FC">
        <w:rPr>
          <w:color w:val="595959" w:themeColor="text1" w:themeTint="A6"/>
        </w:rPr>
        <w:t>antallas acústicas</w:t>
      </w:r>
      <w:r w:rsidR="00DF05D0" w:rsidRPr="003041FC">
        <w:rPr>
          <w:color w:val="595959" w:themeColor="text1" w:themeTint="A6"/>
        </w:rPr>
        <w:t>.</w:t>
      </w:r>
    </w:p>
    <w:p w14:paraId="4AAC8DFD" w14:textId="5D5A4746" w:rsidR="001A7288" w:rsidRPr="001A7288" w:rsidRDefault="001A7288" w:rsidP="00A76A1A">
      <w:pPr>
        <w:pStyle w:val="Normalamodificar"/>
        <w:rPr>
          <w:rFonts w:eastAsia="Times New Roman" w:cs="Times New Roman"/>
          <w:i w:val="0"/>
          <w:color w:val="595959" w:themeColor="text1" w:themeTint="A6"/>
          <w:szCs w:val="24"/>
          <w:lang w:eastAsia="en-US"/>
        </w:rPr>
      </w:pPr>
      <w:r w:rsidRPr="001A7288">
        <w:rPr>
          <w:rFonts w:eastAsia="Times New Roman" w:cs="Times New Roman"/>
          <w:i w:val="0"/>
          <w:color w:val="595959" w:themeColor="text1" w:themeTint="A6"/>
          <w:szCs w:val="24"/>
          <w:lang w:eastAsia="en-US"/>
        </w:rPr>
        <w:t>No se considera para el alcance de la obra la utilización de pantallas acústicas. De igual forma, será parte del alcance del ADJUDICATARIO realizar las verificaciones correspondientes.</w:t>
      </w:r>
    </w:p>
    <w:p w14:paraId="3DE3C623" w14:textId="77777777" w:rsidR="001A7288" w:rsidRDefault="001A7288" w:rsidP="00A76A1A">
      <w:pPr>
        <w:pStyle w:val="Normalamodificar"/>
      </w:pPr>
    </w:p>
    <w:p w14:paraId="41339685" w14:textId="2F03BE09" w:rsidR="001A7288" w:rsidRPr="001A7288" w:rsidRDefault="00462D89" w:rsidP="001A7288">
      <w:pPr>
        <w:pStyle w:val="Prrafodelista"/>
        <w:numPr>
          <w:ilvl w:val="0"/>
          <w:numId w:val="27"/>
        </w:numPr>
        <w:ind w:left="426" w:hanging="426"/>
        <w:rPr>
          <w:color w:val="595959" w:themeColor="text1" w:themeTint="A6"/>
        </w:rPr>
      </w:pPr>
      <w:r>
        <w:rPr>
          <w:color w:val="595959" w:themeColor="text1" w:themeTint="A6"/>
        </w:rPr>
        <w:t>Otros</w:t>
      </w:r>
      <w:r w:rsidRPr="003041FC">
        <w:rPr>
          <w:color w:val="595959" w:themeColor="text1" w:themeTint="A6"/>
        </w:rPr>
        <w:t>.</w:t>
      </w:r>
    </w:p>
    <w:p w14:paraId="4BD4EC99" w14:textId="77777777" w:rsidR="001A7288" w:rsidRPr="00C67F0F" w:rsidRDefault="001A7288" w:rsidP="001A7288">
      <w:pPr>
        <w:pStyle w:val="Normalamodificar"/>
        <w:rPr>
          <w:rFonts w:eastAsia="Times New Roman" w:cs="Times New Roman"/>
          <w:i w:val="0"/>
          <w:color w:val="595959" w:themeColor="text1" w:themeTint="A6"/>
          <w:szCs w:val="24"/>
          <w:lang w:eastAsia="en-US"/>
        </w:rPr>
      </w:pPr>
      <w:r w:rsidRPr="00C67F0F">
        <w:rPr>
          <w:rFonts w:eastAsia="Times New Roman" w:cs="Times New Roman"/>
          <w:i w:val="0"/>
          <w:color w:val="595959" w:themeColor="text1" w:themeTint="A6"/>
          <w:szCs w:val="24"/>
          <w:lang w:eastAsia="en-US"/>
        </w:rPr>
        <w:t>No aplica a este proyecto.</w:t>
      </w:r>
    </w:p>
    <w:p w14:paraId="04AB010D" w14:textId="77777777" w:rsidR="001A7288" w:rsidRDefault="001A7288" w:rsidP="001A7288">
      <w:pPr>
        <w:pStyle w:val="Prrafodelista"/>
        <w:ind w:left="426"/>
        <w:rPr>
          <w:color w:val="595959" w:themeColor="text1" w:themeTint="A6"/>
        </w:rPr>
      </w:pPr>
    </w:p>
    <w:p w14:paraId="51CDA523" w14:textId="77777777" w:rsidR="001F4E7D" w:rsidRDefault="001F4E7D" w:rsidP="001A7288">
      <w:pPr>
        <w:pStyle w:val="Prrafodelista"/>
        <w:ind w:left="426"/>
        <w:rPr>
          <w:color w:val="595959" w:themeColor="text1" w:themeTint="A6"/>
        </w:rPr>
      </w:pPr>
    </w:p>
    <w:p w14:paraId="379FE497" w14:textId="77777777" w:rsidR="001F4E7D" w:rsidRDefault="001F4E7D" w:rsidP="001A7288">
      <w:pPr>
        <w:pStyle w:val="Prrafodelista"/>
        <w:ind w:left="426"/>
        <w:rPr>
          <w:color w:val="595959" w:themeColor="text1" w:themeTint="A6"/>
        </w:rPr>
      </w:pPr>
    </w:p>
    <w:p w14:paraId="0FB14C94" w14:textId="77777777" w:rsidR="001F4E7D" w:rsidRDefault="001F4E7D" w:rsidP="001A7288">
      <w:pPr>
        <w:pStyle w:val="Prrafodelista"/>
        <w:ind w:left="426"/>
        <w:rPr>
          <w:color w:val="595959" w:themeColor="text1" w:themeTint="A6"/>
        </w:rPr>
      </w:pPr>
    </w:p>
    <w:p w14:paraId="1297A13F" w14:textId="77777777" w:rsidR="001F4E7D" w:rsidRDefault="001F4E7D" w:rsidP="001A7288">
      <w:pPr>
        <w:pStyle w:val="Prrafodelista"/>
        <w:ind w:left="426"/>
        <w:rPr>
          <w:color w:val="595959" w:themeColor="text1" w:themeTint="A6"/>
        </w:rPr>
      </w:pPr>
    </w:p>
    <w:p w14:paraId="45DCA5A2" w14:textId="5A73088F" w:rsidR="00A76A1A" w:rsidRPr="00E963F9" w:rsidRDefault="00E963F9" w:rsidP="00E963F9">
      <w:pPr>
        <w:pStyle w:val="Ttulo3"/>
      </w:pPr>
      <w:r>
        <w:lastRenderedPageBreak/>
        <w:t>I</w:t>
      </w:r>
      <w:r w:rsidRPr="00E963F9">
        <w:t xml:space="preserve">nterferencias </w:t>
      </w:r>
      <w:r>
        <w:t>P</w:t>
      </w:r>
      <w:r w:rsidRPr="00E963F9">
        <w:t>revistas</w:t>
      </w:r>
    </w:p>
    <w:p w14:paraId="45C6F8EF" w14:textId="12965B78" w:rsidR="007A021B" w:rsidRDefault="001F4E7D" w:rsidP="00E963F9">
      <w:pPr>
        <w:pStyle w:val="Normalamodificar"/>
        <w:rPr>
          <w:rFonts w:eastAsia="Times New Roman" w:cs="Times New Roman"/>
          <w:i w:val="0"/>
          <w:color w:val="595959" w:themeColor="text1" w:themeTint="A6"/>
          <w:szCs w:val="24"/>
          <w:lang w:eastAsia="en-US"/>
        </w:rPr>
      </w:pPr>
      <w:r w:rsidRPr="001F4E7D">
        <w:rPr>
          <w:rFonts w:eastAsia="Times New Roman" w:cs="Times New Roman"/>
          <w:i w:val="0"/>
          <w:color w:val="595959" w:themeColor="text1" w:themeTint="A6"/>
          <w:szCs w:val="24"/>
          <w:lang w:eastAsia="en-US"/>
        </w:rPr>
        <w:t>Se consideran las siguientes interferencias a informar:</w:t>
      </w:r>
    </w:p>
    <w:p w14:paraId="634D189D" w14:textId="174B167D" w:rsidR="001F4E7D" w:rsidRDefault="001F4E7D" w:rsidP="001F4E7D">
      <w:pPr>
        <w:pStyle w:val="Normalamodificar"/>
        <w:rPr>
          <w:rFonts w:eastAsia="Times New Roman" w:cs="Times New Roman"/>
          <w:i w:val="0"/>
          <w:color w:val="595959" w:themeColor="text1" w:themeTint="A6"/>
          <w:szCs w:val="24"/>
          <w:lang w:eastAsia="en-US"/>
        </w:rPr>
      </w:pPr>
      <w:r w:rsidRPr="00327743">
        <w:rPr>
          <w:rFonts w:eastAsia="Times New Roman" w:cs="Times New Roman"/>
          <w:i w:val="0"/>
          <w:color w:val="595959" w:themeColor="text1" w:themeTint="A6"/>
          <w:szCs w:val="24"/>
          <w:lang w:eastAsia="en-US"/>
        </w:rPr>
        <w:t xml:space="preserve">• </w:t>
      </w:r>
      <w:r>
        <w:rPr>
          <w:rFonts w:eastAsia="Times New Roman" w:cs="Times New Roman"/>
          <w:i w:val="0"/>
          <w:color w:val="595959" w:themeColor="text1" w:themeTint="A6"/>
          <w:szCs w:val="24"/>
          <w:lang w:eastAsia="en-US"/>
        </w:rPr>
        <w:t xml:space="preserve">Patio de 66kV completo, el cual debe ser desmantelado en etapas sucesivas para permitir la ejecución del proyecto (ver plano </w:t>
      </w:r>
      <w:r w:rsidRPr="001F4E7D">
        <w:rPr>
          <w:rFonts w:eastAsia="Times New Roman" w:cs="Times New Roman"/>
          <w:i w:val="0"/>
          <w:color w:val="595959" w:themeColor="text1" w:themeTint="A6"/>
          <w:szCs w:val="24"/>
          <w:lang w:eastAsia="en-US"/>
        </w:rPr>
        <w:t>OAZ_53_SE_STS_OOCC_PL_R0_02</w:t>
      </w:r>
      <w:r>
        <w:rPr>
          <w:rFonts w:eastAsia="Times New Roman" w:cs="Times New Roman"/>
          <w:i w:val="0"/>
          <w:color w:val="595959" w:themeColor="text1" w:themeTint="A6"/>
          <w:szCs w:val="24"/>
          <w:lang w:eastAsia="en-US"/>
        </w:rPr>
        <w:t>)</w:t>
      </w:r>
    </w:p>
    <w:p w14:paraId="3FEE6332" w14:textId="5EA2255B" w:rsidR="001F4E7D" w:rsidRPr="001F4E7D" w:rsidRDefault="001F4E7D" w:rsidP="001F4E7D">
      <w:pPr>
        <w:pStyle w:val="Normalamodificar"/>
        <w:jc w:val="center"/>
        <w:rPr>
          <w:rFonts w:eastAsia="Times New Roman" w:cs="Times New Roman"/>
          <w:i w:val="0"/>
          <w:color w:val="595959" w:themeColor="text1" w:themeTint="A6"/>
          <w:szCs w:val="24"/>
          <w:lang w:eastAsia="en-US"/>
        </w:rPr>
      </w:pPr>
      <w:r>
        <w:rPr>
          <w:noProof/>
        </w:rPr>
        <w:drawing>
          <wp:inline distT="0" distB="0" distL="0" distR="0" wp14:anchorId="0D80019B" wp14:editId="73369AB2">
            <wp:extent cx="3717549" cy="2194560"/>
            <wp:effectExtent l="0" t="0" r="0" b="0"/>
            <wp:docPr id="97144473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1444738" name=""/>
                    <pic:cNvPicPr/>
                  </pic:nvPicPr>
                  <pic:blipFill>
                    <a:blip r:embed="rId15"/>
                    <a:stretch>
                      <a:fillRect/>
                    </a:stretch>
                  </pic:blipFill>
                  <pic:spPr>
                    <a:xfrm>
                      <a:off x="0" y="0"/>
                      <a:ext cx="3729760" cy="2201768"/>
                    </a:xfrm>
                    <a:prstGeom prst="rect">
                      <a:avLst/>
                    </a:prstGeom>
                  </pic:spPr>
                </pic:pic>
              </a:graphicData>
            </a:graphic>
          </wp:inline>
        </w:drawing>
      </w:r>
    </w:p>
    <w:p w14:paraId="61280824" w14:textId="3C518278" w:rsidR="00E62C00" w:rsidRPr="00133AB9" w:rsidRDefault="00E62C00" w:rsidP="00E62C00">
      <w:pPr>
        <w:jc w:val="center"/>
        <w:rPr>
          <w:i/>
          <w:iCs/>
        </w:rPr>
      </w:pPr>
      <w:bookmarkStart w:id="188" w:name="_Toc161560478"/>
      <w:r w:rsidRPr="00133AB9">
        <w:rPr>
          <w:i/>
          <w:iCs/>
        </w:rPr>
        <w:t xml:space="preserve">Ilustración </w:t>
      </w:r>
      <w:r w:rsidRPr="00133AB9">
        <w:fldChar w:fldCharType="begin"/>
      </w:r>
      <w:r w:rsidRPr="00133AB9">
        <w:rPr>
          <w:i/>
          <w:iCs/>
        </w:rPr>
        <w:instrText xml:space="preserve"> SEQ Ilustración \* ARABIC </w:instrText>
      </w:r>
      <w:r w:rsidRPr="00133AB9">
        <w:fldChar w:fldCharType="separate"/>
      </w:r>
      <w:r w:rsidR="00FA2C28">
        <w:rPr>
          <w:i/>
          <w:iCs/>
          <w:noProof/>
        </w:rPr>
        <w:t>4</w:t>
      </w:r>
      <w:r w:rsidRPr="00133AB9">
        <w:fldChar w:fldCharType="end"/>
      </w:r>
      <w:r w:rsidRPr="00133AB9">
        <w:rPr>
          <w:i/>
          <w:iCs/>
        </w:rPr>
        <w:t>. Interferencia 1.</w:t>
      </w:r>
      <w:bookmarkEnd w:id="188"/>
    </w:p>
    <w:p w14:paraId="41897E10" w14:textId="5677C6CB" w:rsidR="00E62C00" w:rsidRDefault="001F4E7D" w:rsidP="00683BEC">
      <w:pPr>
        <w:rPr>
          <w:i/>
        </w:rPr>
      </w:pPr>
      <w:r w:rsidRPr="00327743">
        <w:rPr>
          <w:i/>
        </w:rPr>
        <w:t xml:space="preserve">• </w:t>
      </w:r>
      <w:r>
        <w:rPr>
          <w:i/>
        </w:rPr>
        <w:t>Torre de 66kV, la cual debe ser retirada para permitir la nueva acometida de la línea Valdivia Picarte.</w:t>
      </w:r>
    </w:p>
    <w:p w14:paraId="3EFB4E3D" w14:textId="4C124258" w:rsidR="001F4E7D" w:rsidRPr="001F4E7D" w:rsidRDefault="001F4E7D" w:rsidP="001F4E7D">
      <w:pPr>
        <w:jc w:val="center"/>
        <w:rPr>
          <w:i/>
          <w:iCs/>
          <w:highlight w:val="yellow"/>
        </w:rPr>
      </w:pPr>
      <w:r>
        <w:rPr>
          <w:noProof/>
        </w:rPr>
        <w:drawing>
          <wp:inline distT="0" distB="0" distL="0" distR="0" wp14:anchorId="764AB410" wp14:editId="560F64FA">
            <wp:extent cx="3888188" cy="2416010"/>
            <wp:effectExtent l="0" t="0" r="0" b="3810"/>
            <wp:docPr id="5506529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0652908" name=""/>
                    <pic:cNvPicPr/>
                  </pic:nvPicPr>
                  <pic:blipFill>
                    <a:blip r:embed="rId16"/>
                    <a:stretch>
                      <a:fillRect/>
                    </a:stretch>
                  </pic:blipFill>
                  <pic:spPr>
                    <a:xfrm>
                      <a:off x="0" y="0"/>
                      <a:ext cx="3892993" cy="2418996"/>
                    </a:xfrm>
                    <a:prstGeom prst="rect">
                      <a:avLst/>
                    </a:prstGeom>
                  </pic:spPr>
                </pic:pic>
              </a:graphicData>
            </a:graphic>
          </wp:inline>
        </w:drawing>
      </w:r>
    </w:p>
    <w:p w14:paraId="64394EEE" w14:textId="16CE3BF1" w:rsidR="00E62C00" w:rsidRPr="00133AB9" w:rsidRDefault="00E62C00" w:rsidP="00E62C00">
      <w:pPr>
        <w:jc w:val="center"/>
        <w:rPr>
          <w:i/>
          <w:iCs/>
        </w:rPr>
      </w:pPr>
      <w:bookmarkStart w:id="189" w:name="_Toc161560479"/>
      <w:r w:rsidRPr="00133AB9">
        <w:rPr>
          <w:i/>
          <w:iCs/>
        </w:rPr>
        <w:t xml:space="preserve">Ilustración </w:t>
      </w:r>
      <w:r w:rsidRPr="00133AB9">
        <w:fldChar w:fldCharType="begin"/>
      </w:r>
      <w:r w:rsidRPr="00133AB9">
        <w:rPr>
          <w:i/>
          <w:iCs/>
        </w:rPr>
        <w:instrText xml:space="preserve"> SEQ Ilustración \* ARABIC </w:instrText>
      </w:r>
      <w:r w:rsidRPr="00133AB9">
        <w:fldChar w:fldCharType="separate"/>
      </w:r>
      <w:r w:rsidR="00FA2C28">
        <w:rPr>
          <w:i/>
          <w:iCs/>
          <w:noProof/>
        </w:rPr>
        <w:t>5</w:t>
      </w:r>
      <w:r w:rsidRPr="00133AB9">
        <w:fldChar w:fldCharType="end"/>
      </w:r>
      <w:r w:rsidRPr="00133AB9">
        <w:rPr>
          <w:i/>
          <w:iCs/>
        </w:rPr>
        <w:t>. Interferencia 2</w:t>
      </w:r>
      <w:bookmarkEnd w:id="189"/>
    </w:p>
    <w:p w14:paraId="004B108D" w14:textId="77777777" w:rsidR="00E62C00" w:rsidRPr="00133AB9" w:rsidRDefault="00E62C00" w:rsidP="00683BEC">
      <w:pPr>
        <w:rPr>
          <w:i/>
          <w:iCs/>
          <w:highlight w:val="yellow"/>
        </w:rPr>
      </w:pPr>
    </w:p>
    <w:p w14:paraId="7EF17B3D" w14:textId="5B62916E" w:rsidR="00893C93" w:rsidRPr="00133AB9" w:rsidRDefault="00C36599" w:rsidP="00893C93">
      <w:pPr>
        <w:pStyle w:val="Ttulo1"/>
      </w:pPr>
      <w:bookmarkStart w:id="190" w:name="_Toc78194116"/>
      <w:bookmarkStart w:id="191" w:name="_Toc103293314"/>
      <w:bookmarkStart w:id="192" w:name="_Toc103871769"/>
      <w:bookmarkStart w:id="193" w:name="_Toc161560470"/>
      <w:bookmarkEnd w:id="94"/>
      <w:r w:rsidRPr="00133AB9">
        <w:rPr>
          <w:caps w:val="0"/>
        </w:rPr>
        <w:lastRenderedPageBreak/>
        <w:t>RESTRICCIONES OPERACIONALES, ESTACIONALES Y CONSTRUCTIVAS</w:t>
      </w:r>
      <w:bookmarkEnd w:id="190"/>
      <w:bookmarkEnd w:id="191"/>
      <w:bookmarkEnd w:id="192"/>
      <w:bookmarkEnd w:id="193"/>
    </w:p>
    <w:p w14:paraId="234856BB" w14:textId="692050F4" w:rsidR="004B189E" w:rsidRPr="004B189E" w:rsidRDefault="004B189E" w:rsidP="004B189E">
      <w:pPr>
        <w:tabs>
          <w:tab w:val="left" w:pos="2127"/>
        </w:tabs>
        <w:autoSpaceDE w:val="0"/>
        <w:autoSpaceDN w:val="0"/>
        <w:adjustRightInd w:val="0"/>
      </w:pPr>
      <w:bookmarkStart w:id="194" w:name="_Toc78194117"/>
      <w:bookmarkStart w:id="195" w:name="_Toc103293315"/>
      <w:bookmarkStart w:id="196" w:name="_Toc103871770"/>
      <w:r w:rsidRPr="004B189E">
        <w:t>En general a continuación, se encuentra toda la información relacionada a aspectos que debe considerar el Adjudicatario de la OA, para la etapa de ejecución del proyecto:</w:t>
      </w:r>
    </w:p>
    <w:p w14:paraId="4CE8E350" w14:textId="647CB2CC" w:rsidR="004B189E" w:rsidRPr="004B189E" w:rsidRDefault="008A3CDB" w:rsidP="0012345B">
      <w:pPr>
        <w:pStyle w:val="Ttulo2"/>
      </w:pPr>
      <w:bookmarkStart w:id="197" w:name="_Toc161560471"/>
      <w:r w:rsidRPr="004B189E">
        <w:rPr>
          <w:caps w:val="0"/>
        </w:rPr>
        <w:t>RESTRICCIONES OPERACIONALES Y/O ESTACIONALES, POR ZONA DE INTERÉS</w:t>
      </w:r>
      <w:bookmarkEnd w:id="197"/>
    </w:p>
    <w:p w14:paraId="019B0BF8" w14:textId="77777777" w:rsidR="001F4E7D" w:rsidRPr="000574D4" w:rsidRDefault="001F4E7D">
      <w:pPr>
        <w:pStyle w:val="Prrafodelista"/>
        <w:numPr>
          <w:ilvl w:val="0"/>
          <w:numId w:val="15"/>
        </w:numPr>
        <w:ind w:left="426" w:hanging="426"/>
        <w:rPr>
          <w:rFonts w:eastAsia="Calibri Light"/>
          <w:color w:val="595959" w:themeColor="text1" w:themeTint="A6"/>
        </w:rPr>
      </w:pPr>
      <w:r w:rsidRPr="000574D4">
        <w:rPr>
          <w:rFonts w:eastAsia="Calibri Light"/>
          <w:color w:val="595959" w:themeColor="text1" w:themeTint="A6"/>
        </w:rPr>
        <w:t>No existen restricciones operacionales o físicas para el lado de 66kV</w:t>
      </w:r>
    </w:p>
    <w:p w14:paraId="5178F374" w14:textId="26E3ABB0" w:rsidR="004B189E" w:rsidRPr="00773455" w:rsidRDefault="00A04EED">
      <w:pPr>
        <w:pStyle w:val="Prrafodelista"/>
        <w:numPr>
          <w:ilvl w:val="0"/>
          <w:numId w:val="15"/>
        </w:numPr>
        <w:ind w:left="426" w:hanging="426"/>
        <w:rPr>
          <w:rFonts w:eastAsia="Calibri Light"/>
          <w:color w:val="595959" w:themeColor="text1" w:themeTint="A6"/>
        </w:rPr>
      </w:pPr>
      <w:r w:rsidRPr="00773455">
        <w:rPr>
          <w:rFonts w:eastAsia="Calibri Light"/>
          <w:color w:val="595959" w:themeColor="text1" w:themeTint="A6"/>
        </w:rPr>
        <w:t>No es posible realizar desconexiones, el Adjudicatario deberá considerar desarrollar trabajos con líneas energizadas mediante la utilización de equipos de LLEE y/o plantear obras provisorias como alternativa.</w:t>
      </w:r>
    </w:p>
    <w:p w14:paraId="6854B3E9" w14:textId="5E697B08" w:rsidR="00A04EED" w:rsidRPr="000574D4" w:rsidRDefault="00A04EED">
      <w:pPr>
        <w:pStyle w:val="Prrafodelista"/>
        <w:numPr>
          <w:ilvl w:val="0"/>
          <w:numId w:val="15"/>
        </w:numPr>
        <w:ind w:left="426" w:hanging="426"/>
        <w:rPr>
          <w:rFonts w:eastAsia="Calibri Light"/>
          <w:color w:val="595959" w:themeColor="text1" w:themeTint="A6"/>
        </w:rPr>
      </w:pPr>
      <w:r w:rsidRPr="000574D4">
        <w:rPr>
          <w:rFonts w:eastAsia="Calibri Light"/>
          <w:color w:val="595959" w:themeColor="text1" w:themeTint="A6"/>
        </w:rPr>
        <w:t>No existen PMGD asociados a la SE Picarte.</w:t>
      </w:r>
    </w:p>
    <w:p w14:paraId="3E35EA72" w14:textId="77777777" w:rsidR="00A04EED" w:rsidRPr="000574D4" w:rsidRDefault="00A04EED">
      <w:pPr>
        <w:pStyle w:val="Prrafodelista"/>
        <w:numPr>
          <w:ilvl w:val="0"/>
          <w:numId w:val="15"/>
        </w:numPr>
        <w:ind w:left="426" w:hanging="426"/>
        <w:rPr>
          <w:rFonts w:eastAsia="Calibri Light"/>
          <w:color w:val="595959" w:themeColor="text1" w:themeTint="A6"/>
        </w:rPr>
      </w:pPr>
      <w:r w:rsidRPr="000574D4">
        <w:rPr>
          <w:rFonts w:eastAsia="Calibri Light"/>
          <w:color w:val="595959" w:themeColor="text1" w:themeTint="A6"/>
        </w:rPr>
        <w:t>Los trabajos de mantenimiento de instalaciones existentes no interferirán con la ampliación.</w:t>
      </w:r>
    </w:p>
    <w:p w14:paraId="7E26568C" w14:textId="77777777" w:rsidR="00A04EED" w:rsidRPr="000574D4" w:rsidRDefault="00A04EED">
      <w:pPr>
        <w:pStyle w:val="Prrafodelista"/>
        <w:numPr>
          <w:ilvl w:val="0"/>
          <w:numId w:val="15"/>
        </w:numPr>
        <w:ind w:left="426" w:hanging="426"/>
        <w:rPr>
          <w:rFonts w:eastAsia="Calibri Light"/>
          <w:color w:val="595959" w:themeColor="text1" w:themeTint="A6"/>
        </w:rPr>
      </w:pPr>
      <w:r w:rsidRPr="000574D4">
        <w:rPr>
          <w:rFonts w:eastAsia="Calibri Light"/>
          <w:color w:val="595959" w:themeColor="text1" w:themeTint="A6"/>
        </w:rPr>
        <w:t>En caso de ser necesario, se suministrará personal para la realización de desconexiones previa coordinación y considerando plazos mínimos establecidos en ROT, se puede realizar maniobras operacionales en paño respectivo.</w:t>
      </w:r>
    </w:p>
    <w:p w14:paraId="16E694BD" w14:textId="77777777" w:rsidR="00A04EED" w:rsidRPr="000574D4" w:rsidRDefault="00A04EED">
      <w:pPr>
        <w:numPr>
          <w:ilvl w:val="0"/>
          <w:numId w:val="15"/>
        </w:numPr>
        <w:ind w:left="426" w:hanging="426"/>
        <w:contextualSpacing/>
      </w:pPr>
      <w:r w:rsidRPr="000574D4">
        <w:rPr>
          <w:rFonts w:eastAsia="Calibri Light"/>
        </w:rPr>
        <w:t>Las coordinaciones y solicitudes se deben regir por el Reglamento de Operación Transmisión y respetando los plazos mínimos para tramites de SODI o PT con SAESA y el Coordinador Eléctrico para la ejecución de trabajos.</w:t>
      </w:r>
    </w:p>
    <w:p w14:paraId="14689CC9" w14:textId="4D001305" w:rsidR="004B189E" w:rsidRPr="000574D4" w:rsidRDefault="004B189E">
      <w:pPr>
        <w:numPr>
          <w:ilvl w:val="0"/>
          <w:numId w:val="15"/>
        </w:numPr>
        <w:ind w:left="426" w:hanging="426"/>
        <w:contextualSpacing/>
      </w:pPr>
      <w:r w:rsidRPr="000574D4">
        <w:t>Horarios de Trabajo.</w:t>
      </w:r>
    </w:p>
    <w:p w14:paraId="4FFD461A" w14:textId="77777777" w:rsidR="00A04EED" w:rsidRPr="000574D4" w:rsidRDefault="00A04EED" w:rsidP="00A04EED">
      <w:pPr>
        <w:ind w:left="720"/>
        <w:contextualSpacing/>
      </w:pPr>
      <w:r w:rsidRPr="000574D4">
        <w:t>o Lunes a Domingo de 8.00 a 18.00 horas.</w:t>
      </w:r>
    </w:p>
    <w:p w14:paraId="36708C33" w14:textId="42772797" w:rsidR="00A04EED" w:rsidRPr="004B189E" w:rsidRDefault="00A04EED" w:rsidP="00A04EED">
      <w:pPr>
        <w:ind w:left="720"/>
        <w:contextualSpacing/>
      </w:pPr>
      <w:r w:rsidRPr="000574D4">
        <w:t>o De igual forma no existen restricciones</w:t>
      </w:r>
      <w:r>
        <w:t>, por lo que en casos especiales es posible coordinador otros horarios.</w:t>
      </w:r>
    </w:p>
    <w:p w14:paraId="656BCA3D" w14:textId="38BD954F" w:rsidR="004B189E" w:rsidRPr="004B189E" w:rsidRDefault="008A3CDB" w:rsidP="0012345B">
      <w:pPr>
        <w:pStyle w:val="Ttulo2"/>
      </w:pPr>
      <w:bookmarkStart w:id="198" w:name="_Toc161560472"/>
      <w:r w:rsidRPr="004B189E">
        <w:rPr>
          <w:caps w:val="0"/>
        </w:rPr>
        <w:t>OBRAS PROVISORIAS</w:t>
      </w:r>
      <w:bookmarkEnd w:id="198"/>
    </w:p>
    <w:p w14:paraId="256A04AB" w14:textId="1A19FBD0" w:rsidR="004B189E" w:rsidRDefault="004A7159" w:rsidP="000D781F">
      <w:pPr>
        <w:pStyle w:val="Normalamodificar"/>
      </w:pPr>
      <w:r w:rsidRPr="000574D4">
        <w:rPr>
          <w:rFonts w:eastAsia="Times New Roman" w:cs="Times New Roman"/>
          <w:i w:val="0"/>
          <w:color w:val="595959" w:themeColor="text1" w:themeTint="A6"/>
          <w:szCs w:val="24"/>
          <w:lang w:eastAsia="en-US"/>
        </w:rPr>
        <w:t>No se consideran obras provisorias</w:t>
      </w:r>
      <w:r w:rsidR="000574D4" w:rsidRPr="000574D4">
        <w:rPr>
          <w:rFonts w:eastAsia="Times New Roman" w:cs="Times New Roman"/>
          <w:i w:val="0"/>
          <w:color w:val="595959" w:themeColor="text1" w:themeTint="A6"/>
          <w:szCs w:val="24"/>
          <w:lang w:eastAsia="en-US"/>
        </w:rPr>
        <w:t>, sin perjuicio de lo que en el desarrollo de la ingeniería pudiera proponerse por parte del Adjudicatario como alternativa a desarrollar trabajos con líneas energizadas</w:t>
      </w:r>
      <w:r w:rsidR="000574D4" w:rsidRPr="000574D4">
        <w:t xml:space="preserve"> </w:t>
      </w:r>
      <w:r w:rsidRPr="000574D4">
        <w:t>.</w:t>
      </w:r>
      <w:r>
        <w:t xml:space="preserve"> </w:t>
      </w:r>
    </w:p>
    <w:p w14:paraId="2874B51E" w14:textId="28454BB3" w:rsidR="004B189E" w:rsidRPr="00A76A1A" w:rsidRDefault="00A76A1A" w:rsidP="004B189E">
      <w:pPr>
        <w:rPr>
          <w:b/>
          <w:bCs/>
        </w:rPr>
      </w:pPr>
      <w:r w:rsidRPr="00A76A1A">
        <w:rPr>
          <w:b/>
          <w:bCs/>
        </w:rPr>
        <w:t>Debe tener presente que i</w:t>
      </w:r>
      <w:r w:rsidR="004B189E" w:rsidRPr="00A76A1A">
        <w:rPr>
          <w:b/>
          <w:bCs/>
        </w:rPr>
        <w:t xml:space="preserve">ndependientemente de las restricciones operacionales informadas por el </w:t>
      </w:r>
      <w:r w:rsidRPr="00A76A1A">
        <w:rPr>
          <w:b/>
          <w:bCs/>
        </w:rPr>
        <w:t>P</w:t>
      </w:r>
      <w:r w:rsidR="004B189E" w:rsidRPr="00A76A1A">
        <w:rPr>
          <w:b/>
          <w:bCs/>
        </w:rPr>
        <w:t xml:space="preserve">ropietario, será responsabilidad del adjudicatario realizar todas las acciones necesarias para mantener el suministro eléctrico de las instalaciones a intervenir, garantizando la seguridad de las personas e instalaciones existentes, y considerado que los respectivos Planes de Desconexión serán </w:t>
      </w:r>
      <w:r w:rsidR="009E074B">
        <w:rPr>
          <w:b/>
          <w:bCs/>
        </w:rPr>
        <w:t>autorizados</w:t>
      </w:r>
      <w:r w:rsidR="004B189E" w:rsidRPr="00A76A1A">
        <w:rPr>
          <w:b/>
          <w:bCs/>
        </w:rPr>
        <w:t xml:space="preserve"> por el Coordinador Eléctrico </w:t>
      </w:r>
      <w:r w:rsidR="004B189E" w:rsidRPr="00A76A1A">
        <w:rPr>
          <w:b/>
          <w:bCs/>
        </w:rPr>
        <w:lastRenderedPageBreak/>
        <w:t xml:space="preserve">Nacional, </w:t>
      </w:r>
      <w:r w:rsidR="00471B2D">
        <w:rPr>
          <w:b/>
          <w:bCs/>
        </w:rPr>
        <w:t>previa evaluación</w:t>
      </w:r>
      <w:r w:rsidR="004B189E" w:rsidRPr="00A76A1A">
        <w:rPr>
          <w:b/>
          <w:bCs/>
        </w:rPr>
        <w:t xml:space="preserve"> de l</w:t>
      </w:r>
      <w:r w:rsidR="009E074B">
        <w:rPr>
          <w:b/>
          <w:bCs/>
        </w:rPr>
        <w:t xml:space="preserve">os recursos del sistema que se encuentren disponibles </w:t>
      </w:r>
      <w:r w:rsidR="00471B2D">
        <w:rPr>
          <w:b/>
          <w:bCs/>
        </w:rPr>
        <w:t xml:space="preserve">y de las </w:t>
      </w:r>
      <w:r w:rsidR="009E074B">
        <w:rPr>
          <w:b/>
          <w:bCs/>
        </w:rPr>
        <w:t xml:space="preserve">condiciones sistémicas </w:t>
      </w:r>
      <w:r w:rsidR="00471B2D">
        <w:rPr>
          <w:b/>
          <w:bCs/>
        </w:rPr>
        <w:t>del SEN, requeridos para preservar la seguridad en la operación del Sistema</w:t>
      </w:r>
      <w:r w:rsidR="004B189E" w:rsidRPr="00A76A1A">
        <w:rPr>
          <w:b/>
          <w:bCs/>
        </w:rPr>
        <w:t xml:space="preserve">. </w:t>
      </w:r>
    </w:p>
    <w:p w14:paraId="205509DB" w14:textId="5365103A" w:rsidR="004B189E" w:rsidRPr="004B189E" w:rsidRDefault="004B189E" w:rsidP="004B189E">
      <w:pPr>
        <w:rPr>
          <w:i/>
          <w:iCs/>
        </w:rPr>
      </w:pPr>
      <w:r w:rsidRPr="004B189E">
        <w:t xml:space="preserve">Para mayor información respecto de lo indicado en esta sección, </w:t>
      </w:r>
      <w:r w:rsidRPr="00136652">
        <w:t>consultar la BEOA.</w:t>
      </w:r>
    </w:p>
    <w:p w14:paraId="377A0CE5" w14:textId="642CF1F4" w:rsidR="004360AA" w:rsidRPr="00133AB9" w:rsidRDefault="004360AA" w:rsidP="00D20602">
      <w:pPr>
        <w:pStyle w:val="Ttulo1"/>
      </w:pPr>
      <w:bookmarkStart w:id="199" w:name="_Toc161560473"/>
      <w:r w:rsidRPr="00133AB9">
        <w:lastRenderedPageBreak/>
        <w:t xml:space="preserve">ASPECTOS </w:t>
      </w:r>
      <w:r w:rsidR="000B7E89" w:rsidRPr="00133AB9">
        <w:rPr>
          <w:caps w:val="0"/>
        </w:rPr>
        <w:t xml:space="preserve">TÉCNICOS </w:t>
      </w:r>
      <w:r w:rsidRPr="00133AB9">
        <w:t>RELEVANTES</w:t>
      </w:r>
      <w:bookmarkEnd w:id="194"/>
      <w:r w:rsidR="00484B41" w:rsidRPr="00133AB9">
        <w:t xml:space="preserve"> DEL PROPIETARIO DE LA INSTALACIÓN</w:t>
      </w:r>
      <w:bookmarkEnd w:id="195"/>
      <w:bookmarkEnd w:id="196"/>
      <w:bookmarkEnd w:id="199"/>
    </w:p>
    <w:p w14:paraId="71D56D3C" w14:textId="45027FDB" w:rsidR="008440D4" w:rsidRPr="000574D4" w:rsidRDefault="000574D4" w:rsidP="00DE5794">
      <w:pPr>
        <w:pStyle w:val="Normalamodificar"/>
        <w:rPr>
          <w:i w:val="0"/>
          <w:iCs/>
        </w:rPr>
      </w:pPr>
      <w:r w:rsidRPr="000574D4">
        <w:rPr>
          <w:i w:val="0"/>
          <w:iCs/>
          <w:color w:val="585858"/>
        </w:rPr>
        <w:t>No se prevén aspectos técnicos relevantes a indicar.</w:t>
      </w:r>
    </w:p>
    <w:p w14:paraId="7DFA61E6" w14:textId="77777777" w:rsidR="00B06AD8" w:rsidRPr="00133AB9" w:rsidRDefault="00B06AD8" w:rsidP="0069190F">
      <w:pPr>
        <w:pStyle w:val="Normalamodificar"/>
      </w:pPr>
    </w:p>
    <w:p w14:paraId="4858B3DB" w14:textId="77777777" w:rsidR="007E3FDC" w:rsidRPr="00133AB9" w:rsidRDefault="007E3FDC" w:rsidP="007E3FDC"/>
    <w:p w14:paraId="6AC63ED2" w14:textId="664BF427" w:rsidR="005048B2" w:rsidRPr="00133AB9" w:rsidRDefault="001A668B" w:rsidP="00442363">
      <w:pPr>
        <w:pStyle w:val="Ttulo1"/>
      </w:pPr>
      <w:bookmarkStart w:id="200" w:name="_Toc77657861"/>
      <w:bookmarkStart w:id="201" w:name="_Toc77657862"/>
      <w:bookmarkStart w:id="202" w:name="_Toc77657863"/>
      <w:bookmarkStart w:id="203" w:name="_Toc77657864"/>
      <w:bookmarkStart w:id="204" w:name="_Toc531770760"/>
      <w:bookmarkStart w:id="205" w:name="_Toc64480389"/>
      <w:bookmarkStart w:id="206" w:name="_Toc78194118"/>
      <w:bookmarkStart w:id="207" w:name="_Toc103293316"/>
      <w:bookmarkStart w:id="208" w:name="_Toc103871771"/>
      <w:bookmarkStart w:id="209" w:name="_Toc161560474"/>
      <w:bookmarkStart w:id="210" w:name="_Hlk77657882"/>
      <w:bookmarkEnd w:id="200"/>
      <w:bookmarkEnd w:id="201"/>
      <w:bookmarkEnd w:id="202"/>
      <w:bookmarkEnd w:id="203"/>
      <w:r w:rsidRPr="00133AB9">
        <w:rPr>
          <w:caps w:val="0"/>
        </w:rPr>
        <w:lastRenderedPageBreak/>
        <w:t>LISTA DE ANEXOS</w:t>
      </w:r>
      <w:bookmarkEnd w:id="204"/>
      <w:bookmarkEnd w:id="205"/>
      <w:bookmarkEnd w:id="206"/>
      <w:bookmarkEnd w:id="207"/>
      <w:bookmarkEnd w:id="208"/>
      <w:bookmarkEnd w:id="209"/>
    </w:p>
    <w:bookmarkEnd w:id="210"/>
    <w:p w14:paraId="5E9CBD1F" w14:textId="77777777" w:rsidR="005F6DEB" w:rsidRPr="005F6DEB" w:rsidRDefault="005F6DEB" w:rsidP="005F6DEB">
      <w:pPr>
        <w:rPr>
          <w:rFonts w:eastAsia="Calibri" w:cs="Arial"/>
          <w:iCs/>
          <w:szCs w:val="22"/>
          <w:lang w:eastAsia="es-CL"/>
        </w:rPr>
      </w:pPr>
      <w:r w:rsidRPr="005F6DEB">
        <w:rPr>
          <w:rFonts w:eastAsia="Calibri" w:cs="Arial"/>
          <w:iCs/>
          <w:szCs w:val="22"/>
          <w:lang w:eastAsia="es-CL"/>
        </w:rPr>
        <w:t>Los documentos anexos a esta ETP son los siguientes:</w:t>
      </w:r>
    </w:p>
    <w:p w14:paraId="64FDD2AB" w14:textId="5DCF2568" w:rsidR="001A540E" w:rsidRPr="001A540E" w:rsidRDefault="001A540E" w:rsidP="005F6DEB">
      <w:pPr>
        <w:rPr>
          <w:iCs/>
        </w:rPr>
      </w:pPr>
      <w:r w:rsidRPr="00453AE7">
        <w:rPr>
          <w:rFonts w:eastAsia="Calibri" w:cs="Arial"/>
          <w:iCs/>
          <w:szCs w:val="22"/>
          <w:lang w:eastAsia="es-CL"/>
        </w:rPr>
        <w:t>Anexo 1 : CONDICIÓN EXISTENTE.zip</w:t>
      </w:r>
    </w:p>
    <w:p w14:paraId="27B3CB5B" w14:textId="1DEE7E02" w:rsidR="00F63DD7" w:rsidRPr="005F6DEB" w:rsidRDefault="00F63DD7" w:rsidP="005F6DEB">
      <w:pPr>
        <w:rPr>
          <w:iCs/>
        </w:rPr>
      </w:pPr>
    </w:p>
    <w:sectPr w:rsidR="00F63DD7" w:rsidRPr="005F6DEB" w:rsidSect="002E1EE9">
      <w:headerReference w:type="default" r:id="rId17"/>
      <w:footerReference w:type="default" r:id="rId18"/>
      <w:pgSz w:w="12240" w:h="15840" w:code="1"/>
      <w:pgMar w:top="1775" w:right="1134" w:bottom="992" w:left="1701" w:header="425" w:footer="55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6DE3FC" w14:textId="77777777" w:rsidR="0074220E" w:rsidRDefault="0074220E" w:rsidP="00317C3B">
      <w:r>
        <w:separator/>
      </w:r>
    </w:p>
  </w:endnote>
  <w:endnote w:type="continuationSeparator" w:id="0">
    <w:p w14:paraId="39413E76" w14:textId="77777777" w:rsidR="0074220E" w:rsidRDefault="0074220E" w:rsidP="00317C3B">
      <w:r>
        <w:continuationSeparator/>
      </w:r>
    </w:p>
  </w:endnote>
  <w:endnote w:type="continuationNotice" w:id="1">
    <w:p w14:paraId="5F9CD9D8" w14:textId="77777777" w:rsidR="0074220E" w:rsidRDefault="0074220E">
      <w:pPr>
        <w:spacing w:before="0"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HelveticaNeueLT Std">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DIN-Regular">
    <w:altName w:val="Calibri"/>
    <w:charset w:val="00"/>
    <w:family w:val="auto"/>
    <w:pitch w:val="variable"/>
    <w:sig w:usb0="00000003" w:usb1="00000000" w:usb2="00000000" w:usb3="00000000" w:csb0="00000001" w:csb1="00000000"/>
  </w:font>
  <w:font w:name="DIN-Bold">
    <w:altName w:val="Calibri"/>
    <w:charset w:val="00"/>
    <w:family w:val="auto"/>
    <w:pitch w:val="variable"/>
    <w:sig w:usb0="00000003" w:usb1="00000000" w:usb2="00000000" w:usb3="00000000" w:csb0="00000001" w:csb1="00000000"/>
  </w:font>
  <w:font w:name="DIN-Light">
    <w:altName w:val="Calibri"/>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color w:val="808080" w:themeColor="background1" w:themeShade="80"/>
        <w:sz w:val="16"/>
        <w:szCs w:val="16"/>
      </w:rPr>
      <w:id w:val="-1284191801"/>
      <w:docPartObj>
        <w:docPartGallery w:val="Page Numbers (Bottom of Page)"/>
        <w:docPartUnique/>
      </w:docPartObj>
    </w:sdtPr>
    <w:sdtContent>
      <w:p w14:paraId="3AC72E37" w14:textId="77777777" w:rsidR="0058251C" w:rsidRPr="002D03AF" w:rsidRDefault="00000000" w:rsidP="002D03AF">
        <w:pPr>
          <w:pStyle w:val="Piedepgina"/>
          <w:tabs>
            <w:tab w:val="clear" w:pos="8640"/>
          </w:tabs>
          <w:rPr>
            <w:color w:val="808080" w:themeColor="background1" w:themeShade="80"/>
            <w:sz w:val="16"/>
            <w:szCs w:val="16"/>
          </w:rPr>
        </w:pPr>
        <w:r>
          <w:rPr>
            <w:color w:val="808080" w:themeColor="background1" w:themeShade="80"/>
            <w:sz w:val="16"/>
            <w:szCs w:val="16"/>
          </w:rPr>
          <w:pict w14:anchorId="7EDD012F">
            <v:rect id="_x0000_i1028" style="width:0;height:1.5pt" o:hralign="center" o:hrstd="t" o:hr="t" fillcolor="#a0a0a0" stroked="f"/>
          </w:pict>
        </w:r>
      </w:p>
      <w:p w14:paraId="0644BE17" w14:textId="06CC00C4" w:rsidR="0058251C" w:rsidRPr="002D03AF" w:rsidRDefault="0058251C" w:rsidP="006A3199">
        <w:pPr>
          <w:pStyle w:val="Piedepgina"/>
          <w:tabs>
            <w:tab w:val="clear" w:pos="8640"/>
          </w:tabs>
          <w:spacing w:line="240" w:lineRule="auto"/>
          <w:rPr>
            <w:color w:val="808080" w:themeColor="background1" w:themeShade="80"/>
            <w:sz w:val="16"/>
            <w:szCs w:val="16"/>
          </w:rPr>
        </w:pPr>
        <w:r w:rsidRPr="002D03AF">
          <w:rPr>
            <w:color w:val="808080" w:themeColor="background1" w:themeShade="80"/>
            <w:sz w:val="16"/>
            <w:szCs w:val="16"/>
          </w:rPr>
          <w:tab/>
          <w:t xml:space="preserve">          </w:t>
        </w:r>
        <w:r>
          <w:rPr>
            <w:color w:val="808080" w:themeColor="background1" w:themeShade="80"/>
            <w:sz w:val="16"/>
            <w:szCs w:val="16"/>
          </w:rPr>
          <w:t xml:space="preserve">              </w:t>
        </w:r>
        <w:r w:rsidRPr="002D03AF">
          <w:rPr>
            <w:color w:val="808080" w:themeColor="background1" w:themeShade="80"/>
            <w:sz w:val="16"/>
            <w:szCs w:val="16"/>
          </w:rPr>
          <w:t xml:space="preserve"> </w:t>
        </w:r>
        <w:r>
          <w:rPr>
            <w:color w:val="808080" w:themeColor="background1" w:themeShade="80"/>
            <w:sz w:val="16"/>
            <w:szCs w:val="16"/>
          </w:rPr>
          <w:tab/>
          <w:t xml:space="preserve">     </w:t>
        </w:r>
        <w:r>
          <w:rPr>
            <w:color w:val="808080" w:themeColor="background1" w:themeShade="80"/>
            <w:sz w:val="16"/>
            <w:szCs w:val="16"/>
          </w:rPr>
          <w:tab/>
        </w:r>
        <w:r>
          <w:rPr>
            <w:color w:val="808080" w:themeColor="background1" w:themeShade="80"/>
            <w:sz w:val="16"/>
            <w:szCs w:val="16"/>
          </w:rPr>
          <w:tab/>
        </w:r>
        <w:r>
          <w:rPr>
            <w:color w:val="808080" w:themeColor="background1" w:themeShade="80"/>
            <w:sz w:val="16"/>
            <w:szCs w:val="16"/>
          </w:rPr>
          <w:tab/>
        </w:r>
        <w:r>
          <w:rPr>
            <w:color w:val="808080" w:themeColor="background1" w:themeShade="80"/>
            <w:sz w:val="16"/>
            <w:szCs w:val="16"/>
          </w:rPr>
          <w:tab/>
          <w:t xml:space="preserve">       </w:t>
        </w:r>
        <w:r w:rsidRPr="006D6ED2">
          <w:rPr>
            <w:color w:val="auto"/>
            <w:sz w:val="16"/>
            <w:szCs w:val="16"/>
          </w:rPr>
          <w:fldChar w:fldCharType="begin"/>
        </w:r>
        <w:r w:rsidRPr="006D6ED2">
          <w:rPr>
            <w:color w:val="auto"/>
            <w:sz w:val="16"/>
            <w:szCs w:val="16"/>
          </w:rPr>
          <w:instrText>PAGE   \* MERGEFORMAT</w:instrText>
        </w:r>
        <w:r w:rsidRPr="006D6ED2">
          <w:rPr>
            <w:color w:val="auto"/>
            <w:sz w:val="16"/>
            <w:szCs w:val="16"/>
          </w:rPr>
          <w:fldChar w:fldCharType="separate"/>
        </w:r>
        <w:r w:rsidRPr="006D6ED2">
          <w:rPr>
            <w:noProof/>
            <w:color w:val="auto"/>
            <w:sz w:val="16"/>
            <w:szCs w:val="16"/>
            <w:lang w:val="es-ES"/>
          </w:rPr>
          <w:t>53</w:t>
        </w:r>
        <w:r w:rsidRPr="006D6ED2">
          <w:rPr>
            <w:color w:val="auto"/>
            <w:sz w:val="16"/>
            <w:szCs w:val="16"/>
          </w:rPr>
          <w:fldChar w:fldCharType="end"/>
        </w:r>
      </w:p>
      <w:p w14:paraId="163D1E1F" w14:textId="293A9155" w:rsidR="0058251C" w:rsidRPr="002D03AF" w:rsidRDefault="00000000" w:rsidP="006A3199">
        <w:pPr>
          <w:pStyle w:val="Piedepgina"/>
          <w:spacing w:line="240" w:lineRule="auto"/>
          <w:ind w:right="44" w:hanging="567"/>
          <w:jc w:val="center"/>
          <w:rPr>
            <w:color w:val="808080" w:themeColor="background1" w:themeShade="80"/>
            <w:sz w:val="16"/>
            <w:szCs w:val="16"/>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39FC1F" w14:textId="77777777" w:rsidR="0074220E" w:rsidRDefault="0074220E" w:rsidP="00317C3B">
      <w:r>
        <w:separator/>
      </w:r>
    </w:p>
  </w:footnote>
  <w:footnote w:type="continuationSeparator" w:id="0">
    <w:p w14:paraId="5BB71138" w14:textId="77777777" w:rsidR="0074220E" w:rsidRDefault="0074220E" w:rsidP="00317C3B">
      <w:r>
        <w:continuationSeparator/>
      </w:r>
    </w:p>
  </w:footnote>
  <w:footnote w:type="continuationNotice" w:id="1">
    <w:p w14:paraId="72BE9671" w14:textId="77777777" w:rsidR="0074220E" w:rsidRDefault="0074220E">
      <w:pPr>
        <w:spacing w:before="0" w:after="0" w:line="240" w:lineRule="auto"/>
      </w:pPr>
    </w:p>
  </w:footnote>
  <w:footnote w:id="2">
    <w:p w14:paraId="374E5A3F" w14:textId="657115DF" w:rsidR="00DE23BF" w:rsidRPr="00DE23BF" w:rsidRDefault="00DE23BF">
      <w:pPr>
        <w:pStyle w:val="Textonotapie"/>
        <w:rPr>
          <w:lang w:val="es-MX"/>
        </w:rPr>
      </w:pPr>
    </w:p>
  </w:footnote>
  <w:footnote w:id="3">
    <w:p w14:paraId="014B2D22" w14:textId="6DFF5377" w:rsidR="00E72D8E" w:rsidRPr="00E72D8E" w:rsidRDefault="0058251C">
      <w:pPr>
        <w:pStyle w:val="Textonotapie"/>
      </w:pPr>
      <w:r>
        <w:rPr>
          <w:rStyle w:val="Refdenotaalpie"/>
        </w:rPr>
        <w:footnoteRef/>
      </w:r>
      <w:r w:rsidRPr="00E72D8E">
        <w:t xml:space="preserve"> https://infotecnica.coordinador.cl/</w:t>
      </w:r>
      <w:r w:rsidR="00E72D8E" w:rsidRPr="00E72D8E">
        <w:t xml:space="preserve"> </w:t>
      </w:r>
      <w:r w:rsidR="00E72D8E">
        <w:t xml:space="preserve">y </w:t>
      </w:r>
      <w:r w:rsidR="00E72D8E" w:rsidRPr="00E72D8E">
        <w:t>https://activos-tx.coordinador.cl/#/</w:t>
      </w:r>
    </w:p>
  </w:footnote>
  <w:footnote w:id="4">
    <w:p w14:paraId="6970810B" w14:textId="34679E56" w:rsidR="0058251C" w:rsidRDefault="0058251C">
      <w:pPr>
        <w:pStyle w:val="Textonotapie"/>
      </w:pPr>
      <w:r>
        <w:rPr>
          <w:rStyle w:val="Refdenotaalpie"/>
        </w:rPr>
        <w:footnoteRef/>
      </w:r>
      <w:r w:rsidRPr="00DE23BF">
        <w:t xml:space="preserve"> </w:t>
      </w:r>
      <w:hyperlink r:id="rId1" w:history="1">
        <w:r w:rsidR="0039509E" w:rsidRPr="0039509E">
          <w:t>https://www.sea.gob.cl/</w:t>
        </w:r>
      </w:hyperlink>
      <w:r w:rsidR="0039509E" w:rsidRPr="00DE23BF">
        <w:t>.</w:t>
      </w:r>
    </w:p>
    <w:p w14:paraId="4B25BC65" w14:textId="4AFAA800" w:rsidR="00451DB8" w:rsidRPr="00DE23BF" w:rsidRDefault="0039509E">
      <w:pPr>
        <w:pStyle w:val="Textonotapie"/>
      </w:pPr>
      <w:r w:rsidRPr="00953653">
        <w:rPr>
          <w:rStyle w:val="Refdenotaalpie"/>
        </w:rPr>
        <w:t>4</w:t>
      </w:r>
      <w:r w:rsidRPr="00953653">
        <w:t xml:space="preserve"> La información </w:t>
      </w:r>
      <w:r w:rsidR="00D1254A" w:rsidRPr="00953653">
        <w:t xml:space="preserve">ambiental </w:t>
      </w:r>
      <w:r w:rsidR="00B6659E" w:rsidRPr="00953653">
        <w:t xml:space="preserve">no </w:t>
      </w:r>
      <w:r w:rsidR="00084387" w:rsidRPr="00953653">
        <w:t>s</w:t>
      </w:r>
      <w:r w:rsidR="004A7E29" w:rsidRPr="00953653">
        <w:t xml:space="preserve">e encuentra disponible </w:t>
      </w:r>
      <w:r w:rsidR="00B6659E" w:rsidRPr="00953653">
        <w:t>para las instalaciones previa a la normativa ambiental.</w:t>
      </w:r>
    </w:p>
  </w:footnote>
  <w:footnote w:id="5">
    <w:p w14:paraId="64A1DB5E" w14:textId="41D9F1C8" w:rsidR="00F26269" w:rsidRPr="00DE23BF" w:rsidRDefault="00F26269" w:rsidP="00F26269">
      <w:pPr>
        <w:pStyle w:val="Textonotapie"/>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4F9352" w14:textId="3DF89E56" w:rsidR="0058251C" w:rsidRDefault="00773455" w:rsidP="00FD209C">
    <w:pPr>
      <w:pStyle w:val="Encabezado"/>
      <w:tabs>
        <w:tab w:val="clear" w:pos="8640"/>
      </w:tabs>
    </w:pPr>
    <w:r>
      <w:rPr>
        <w:noProof/>
      </w:rPr>
      <w:drawing>
        <wp:inline distT="0" distB="0" distL="0" distR="0" wp14:anchorId="05DF1167" wp14:editId="322A2A7A">
          <wp:extent cx="2781300" cy="857250"/>
          <wp:effectExtent l="0" t="0" r="0" b="0"/>
          <wp:docPr id="2006855099" name="Imagen 2006855099" descr="Icon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6855099" name="Imagen 2006855099" descr="Icono&#10;&#10;El contenido generado por IA puede ser incorrecto."/>
                  <pic:cNvPicPr/>
                </pic:nvPicPr>
                <pic:blipFill>
                  <a:blip r:embed="rId1">
                    <a:extLst>
                      <a:ext uri="{28A0092B-C50C-407E-A947-70E740481C1C}">
                        <a14:useLocalDpi xmlns:a14="http://schemas.microsoft.com/office/drawing/2010/main" val="0"/>
                      </a:ext>
                    </a:extLst>
                  </a:blip>
                  <a:stretch>
                    <a:fillRect/>
                  </a:stretch>
                </pic:blipFill>
                <pic:spPr>
                  <a:xfrm>
                    <a:off x="0" y="0"/>
                    <a:ext cx="2781300" cy="85725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5" type="#_x0000_t75" style="width:281pt;height:362.8pt" o:bullet="t">
        <v:imagedata r:id="rId1" o:title="clip_image001"/>
      </v:shape>
    </w:pict>
  </w:numPicBullet>
  <w:numPicBullet w:numPicBulletId="1">
    <w:pict>
      <v:shape id="_x0000_i1096" type="#_x0000_t75" style="width:277.25pt;height:364.7pt" o:bullet="t">
        <v:imagedata r:id="rId2" o:title="clip_image002"/>
      </v:shape>
    </w:pict>
  </w:numPicBullet>
  <w:numPicBullet w:numPicBulletId="2">
    <w:pict>
      <v:shape id="_x0000_i1097" type="#_x0000_t75" style="width:283.3pt;height:362.35pt" o:bullet="t">
        <v:imagedata r:id="rId3" o:title="Viñeta 2"/>
      </v:shape>
    </w:pict>
  </w:numPicBullet>
  <w:abstractNum w:abstractNumId="0" w15:restartNumberingAfterBreak="0">
    <w:nsid w:val="FFFFFF89"/>
    <w:multiLevelType w:val="singleLevel"/>
    <w:tmpl w:val="9B08187E"/>
    <w:lvl w:ilvl="0">
      <w:start w:val="1"/>
      <w:numFmt w:val="bullet"/>
      <w:pStyle w:val="Listaconvietas"/>
      <w:lvlText w:val=""/>
      <w:lvlJc w:val="left"/>
      <w:pPr>
        <w:tabs>
          <w:tab w:val="num" w:pos="360"/>
        </w:tabs>
        <w:ind w:left="360" w:hanging="360"/>
      </w:pPr>
      <w:rPr>
        <w:rFonts w:ascii="Symbol" w:hAnsi="Symbol" w:hint="default"/>
      </w:rPr>
    </w:lvl>
  </w:abstractNum>
  <w:abstractNum w:abstractNumId="1" w15:restartNumberingAfterBreak="0">
    <w:nsid w:val="024542B3"/>
    <w:multiLevelType w:val="hybridMultilevel"/>
    <w:tmpl w:val="08BED92C"/>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 w15:restartNumberingAfterBreak="0">
    <w:nsid w:val="0F8F06B7"/>
    <w:multiLevelType w:val="hybridMultilevel"/>
    <w:tmpl w:val="2C4E048C"/>
    <w:lvl w:ilvl="0" w:tplc="EFB82116">
      <w:start w:val="1"/>
      <w:numFmt w:val="bullet"/>
      <w:pStyle w:val="Descripcin"/>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 w15:restartNumberingAfterBreak="0">
    <w:nsid w:val="134A3FBF"/>
    <w:multiLevelType w:val="multilevel"/>
    <w:tmpl w:val="929261B8"/>
    <w:lvl w:ilvl="0">
      <w:start w:val="1"/>
      <w:numFmt w:val="decimal"/>
      <w:pStyle w:val="Artculo"/>
      <w:suff w:val="space"/>
      <w:lvlText w:val="Artículo %1."/>
      <w:lvlJc w:val="left"/>
      <w:rPr>
        <w:rFonts w:ascii="Arial" w:hAnsi="Arial" w:cs="Times New Roman" w:hint="default"/>
        <w:b/>
        <w:i w:val="0"/>
        <w:color w:val="000000"/>
        <w:sz w:val="20"/>
        <w:szCs w:val="20"/>
      </w:rPr>
    </w:lvl>
    <w:lvl w:ilvl="1">
      <w:start w:val="1"/>
      <w:numFmt w:val="decimalZero"/>
      <w:isLgl/>
      <w:lvlText w:val="Sección %1.%2"/>
      <w:lvlJc w:val="left"/>
      <w:pPr>
        <w:tabs>
          <w:tab w:val="num" w:pos="1800"/>
        </w:tabs>
        <w:ind w:left="360"/>
      </w:pPr>
      <w:rPr>
        <w:rFonts w:ascii="Times New Roman" w:hAnsi="Times New Roman" w:cs="Times New Roman" w:hint="default"/>
        <w:b w:val="0"/>
        <w:i w:val="0"/>
        <w:sz w:val="24"/>
        <w:szCs w:val="24"/>
      </w:rPr>
    </w:lvl>
    <w:lvl w:ilvl="2">
      <w:start w:val="1"/>
      <w:numFmt w:val="lowerLetter"/>
      <w:lvlText w:val="(%3)"/>
      <w:lvlJc w:val="left"/>
      <w:pPr>
        <w:tabs>
          <w:tab w:val="num" w:pos="1080"/>
        </w:tabs>
        <w:ind w:left="1080" w:hanging="432"/>
      </w:pPr>
      <w:rPr>
        <w:rFonts w:cs="Times New Roman" w:hint="default"/>
      </w:rPr>
    </w:lvl>
    <w:lvl w:ilvl="3">
      <w:start w:val="1"/>
      <w:numFmt w:val="lowerRoman"/>
      <w:lvlText w:val="(%4)"/>
      <w:lvlJc w:val="right"/>
      <w:pPr>
        <w:tabs>
          <w:tab w:val="num" w:pos="1224"/>
        </w:tabs>
        <w:ind w:left="1224" w:hanging="144"/>
      </w:pPr>
      <w:rPr>
        <w:rFonts w:cs="Times New Roman" w:hint="default"/>
      </w:rPr>
    </w:lvl>
    <w:lvl w:ilvl="4">
      <w:start w:val="1"/>
      <w:numFmt w:val="decimal"/>
      <w:lvlText w:val="%5)"/>
      <w:lvlJc w:val="left"/>
      <w:pPr>
        <w:tabs>
          <w:tab w:val="num" w:pos="1368"/>
        </w:tabs>
        <w:ind w:left="1368" w:hanging="432"/>
      </w:pPr>
      <w:rPr>
        <w:rFonts w:cs="Times New Roman" w:hint="default"/>
      </w:rPr>
    </w:lvl>
    <w:lvl w:ilvl="5">
      <w:start w:val="1"/>
      <w:numFmt w:val="lowerLetter"/>
      <w:lvlText w:val="%6)"/>
      <w:lvlJc w:val="left"/>
      <w:pPr>
        <w:tabs>
          <w:tab w:val="num" w:pos="1512"/>
        </w:tabs>
        <w:ind w:left="1512" w:hanging="432"/>
      </w:pPr>
      <w:rPr>
        <w:rFonts w:cs="Times New Roman" w:hint="default"/>
      </w:rPr>
    </w:lvl>
    <w:lvl w:ilvl="6">
      <w:start w:val="1"/>
      <w:numFmt w:val="lowerRoman"/>
      <w:lvlText w:val="%7)"/>
      <w:lvlJc w:val="right"/>
      <w:pPr>
        <w:tabs>
          <w:tab w:val="num" w:pos="1656"/>
        </w:tabs>
        <w:ind w:left="1656" w:hanging="288"/>
      </w:pPr>
      <w:rPr>
        <w:rFonts w:cs="Times New Roman" w:hint="default"/>
      </w:rPr>
    </w:lvl>
    <w:lvl w:ilvl="7">
      <w:start w:val="1"/>
      <w:numFmt w:val="lowerLetter"/>
      <w:lvlText w:val="%8."/>
      <w:lvlJc w:val="left"/>
      <w:pPr>
        <w:tabs>
          <w:tab w:val="num" w:pos="1800"/>
        </w:tabs>
        <w:ind w:left="1800" w:hanging="432"/>
      </w:pPr>
      <w:rPr>
        <w:rFonts w:cs="Times New Roman" w:hint="default"/>
      </w:rPr>
    </w:lvl>
    <w:lvl w:ilvl="8">
      <w:start w:val="1"/>
      <w:numFmt w:val="lowerRoman"/>
      <w:lvlText w:val="%9."/>
      <w:lvlJc w:val="right"/>
      <w:pPr>
        <w:tabs>
          <w:tab w:val="num" w:pos="1944"/>
        </w:tabs>
        <w:ind w:left="1944" w:hanging="144"/>
      </w:pPr>
      <w:rPr>
        <w:rFonts w:cs="Times New Roman" w:hint="default"/>
      </w:rPr>
    </w:lvl>
  </w:abstractNum>
  <w:abstractNum w:abstractNumId="4" w15:restartNumberingAfterBreak="0">
    <w:nsid w:val="14430298"/>
    <w:multiLevelType w:val="hybridMultilevel"/>
    <w:tmpl w:val="8692371C"/>
    <w:lvl w:ilvl="0" w:tplc="340A0017">
      <w:start w:val="1"/>
      <w:numFmt w:val="lowerLetter"/>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5" w15:restartNumberingAfterBreak="0">
    <w:nsid w:val="22137075"/>
    <w:multiLevelType w:val="multilevel"/>
    <w:tmpl w:val="BFEEB080"/>
    <w:styleLink w:val="ListaNumerada"/>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6" w15:restartNumberingAfterBreak="0">
    <w:nsid w:val="22666513"/>
    <w:multiLevelType w:val="hybridMultilevel"/>
    <w:tmpl w:val="EA16FAD8"/>
    <w:lvl w:ilvl="0" w:tplc="340A000B">
      <w:start w:val="1"/>
      <w:numFmt w:val="bullet"/>
      <w:lvlText w:val=""/>
      <w:lvlJc w:val="left"/>
      <w:pPr>
        <w:ind w:left="1080" w:hanging="360"/>
      </w:pPr>
      <w:rPr>
        <w:rFonts w:ascii="Wingdings" w:hAnsi="Wingdings"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7" w15:restartNumberingAfterBreak="0">
    <w:nsid w:val="23BE58D8"/>
    <w:multiLevelType w:val="hybridMultilevel"/>
    <w:tmpl w:val="5CC8DD2A"/>
    <w:lvl w:ilvl="0" w:tplc="340A0005">
      <w:start w:val="1"/>
      <w:numFmt w:val="bullet"/>
      <w:lvlText w:val=""/>
      <w:lvlJc w:val="left"/>
      <w:pPr>
        <w:ind w:left="720" w:hanging="360"/>
      </w:pPr>
      <w:rPr>
        <w:rFonts w:ascii="Wingdings" w:hAnsi="Wingding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4EB7C06"/>
    <w:multiLevelType w:val="hybridMultilevel"/>
    <w:tmpl w:val="8DCEC214"/>
    <w:lvl w:ilvl="0" w:tplc="340A0005">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9" w15:restartNumberingAfterBreak="0">
    <w:nsid w:val="279831EF"/>
    <w:multiLevelType w:val="hybridMultilevel"/>
    <w:tmpl w:val="DB527E50"/>
    <w:lvl w:ilvl="0" w:tplc="3858DE64">
      <w:start w:val="1"/>
      <w:numFmt w:val="bullet"/>
      <w:lvlText w:val=""/>
      <w:lvlJc w:val="left"/>
      <w:pPr>
        <w:ind w:left="360" w:hanging="360"/>
      </w:pPr>
      <w:rPr>
        <w:rFonts w:ascii="Wingdings" w:hAnsi="Wingdings" w:hint="default"/>
        <w:color w:val="000000" w:themeColor="text1"/>
      </w:rPr>
    </w:lvl>
    <w:lvl w:ilvl="1" w:tplc="340A0003">
      <w:start w:val="1"/>
      <w:numFmt w:val="bullet"/>
      <w:lvlText w:val="o"/>
      <w:lvlJc w:val="left"/>
      <w:pPr>
        <w:ind w:left="1080" w:hanging="360"/>
      </w:pPr>
      <w:rPr>
        <w:rFonts w:ascii="Courier New" w:hAnsi="Courier New" w:cs="Courier New" w:hint="default"/>
      </w:rPr>
    </w:lvl>
    <w:lvl w:ilvl="2" w:tplc="340A0005" w:tentative="1">
      <w:start w:val="1"/>
      <w:numFmt w:val="bullet"/>
      <w:lvlText w:val=""/>
      <w:lvlJc w:val="left"/>
      <w:pPr>
        <w:ind w:left="1800" w:hanging="360"/>
      </w:pPr>
      <w:rPr>
        <w:rFonts w:ascii="Wingdings" w:hAnsi="Wingdings" w:hint="default"/>
      </w:rPr>
    </w:lvl>
    <w:lvl w:ilvl="3" w:tplc="340A0001" w:tentative="1">
      <w:start w:val="1"/>
      <w:numFmt w:val="bullet"/>
      <w:lvlText w:val=""/>
      <w:lvlJc w:val="left"/>
      <w:pPr>
        <w:ind w:left="2520" w:hanging="360"/>
      </w:pPr>
      <w:rPr>
        <w:rFonts w:ascii="Symbol" w:hAnsi="Symbol" w:hint="default"/>
      </w:rPr>
    </w:lvl>
    <w:lvl w:ilvl="4" w:tplc="340A0003" w:tentative="1">
      <w:start w:val="1"/>
      <w:numFmt w:val="bullet"/>
      <w:lvlText w:val="o"/>
      <w:lvlJc w:val="left"/>
      <w:pPr>
        <w:ind w:left="3240" w:hanging="360"/>
      </w:pPr>
      <w:rPr>
        <w:rFonts w:ascii="Courier New" w:hAnsi="Courier New" w:cs="Courier New" w:hint="default"/>
      </w:rPr>
    </w:lvl>
    <w:lvl w:ilvl="5" w:tplc="340A0005" w:tentative="1">
      <w:start w:val="1"/>
      <w:numFmt w:val="bullet"/>
      <w:lvlText w:val=""/>
      <w:lvlJc w:val="left"/>
      <w:pPr>
        <w:ind w:left="3960" w:hanging="360"/>
      </w:pPr>
      <w:rPr>
        <w:rFonts w:ascii="Wingdings" w:hAnsi="Wingdings" w:hint="default"/>
      </w:rPr>
    </w:lvl>
    <w:lvl w:ilvl="6" w:tplc="340A0001" w:tentative="1">
      <w:start w:val="1"/>
      <w:numFmt w:val="bullet"/>
      <w:lvlText w:val=""/>
      <w:lvlJc w:val="left"/>
      <w:pPr>
        <w:ind w:left="4680" w:hanging="360"/>
      </w:pPr>
      <w:rPr>
        <w:rFonts w:ascii="Symbol" w:hAnsi="Symbol" w:hint="default"/>
      </w:rPr>
    </w:lvl>
    <w:lvl w:ilvl="7" w:tplc="340A0003" w:tentative="1">
      <w:start w:val="1"/>
      <w:numFmt w:val="bullet"/>
      <w:lvlText w:val="o"/>
      <w:lvlJc w:val="left"/>
      <w:pPr>
        <w:ind w:left="5400" w:hanging="360"/>
      </w:pPr>
      <w:rPr>
        <w:rFonts w:ascii="Courier New" w:hAnsi="Courier New" w:cs="Courier New" w:hint="default"/>
      </w:rPr>
    </w:lvl>
    <w:lvl w:ilvl="8" w:tplc="340A0005" w:tentative="1">
      <w:start w:val="1"/>
      <w:numFmt w:val="bullet"/>
      <w:lvlText w:val=""/>
      <w:lvlJc w:val="left"/>
      <w:pPr>
        <w:ind w:left="6120" w:hanging="360"/>
      </w:pPr>
      <w:rPr>
        <w:rFonts w:ascii="Wingdings" w:hAnsi="Wingdings" w:hint="default"/>
      </w:rPr>
    </w:lvl>
  </w:abstractNum>
  <w:abstractNum w:abstractNumId="10" w15:restartNumberingAfterBreak="0">
    <w:nsid w:val="28FB51C3"/>
    <w:multiLevelType w:val="hybridMultilevel"/>
    <w:tmpl w:val="E4C28D5E"/>
    <w:lvl w:ilvl="0" w:tplc="340A000F">
      <w:start w:val="1"/>
      <w:numFmt w:val="decimal"/>
      <w:lvlText w:val="%1."/>
      <w:lvlJc w:val="left"/>
      <w:pPr>
        <w:ind w:left="720" w:hanging="360"/>
      </w:pPr>
    </w:lvl>
    <w:lvl w:ilvl="1" w:tplc="340A0019">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1" w15:restartNumberingAfterBreak="0">
    <w:nsid w:val="29DD2D83"/>
    <w:multiLevelType w:val="hybridMultilevel"/>
    <w:tmpl w:val="6B7041B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2" w15:restartNumberingAfterBreak="0">
    <w:nsid w:val="2A1A56D1"/>
    <w:multiLevelType w:val="hybridMultilevel"/>
    <w:tmpl w:val="CAB64672"/>
    <w:lvl w:ilvl="0" w:tplc="340A0003">
      <w:start w:val="1"/>
      <w:numFmt w:val="bullet"/>
      <w:lvlText w:val="o"/>
      <w:lvlJc w:val="left"/>
      <w:pPr>
        <w:ind w:left="720" w:hanging="360"/>
      </w:pPr>
      <w:rPr>
        <w:rFonts w:ascii="Courier New" w:hAnsi="Courier New" w:cs="Courier New"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3" w15:restartNumberingAfterBreak="0">
    <w:nsid w:val="31775D97"/>
    <w:multiLevelType w:val="hybridMultilevel"/>
    <w:tmpl w:val="D2E650AA"/>
    <w:lvl w:ilvl="0" w:tplc="E9DC650A">
      <w:start w:val="1"/>
      <w:numFmt w:val="bullet"/>
      <w:pStyle w:val="Vieta1"/>
      <w:lvlText w:val=""/>
      <w:lvlPicBulletId w:val="2"/>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4DD39E6"/>
    <w:multiLevelType w:val="hybridMultilevel"/>
    <w:tmpl w:val="D916982A"/>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5" w15:restartNumberingAfterBreak="0">
    <w:nsid w:val="35315F1C"/>
    <w:multiLevelType w:val="multilevel"/>
    <w:tmpl w:val="3ABED88C"/>
    <w:styleLink w:val="ListaLetras"/>
    <w:lvl w:ilvl="0">
      <w:start w:val="1"/>
      <w:numFmt w:val="lowerLetter"/>
      <w:lvlText w:val="%1."/>
      <w:lvlJc w:val="left"/>
      <w:pPr>
        <w:tabs>
          <w:tab w:val="num" w:pos="357"/>
        </w:tabs>
        <w:ind w:left="357" w:hanging="357"/>
      </w:pPr>
      <w:rPr>
        <w:rFonts w:cs="Times New Roman" w:hint="default"/>
      </w:rPr>
    </w:lvl>
    <w:lvl w:ilvl="1">
      <w:start w:val="1"/>
      <w:numFmt w:val="lowerLetter"/>
      <w:lvlText w:val="%2."/>
      <w:lvlJc w:val="left"/>
      <w:pPr>
        <w:tabs>
          <w:tab w:val="num" w:pos="720"/>
        </w:tabs>
        <w:ind w:left="720" w:hanging="363"/>
      </w:pPr>
      <w:rPr>
        <w:rFonts w:cs="Times New Roman" w:hint="default"/>
      </w:rPr>
    </w:lvl>
    <w:lvl w:ilvl="2">
      <w:start w:val="1"/>
      <w:numFmt w:val="lowerLetter"/>
      <w:lvlText w:val="%3."/>
      <w:lvlJc w:val="left"/>
      <w:pPr>
        <w:tabs>
          <w:tab w:val="num" w:pos="1077"/>
        </w:tabs>
        <w:ind w:left="1080" w:hanging="360"/>
      </w:pPr>
      <w:rPr>
        <w:rFonts w:cs="Times New Roman" w:hint="default"/>
      </w:rPr>
    </w:lvl>
    <w:lvl w:ilvl="3">
      <w:start w:val="1"/>
      <w:numFmt w:val="lowerLetter"/>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Letter"/>
      <w:lvlText w:val="%6."/>
      <w:lvlJc w:val="left"/>
      <w:pPr>
        <w:tabs>
          <w:tab w:val="num" w:pos="2160"/>
        </w:tabs>
        <w:ind w:left="2160" w:hanging="360"/>
      </w:pPr>
      <w:rPr>
        <w:rFonts w:cs="Times New Roman" w:hint="default"/>
      </w:rPr>
    </w:lvl>
    <w:lvl w:ilvl="6">
      <w:start w:val="1"/>
      <w:numFmt w:val="lowerLetter"/>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Letter"/>
      <w:lvlText w:val="%9."/>
      <w:lvlJc w:val="left"/>
      <w:pPr>
        <w:tabs>
          <w:tab w:val="num" w:pos="3240"/>
        </w:tabs>
        <w:ind w:left="3240" w:hanging="360"/>
      </w:pPr>
      <w:rPr>
        <w:rFonts w:cs="Times New Roman" w:hint="default"/>
      </w:rPr>
    </w:lvl>
  </w:abstractNum>
  <w:abstractNum w:abstractNumId="16" w15:restartNumberingAfterBreak="0">
    <w:nsid w:val="36494865"/>
    <w:multiLevelType w:val="multilevel"/>
    <w:tmpl w:val="3ABED88C"/>
    <w:numStyleLink w:val="ListaLetras"/>
  </w:abstractNum>
  <w:abstractNum w:abstractNumId="17" w15:restartNumberingAfterBreak="0">
    <w:nsid w:val="3D5B1F8A"/>
    <w:multiLevelType w:val="hybridMultilevel"/>
    <w:tmpl w:val="A830DF6E"/>
    <w:lvl w:ilvl="0" w:tplc="147E6652">
      <w:start w:val="1"/>
      <w:numFmt w:val="bullet"/>
      <w:pStyle w:val="Vietafinal"/>
      <w:lvlText w:val=""/>
      <w:lvlJc w:val="left"/>
      <w:pPr>
        <w:ind w:left="720" w:hanging="360"/>
      </w:pPr>
      <w:rPr>
        <w:rFonts w:ascii="Wingdings" w:hAnsi="Wingdings"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8" w15:restartNumberingAfterBreak="0">
    <w:nsid w:val="45A2296C"/>
    <w:multiLevelType w:val="hybridMultilevel"/>
    <w:tmpl w:val="AFB6748C"/>
    <w:lvl w:ilvl="0" w:tplc="340A0001">
      <w:start w:val="1"/>
      <w:numFmt w:val="bullet"/>
      <w:lvlText w:val=""/>
      <w:lvlJc w:val="left"/>
      <w:pPr>
        <w:ind w:left="1080" w:hanging="360"/>
      </w:pPr>
      <w:rPr>
        <w:rFonts w:ascii="Symbol" w:hAnsi="Symbol" w:hint="default"/>
      </w:rPr>
    </w:lvl>
    <w:lvl w:ilvl="1" w:tplc="340A0003" w:tentative="1">
      <w:start w:val="1"/>
      <w:numFmt w:val="bullet"/>
      <w:lvlText w:val="o"/>
      <w:lvlJc w:val="left"/>
      <w:pPr>
        <w:ind w:left="1800" w:hanging="360"/>
      </w:pPr>
      <w:rPr>
        <w:rFonts w:ascii="Courier New" w:hAnsi="Courier New" w:cs="Courier New" w:hint="default"/>
      </w:rPr>
    </w:lvl>
    <w:lvl w:ilvl="2" w:tplc="340A0005" w:tentative="1">
      <w:start w:val="1"/>
      <w:numFmt w:val="bullet"/>
      <w:lvlText w:val=""/>
      <w:lvlJc w:val="left"/>
      <w:pPr>
        <w:ind w:left="2520" w:hanging="360"/>
      </w:pPr>
      <w:rPr>
        <w:rFonts w:ascii="Wingdings" w:hAnsi="Wingdings" w:hint="default"/>
      </w:rPr>
    </w:lvl>
    <w:lvl w:ilvl="3" w:tplc="340A0001" w:tentative="1">
      <w:start w:val="1"/>
      <w:numFmt w:val="bullet"/>
      <w:lvlText w:val=""/>
      <w:lvlJc w:val="left"/>
      <w:pPr>
        <w:ind w:left="3240" w:hanging="360"/>
      </w:pPr>
      <w:rPr>
        <w:rFonts w:ascii="Symbol" w:hAnsi="Symbol" w:hint="default"/>
      </w:rPr>
    </w:lvl>
    <w:lvl w:ilvl="4" w:tplc="340A0003" w:tentative="1">
      <w:start w:val="1"/>
      <w:numFmt w:val="bullet"/>
      <w:lvlText w:val="o"/>
      <w:lvlJc w:val="left"/>
      <w:pPr>
        <w:ind w:left="3960" w:hanging="360"/>
      </w:pPr>
      <w:rPr>
        <w:rFonts w:ascii="Courier New" w:hAnsi="Courier New" w:cs="Courier New" w:hint="default"/>
      </w:rPr>
    </w:lvl>
    <w:lvl w:ilvl="5" w:tplc="340A0005" w:tentative="1">
      <w:start w:val="1"/>
      <w:numFmt w:val="bullet"/>
      <w:lvlText w:val=""/>
      <w:lvlJc w:val="left"/>
      <w:pPr>
        <w:ind w:left="4680" w:hanging="360"/>
      </w:pPr>
      <w:rPr>
        <w:rFonts w:ascii="Wingdings" w:hAnsi="Wingdings" w:hint="default"/>
      </w:rPr>
    </w:lvl>
    <w:lvl w:ilvl="6" w:tplc="340A0001" w:tentative="1">
      <w:start w:val="1"/>
      <w:numFmt w:val="bullet"/>
      <w:lvlText w:val=""/>
      <w:lvlJc w:val="left"/>
      <w:pPr>
        <w:ind w:left="5400" w:hanging="360"/>
      </w:pPr>
      <w:rPr>
        <w:rFonts w:ascii="Symbol" w:hAnsi="Symbol" w:hint="default"/>
      </w:rPr>
    </w:lvl>
    <w:lvl w:ilvl="7" w:tplc="340A0003" w:tentative="1">
      <w:start w:val="1"/>
      <w:numFmt w:val="bullet"/>
      <w:lvlText w:val="o"/>
      <w:lvlJc w:val="left"/>
      <w:pPr>
        <w:ind w:left="6120" w:hanging="360"/>
      </w:pPr>
      <w:rPr>
        <w:rFonts w:ascii="Courier New" w:hAnsi="Courier New" w:cs="Courier New" w:hint="default"/>
      </w:rPr>
    </w:lvl>
    <w:lvl w:ilvl="8" w:tplc="340A0005" w:tentative="1">
      <w:start w:val="1"/>
      <w:numFmt w:val="bullet"/>
      <w:lvlText w:val=""/>
      <w:lvlJc w:val="left"/>
      <w:pPr>
        <w:ind w:left="6840" w:hanging="360"/>
      </w:pPr>
      <w:rPr>
        <w:rFonts w:ascii="Wingdings" w:hAnsi="Wingdings" w:hint="default"/>
      </w:rPr>
    </w:lvl>
  </w:abstractNum>
  <w:abstractNum w:abstractNumId="19" w15:restartNumberingAfterBreak="0">
    <w:nsid w:val="4644558C"/>
    <w:multiLevelType w:val="multilevel"/>
    <w:tmpl w:val="81A4EC60"/>
    <w:styleLink w:val="ListaNumeros"/>
    <w:lvl w:ilvl="0">
      <w:start w:val="1"/>
      <w:numFmt w:val="decimal"/>
      <w:lvlText w:val="%1."/>
      <w:lvlJc w:val="left"/>
      <w:pPr>
        <w:tabs>
          <w:tab w:val="num" w:pos="360"/>
        </w:tabs>
        <w:ind w:left="360" w:hanging="360"/>
      </w:pPr>
      <w:rPr>
        <w:rFonts w:cs="Times New Roman" w:hint="default"/>
      </w:rPr>
    </w:lvl>
    <w:lvl w:ilvl="1">
      <w:start w:val="1"/>
      <w:numFmt w:val="decimal"/>
      <w:lvlText w:val="%2."/>
      <w:lvlJc w:val="left"/>
      <w:pPr>
        <w:tabs>
          <w:tab w:val="num" w:pos="720"/>
        </w:tabs>
        <w:ind w:left="720" w:hanging="360"/>
      </w:pPr>
      <w:rPr>
        <w:rFonts w:cs="Times New Roman" w:hint="default"/>
      </w:rPr>
    </w:lvl>
    <w:lvl w:ilvl="2">
      <w:start w:val="1"/>
      <w:numFmt w:val="decimal"/>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decimal"/>
      <w:lvlText w:val="%5."/>
      <w:lvlJc w:val="left"/>
      <w:pPr>
        <w:tabs>
          <w:tab w:val="num" w:pos="1800"/>
        </w:tabs>
        <w:ind w:left="1800" w:hanging="360"/>
      </w:pPr>
      <w:rPr>
        <w:rFonts w:cs="Times New Roman" w:hint="default"/>
      </w:rPr>
    </w:lvl>
    <w:lvl w:ilvl="5">
      <w:start w:val="1"/>
      <w:numFmt w:val="decimal"/>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decimal"/>
      <w:lvlText w:val="%8."/>
      <w:lvlJc w:val="left"/>
      <w:pPr>
        <w:tabs>
          <w:tab w:val="num" w:pos="2880"/>
        </w:tabs>
        <w:ind w:left="2880" w:hanging="360"/>
      </w:pPr>
      <w:rPr>
        <w:rFonts w:cs="Times New Roman" w:hint="default"/>
      </w:rPr>
    </w:lvl>
    <w:lvl w:ilvl="8">
      <w:start w:val="1"/>
      <w:numFmt w:val="decimal"/>
      <w:lvlText w:val="%9."/>
      <w:lvlJc w:val="left"/>
      <w:pPr>
        <w:tabs>
          <w:tab w:val="num" w:pos="3240"/>
        </w:tabs>
        <w:ind w:left="3240" w:hanging="360"/>
      </w:pPr>
      <w:rPr>
        <w:rFonts w:cs="Times New Roman" w:hint="default"/>
      </w:rPr>
    </w:lvl>
  </w:abstractNum>
  <w:abstractNum w:abstractNumId="20" w15:restartNumberingAfterBreak="0">
    <w:nsid w:val="48442E8C"/>
    <w:multiLevelType w:val="hybridMultilevel"/>
    <w:tmpl w:val="3E9C3F36"/>
    <w:lvl w:ilvl="0" w:tplc="9560006A">
      <w:start w:val="1"/>
      <w:numFmt w:val="bullet"/>
      <w:pStyle w:val="Vieta3"/>
      <w:lvlText w:val=""/>
      <w:lvlPicBulletId w:val="0"/>
      <w:lvlJc w:val="left"/>
      <w:pPr>
        <w:ind w:left="1080" w:hanging="360"/>
      </w:pPr>
      <w:rPr>
        <w:rFonts w:ascii="Symbol" w:hAnsi="Symbol" w:hint="default"/>
        <w:color w:val="auto"/>
      </w:rPr>
    </w:lvl>
    <w:lvl w:ilvl="1" w:tplc="3606D73A">
      <w:start w:val="1"/>
      <w:numFmt w:val="bullet"/>
      <w:lvlText w:val="o"/>
      <w:lvlJc w:val="left"/>
      <w:pPr>
        <w:ind w:left="1800" w:hanging="360"/>
      </w:pPr>
      <w:rPr>
        <w:rFonts w:ascii="Courier New" w:hAnsi="Courier New" w:cs="Courier New" w:hint="default"/>
      </w:rPr>
    </w:lvl>
    <w:lvl w:ilvl="2" w:tplc="5F5476CC">
      <w:start w:val="1"/>
      <w:numFmt w:val="bullet"/>
      <w:lvlText w:val=""/>
      <w:lvlJc w:val="left"/>
      <w:pPr>
        <w:ind w:left="2520" w:hanging="360"/>
      </w:pPr>
      <w:rPr>
        <w:rFonts w:ascii="Wingdings" w:hAnsi="Wingdings" w:hint="default"/>
      </w:rPr>
    </w:lvl>
    <w:lvl w:ilvl="3" w:tplc="0CE06B58">
      <w:start w:val="1"/>
      <w:numFmt w:val="bullet"/>
      <w:lvlText w:val=""/>
      <w:lvlJc w:val="left"/>
      <w:pPr>
        <w:ind w:left="3240" w:hanging="360"/>
      </w:pPr>
      <w:rPr>
        <w:rFonts w:ascii="Symbol" w:hAnsi="Symbol" w:hint="default"/>
      </w:rPr>
    </w:lvl>
    <w:lvl w:ilvl="4" w:tplc="83B8AE64">
      <w:start w:val="1"/>
      <w:numFmt w:val="bullet"/>
      <w:lvlText w:val="o"/>
      <w:lvlJc w:val="left"/>
      <w:pPr>
        <w:ind w:left="3960" w:hanging="360"/>
      </w:pPr>
      <w:rPr>
        <w:rFonts w:ascii="Courier New" w:hAnsi="Courier New" w:cs="Courier New" w:hint="default"/>
      </w:rPr>
    </w:lvl>
    <w:lvl w:ilvl="5" w:tplc="B296B89E">
      <w:start w:val="1"/>
      <w:numFmt w:val="bullet"/>
      <w:lvlText w:val=""/>
      <w:lvlJc w:val="left"/>
      <w:pPr>
        <w:ind w:left="4680" w:hanging="360"/>
      </w:pPr>
      <w:rPr>
        <w:rFonts w:ascii="Wingdings" w:hAnsi="Wingdings" w:hint="default"/>
      </w:rPr>
    </w:lvl>
    <w:lvl w:ilvl="6" w:tplc="06507A30">
      <w:start w:val="1"/>
      <w:numFmt w:val="bullet"/>
      <w:lvlText w:val=""/>
      <w:lvlJc w:val="left"/>
      <w:pPr>
        <w:ind w:left="5400" w:hanging="360"/>
      </w:pPr>
      <w:rPr>
        <w:rFonts w:ascii="Symbol" w:hAnsi="Symbol" w:hint="default"/>
      </w:rPr>
    </w:lvl>
    <w:lvl w:ilvl="7" w:tplc="1CCACF28">
      <w:start w:val="1"/>
      <w:numFmt w:val="bullet"/>
      <w:lvlText w:val="o"/>
      <w:lvlJc w:val="left"/>
      <w:pPr>
        <w:ind w:left="6120" w:hanging="360"/>
      </w:pPr>
      <w:rPr>
        <w:rFonts w:ascii="Courier New" w:hAnsi="Courier New" w:cs="Courier New" w:hint="default"/>
      </w:rPr>
    </w:lvl>
    <w:lvl w:ilvl="8" w:tplc="ABF699C4">
      <w:start w:val="1"/>
      <w:numFmt w:val="bullet"/>
      <w:lvlText w:val=""/>
      <w:lvlJc w:val="left"/>
      <w:pPr>
        <w:ind w:left="6840" w:hanging="360"/>
      </w:pPr>
      <w:rPr>
        <w:rFonts w:ascii="Wingdings" w:hAnsi="Wingdings" w:hint="default"/>
      </w:rPr>
    </w:lvl>
  </w:abstractNum>
  <w:abstractNum w:abstractNumId="21" w15:restartNumberingAfterBreak="0">
    <w:nsid w:val="5A471116"/>
    <w:multiLevelType w:val="hybridMultilevel"/>
    <w:tmpl w:val="3CB2D04E"/>
    <w:lvl w:ilvl="0" w:tplc="340A001B">
      <w:start w:val="1"/>
      <w:numFmt w:val="lowerRoman"/>
      <w:lvlText w:val="%1."/>
      <w:lvlJc w:val="right"/>
      <w:pPr>
        <w:ind w:left="720" w:hanging="360"/>
      </w:pPr>
    </w:lvl>
    <w:lvl w:ilvl="1" w:tplc="B882C6FA">
      <w:start w:val="1"/>
      <w:numFmt w:val="lowerLetter"/>
      <w:pStyle w:val="VietaLetra"/>
      <w:lvlText w:val="%2."/>
      <w:lvlJc w:val="left"/>
      <w:pPr>
        <w:ind w:left="1440" w:hanging="360"/>
      </w:pPr>
    </w:lvl>
    <w:lvl w:ilvl="2" w:tplc="340A001B">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2" w15:restartNumberingAfterBreak="0">
    <w:nsid w:val="5CFB515D"/>
    <w:multiLevelType w:val="hybridMultilevel"/>
    <w:tmpl w:val="614CFDAA"/>
    <w:lvl w:ilvl="0" w:tplc="340A0005">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3" w15:restartNumberingAfterBreak="0">
    <w:nsid w:val="5D3C0C75"/>
    <w:multiLevelType w:val="hybridMultilevel"/>
    <w:tmpl w:val="97842922"/>
    <w:lvl w:ilvl="0" w:tplc="340A0001">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4" w15:restartNumberingAfterBreak="0">
    <w:nsid w:val="5EA93D4B"/>
    <w:multiLevelType w:val="hybridMultilevel"/>
    <w:tmpl w:val="6332D7E2"/>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25" w15:restartNumberingAfterBreak="0">
    <w:nsid w:val="601417EC"/>
    <w:multiLevelType w:val="multilevel"/>
    <w:tmpl w:val="F26E064E"/>
    <w:styleLink w:val="ListaVietas"/>
    <w:lvl w:ilvl="0">
      <w:start w:val="1"/>
      <w:numFmt w:val="bullet"/>
      <w:lvlText w:val=""/>
      <w:lvlJc w:val="left"/>
      <w:pPr>
        <w:tabs>
          <w:tab w:val="num" w:pos="360"/>
        </w:tabs>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Wingdings" w:hAnsi="Wingdings" w:hint="default"/>
      </w:rPr>
    </w:lvl>
    <w:lvl w:ilvl="4">
      <w:start w:val="1"/>
      <w:numFmt w:val="bullet"/>
      <w:lvlText w:val=""/>
      <w:lvlJc w:val="left"/>
      <w:pPr>
        <w:tabs>
          <w:tab w:val="num" w:pos="1800"/>
        </w:tabs>
        <w:ind w:left="1800" w:hanging="360"/>
      </w:pPr>
      <w:rPr>
        <w:rFonts w:ascii="Wingdings" w:hAnsi="Wingdings"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Wingdings" w:hAnsi="Wingdings" w:hint="default"/>
      </w:rPr>
    </w:lvl>
    <w:lvl w:ilvl="8">
      <w:start w:val="1"/>
      <w:numFmt w:val="bullet"/>
      <w:lvlText w:val=""/>
      <w:lvlJc w:val="left"/>
      <w:pPr>
        <w:tabs>
          <w:tab w:val="num" w:pos="3240"/>
        </w:tabs>
        <w:ind w:left="3240" w:hanging="360"/>
      </w:pPr>
      <w:rPr>
        <w:rFonts w:ascii="Wingdings" w:hAnsi="Wingdings" w:hint="default"/>
      </w:rPr>
    </w:lvl>
  </w:abstractNum>
  <w:abstractNum w:abstractNumId="26" w15:restartNumberingAfterBreak="0">
    <w:nsid w:val="6B527D57"/>
    <w:multiLevelType w:val="hybridMultilevel"/>
    <w:tmpl w:val="C464C892"/>
    <w:lvl w:ilvl="0" w:tplc="0ADE22FA">
      <w:start w:val="1"/>
      <w:numFmt w:val="decimal"/>
      <w:pStyle w:val="Vietanumero1"/>
      <w:lvlText w:val="%1)"/>
      <w:lvlJc w:val="left"/>
      <w:pPr>
        <w:ind w:left="720" w:hanging="360"/>
      </w:pPr>
    </w:lvl>
    <w:lvl w:ilvl="1" w:tplc="340A0019">
      <w:start w:val="1"/>
      <w:numFmt w:val="lowerLetter"/>
      <w:lvlText w:val="%2."/>
      <w:lvlJc w:val="left"/>
      <w:pPr>
        <w:ind w:left="1440" w:hanging="360"/>
      </w:pPr>
    </w:lvl>
    <w:lvl w:ilvl="2" w:tplc="340A001B">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7" w15:restartNumberingAfterBreak="0">
    <w:nsid w:val="6EEA6423"/>
    <w:multiLevelType w:val="multilevel"/>
    <w:tmpl w:val="683E92D6"/>
    <w:lvl w:ilvl="0">
      <w:start w:val="1"/>
      <w:numFmt w:val="lowerLetter"/>
      <w:pStyle w:val="Ttulo5"/>
      <w:lvlText w:val="%1)"/>
      <w:lvlJc w:val="left"/>
      <w:pPr>
        <w:ind w:left="425" w:hanging="425"/>
      </w:pPr>
      <w:rPr>
        <w:rFonts w:hint="default"/>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 w15:restartNumberingAfterBreak="0">
    <w:nsid w:val="6F914ACE"/>
    <w:multiLevelType w:val="multilevel"/>
    <w:tmpl w:val="F1CA5A78"/>
    <w:styleLink w:val="ListaTitulos"/>
    <w:lvl w:ilvl="0">
      <w:start w:val="1"/>
      <w:numFmt w:val="decimal"/>
      <w:suff w:val="space"/>
      <w:lvlText w:val="%1."/>
      <w:lvlJc w:val="left"/>
      <w:rPr>
        <w:rFonts w:ascii="Arial" w:hAnsi="Arial" w:cs="Times New Roman" w:hint="default"/>
        <w:b/>
        <w:i w:val="0"/>
        <w:sz w:val="24"/>
        <w:szCs w:val="24"/>
      </w:rPr>
    </w:lvl>
    <w:lvl w:ilvl="1">
      <w:start w:val="1"/>
      <w:numFmt w:val="decimal"/>
      <w:suff w:val="space"/>
      <w:lvlText w:val="%1.%2"/>
      <w:lvlJc w:val="left"/>
      <w:rPr>
        <w:rFonts w:ascii="Arial" w:hAnsi="Arial" w:cs="Times New Roman" w:hint="default"/>
        <w:b/>
        <w:i w:val="0"/>
        <w:color w:val="000000"/>
        <w:sz w:val="20"/>
        <w:szCs w:val="20"/>
      </w:rPr>
    </w:lvl>
    <w:lvl w:ilvl="2">
      <w:start w:val="1"/>
      <w:numFmt w:val="decimal"/>
      <w:suff w:val="space"/>
      <w:lvlText w:val="%1.%2.%3"/>
      <w:lvlJc w:val="left"/>
      <w:rPr>
        <w:rFonts w:ascii="Arial" w:hAnsi="Arial" w:cs="Times New Roman" w:hint="default"/>
        <w:b/>
        <w:i w:val="0"/>
        <w:color w:val="000000"/>
        <w:sz w:val="20"/>
        <w:szCs w:val="20"/>
      </w:rPr>
    </w:lvl>
    <w:lvl w:ilvl="3">
      <w:start w:val="1"/>
      <w:numFmt w:val="decimal"/>
      <w:suff w:val="space"/>
      <w:lvlText w:val="%1.%2.%3.%4"/>
      <w:lvlJc w:val="left"/>
      <w:rPr>
        <w:rFonts w:ascii="Arial" w:hAnsi="Arial" w:cs="Times New Roman" w:hint="default"/>
        <w:b/>
        <w:i w:val="0"/>
        <w:color w:val="000000"/>
        <w:sz w:val="20"/>
        <w:szCs w:val="20"/>
      </w:rPr>
    </w:lvl>
    <w:lvl w:ilvl="4">
      <w:start w:val="1"/>
      <w:numFmt w:val="decimal"/>
      <w:suff w:val="space"/>
      <w:lvlText w:val="%1.%2.%3.%4.%5"/>
      <w:lvlJc w:val="left"/>
      <w:rPr>
        <w:rFonts w:ascii="Arial" w:hAnsi="Arial" w:cs="Times New Roman" w:hint="default"/>
        <w:b w:val="0"/>
        <w:i w:val="0"/>
        <w:color w:val="000000"/>
        <w:sz w:val="20"/>
        <w:szCs w:val="20"/>
      </w:rPr>
    </w:lvl>
    <w:lvl w:ilvl="5">
      <w:start w:val="1"/>
      <w:numFmt w:val="decimal"/>
      <w:suff w:val="space"/>
      <w:lvlText w:val="%1.%2.%3.%4.%5.%6"/>
      <w:lvlJc w:val="left"/>
      <w:rPr>
        <w:rFonts w:ascii="Arial" w:hAnsi="Arial" w:cs="Times New Roman" w:hint="default"/>
        <w:b w:val="0"/>
        <w:i w:val="0"/>
        <w:color w:val="000000"/>
        <w:sz w:val="20"/>
        <w:szCs w:val="20"/>
      </w:rPr>
    </w:lvl>
    <w:lvl w:ilvl="6">
      <w:start w:val="1"/>
      <w:numFmt w:val="decimal"/>
      <w:suff w:val="space"/>
      <w:lvlText w:val="%1.%2.%3.%4.%5.%6.%7"/>
      <w:lvlJc w:val="left"/>
      <w:rPr>
        <w:rFonts w:ascii="Arial" w:hAnsi="Arial" w:cs="Times New Roman" w:hint="default"/>
        <w:b w:val="0"/>
        <w:i w:val="0"/>
        <w:color w:val="000000"/>
        <w:sz w:val="20"/>
        <w:szCs w:val="20"/>
      </w:rPr>
    </w:lvl>
    <w:lvl w:ilvl="7">
      <w:start w:val="1"/>
      <w:numFmt w:val="decimal"/>
      <w:suff w:val="space"/>
      <w:lvlText w:val="%1.%2.%3.%4.%5.%6.%7.%8"/>
      <w:lvlJc w:val="left"/>
      <w:rPr>
        <w:rFonts w:ascii="Arial" w:hAnsi="Arial" w:cs="Times New Roman" w:hint="default"/>
        <w:b w:val="0"/>
        <w:i w:val="0"/>
        <w:color w:val="000000"/>
        <w:sz w:val="20"/>
        <w:szCs w:val="20"/>
      </w:rPr>
    </w:lvl>
    <w:lvl w:ilvl="8">
      <w:start w:val="1"/>
      <w:numFmt w:val="decimal"/>
      <w:suff w:val="space"/>
      <w:lvlText w:val="%1.%2.%3.%4.%5.%6.%7.%8.%9"/>
      <w:lvlJc w:val="left"/>
      <w:rPr>
        <w:rFonts w:ascii="Arial" w:hAnsi="Arial" w:cs="Times New Roman" w:hint="default"/>
        <w:b w:val="0"/>
        <w:i w:val="0"/>
        <w:color w:val="000000"/>
        <w:sz w:val="20"/>
        <w:szCs w:val="20"/>
      </w:rPr>
    </w:lvl>
  </w:abstractNum>
  <w:abstractNum w:abstractNumId="29" w15:restartNumberingAfterBreak="0">
    <w:nsid w:val="7042710B"/>
    <w:multiLevelType w:val="hybridMultilevel"/>
    <w:tmpl w:val="C3A64236"/>
    <w:lvl w:ilvl="0" w:tplc="744E7830">
      <w:start w:val="1"/>
      <w:numFmt w:val="bullet"/>
      <w:pStyle w:val="vietafinal0"/>
      <w:lvlText w:val=""/>
      <w:lvlJc w:val="left"/>
      <w:pPr>
        <w:tabs>
          <w:tab w:val="num" w:pos="720"/>
        </w:tabs>
        <w:ind w:left="720" w:hanging="360"/>
      </w:pPr>
      <w:rPr>
        <w:rFonts w:ascii="Wingdings" w:hAnsi="Wingdings" w:hint="default"/>
        <w:color w:val="auto"/>
      </w:rPr>
    </w:lvl>
    <w:lvl w:ilvl="1" w:tplc="0C0A0003">
      <w:start w:val="1"/>
      <w:numFmt w:val="bullet"/>
      <w:lvlText w:val="o"/>
      <w:lvlJc w:val="left"/>
      <w:pPr>
        <w:tabs>
          <w:tab w:val="num" w:pos="1440"/>
        </w:tabs>
        <w:ind w:left="1440" w:hanging="360"/>
      </w:pPr>
      <w:rPr>
        <w:rFonts w:ascii="Courier New" w:hAnsi="Courier New" w:hint="default"/>
      </w:rPr>
    </w:lvl>
    <w:lvl w:ilvl="2" w:tplc="0C0A0005">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0D31E60"/>
    <w:multiLevelType w:val="hybridMultilevel"/>
    <w:tmpl w:val="02A247D4"/>
    <w:lvl w:ilvl="0" w:tplc="340A0005">
      <w:start w:val="1"/>
      <w:numFmt w:val="bullet"/>
      <w:lvlText w:val=""/>
      <w:lvlJc w:val="left"/>
      <w:pPr>
        <w:ind w:left="720" w:hanging="360"/>
      </w:pPr>
      <w:rPr>
        <w:rFonts w:ascii="Wingdings" w:hAnsi="Wingdings"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1" w15:restartNumberingAfterBreak="0">
    <w:nsid w:val="73264DEB"/>
    <w:multiLevelType w:val="multilevel"/>
    <w:tmpl w:val="30EAD62A"/>
    <w:lvl w:ilvl="0">
      <w:start w:val="1"/>
      <w:numFmt w:val="decimal"/>
      <w:pStyle w:val="Ttulo1"/>
      <w:lvlText w:val="%1"/>
      <w:lvlJc w:val="left"/>
      <w:pPr>
        <w:ind w:left="360" w:hanging="360"/>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Ttulo2"/>
      <w:lvlText w:val="%1.%2"/>
      <w:lvlJc w:val="left"/>
      <w:pPr>
        <w:ind w:left="578" w:hanging="578"/>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tulo3"/>
      <w:lvlText w:val="%1.%2.%3"/>
      <w:lvlJc w:val="left"/>
      <w:pPr>
        <w:ind w:left="425" w:hanging="425"/>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Ttulo4"/>
      <w:lvlText w:val="%1.%2.%3.%4"/>
      <w:lvlJc w:val="left"/>
      <w:pPr>
        <w:ind w:left="1148" w:hanging="864"/>
      </w:pPr>
      <w:rPr>
        <w:rFonts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32" w15:restartNumberingAfterBreak="0">
    <w:nsid w:val="73BC33FA"/>
    <w:multiLevelType w:val="hybridMultilevel"/>
    <w:tmpl w:val="636C9E1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33" w15:restartNumberingAfterBreak="0">
    <w:nsid w:val="78510B58"/>
    <w:multiLevelType w:val="hybridMultilevel"/>
    <w:tmpl w:val="E91A494C"/>
    <w:lvl w:ilvl="0" w:tplc="340A0005">
      <w:start w:val="1"/>
      <w:numFmt w:val="bullet"/>
      <w:pStyle w:val="Vieta2"/>
      <w:lvlText w:val=""/>
      <w:lvlPicBulletId w:val="1"/>
      <w:lvlJc w:val="left"/>
      <w:pPr>
        <w:ind w:left="502" w:hanging="360"/>
      </w:pPr>
      <w:rPr>
        <w:rFonts w:ascii="Symbol" w:hAnsi="Symbol" w:hint="default"/>
        <w:b w:val="0"/>
        <w:bCs w:val="0"/>
        <w:i w:val="0"/>
        <w:iCs w:val="0"/>
        <w:caps w:val="0"/>
        <w:smallCaps w:val="0"/>
        <w:strike w:val="0"/>
        <w:dstrike w:val="0"/>
        <w:outline w:val="0"/>
        <w:shadow w:val="0"/>
        <w:emboss w:val="0"/>
        <w:imprint w:val="0"/>
        <w:noProof w:val="0"/>
        <w:vanish w:val="0"/>
        <w:webHidden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340A0003">
      <w:start w:val="1"/>
      <w:numFmt w:val="bullet"/>
      <w:lvlText w:val="o"/>
      <w:lvlJc w:val="left"/>
      <w:pPr>
        <w:ind w:left="2007" w:hanging="360"/>
      </w:pPr>
      <w:rPr>
        <w:rFonts w:ascii="Courier New" w:hAnsi="Courier New" w:cs="Courier New" w:hint="default"/>
      </w:rPr>
    </w:lvl>
    <w:lvl w:ilvl="2" w:tplc="340A0005">
      <w:start w:val="1"/>
      <w:numFmt w:val="bullet"/>
      <w:lvlText w:val=""/>
      <w:lvlJc w:val="left"/>
      <w:pPr>
        <w:ind w:left="2727" w:hanging="360"/>
      </w:pPr>
      <w:rPr>
        <w:rFonts w:ascii="Wingdings" w:hAnsi="Wingdings" w:hint="default"/>
      </w:rPr>
    </w:lvl>
    <w:lvl w:ilvl="3" w:tplc="340A0001">
      <w:start w:val="1"/>
      <w:numFmt w:val="bullet"/>
      <w:lvlText w:val=""/>
      <w:lvlJc w:val="left"/>
      <w:pPr>
        <w:ind w:left="3447" w:hanging="360"/>
      </w:pPr>
      <w:rPr>
        <w:rFonts w:ascii="Symbol" w:hAnsi="Symbol" w:hint="default"/>
      </w:rPr>
    </w:lvl>
    <w:lvl w:ilvl="4" w:tplc="340A0003">
      <w:start w:val="1"/>
      <w:numFmt w:val="bullet"/>
      <w:lvlText w:val="o"/>
      <w:lvlJc w:val="left"/>
      <w:pPr>
        <w:ind w:left="4167" w:hanging="360"/>
      </w:pPr>
      <w:rPr>
        <w:rFonts w:ascii="Courier New" w:hAnsi="Courier New" w:cs="Courier New" w:hint="default"/>
      </w:rPr>
    </w:lvl>
    <w:lvl w:ilvl="5" w:tplc="340A0005">
      <w:start w:val="1"/>
      <w:numFmt w:val="bullet"/>
      <w:lvlText w:val=""/>
      <w:lvlJc w:val="left"/>
      <w:pPr>
        <w:ind w:left="4887" w:hanging="360"/>
      </w:pPr>
      <w:rPr>
        <w:rFonts w:ascii="Wingdings" w:hAnsi="Wingdings" w:hint="default"/>
      </w:rPr>
    </w:lvl>
    <w:lvl w:ilvl="6" w:tplc="340A0001">
      <w:start w:val="1"/>
      <w:numFmt w:val="bullet"/>
      <w:lvlText w:val=""/>
      <w:lvlJc w:val="left"/>
      <w:pPr>
        <w:ind w:left="5607" w:hanging="360"/>
      </w:pPr>
      <w:rPr>
        <w:rFonts w:ascii="Symbol" w:hAnsi="Symbol" w:hint="default"/>
      </w:rPr>
    </w:lvl>
    <w:lvl w:ilvl="7" w:tplc="340A0003">
      <w:start w:val="1"/>
      <w:numFmt w:val="bullet"/>
      <w:lvlText w:val="o"/>
      <w:lvlJc w:val="left"/>
      <w:pPr>
        <w:ind w:left="6327" w:hanging="360"/>
      </w:pPr>
      <w:rPr>
        <w:rFonts w:ascii="Courier New" w:hAnsi="Courier New" w:cs="Courier New" w:hint="default"/>
      </w:rPr>
    </w:lvl>
    <w:lvl w:ilvl="8" w:tplc="340A0005">
      <w:start w:val="1"/>
      <w:numFmt w:val="bullet"/>
      <w:lvlText w:val=""/>
      <w:lvlJc w:val="left"/>
      <w:pPr>
        <w:ind w:left="7047" w:hanging="360"/>
      </w:pPr>
      <w:rPr>
        <w:rFonts w:ascii="Wingdings" w:hAnsi="Wingdings" w:hint="default"/>
      </w:rPr>
    </w:lvl>
  </w:abstractNum>
  <w:abstractNum w:abstractNumId="34" w15:restartNumberingAfterBreak="0">
    <w:nsid w:val="7A8A45AB"/>
    <w:multiLevelType w:val="hybridMultilevel"/>
    <w:tmpl w:val="FA3A3E5C"/>
    <w:lvl w:ilvl="0" w:tplc="340A000F">
      <w:start w:val="1"/>
      <w:numFmt w:val="decimal"/>
      <w:lvlText w:val="%1."/>
      <w:lvlJc w:val="left"/>
      <w:pPr>
        <w:ind w:left="720" w:hanging="360"/>
      </w:p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35" w15:restartNumberingAfterBreak="0">
    <w:nsid w:val="7F1D4D5C"/>
    <w:multiLevelType w:val="hybridMultilevel"/>
    <w:tmpl w:val="53E28516"/>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16cid:durableId="1375035909">
    <w:abstractNumId w:val="3"/>
  </w:num>
  <w:num w:numId="2" w16cid:durableId="1305546538">
    <w:abstractNumId w:val="25"/>
  </w:num>
  <w:num w:numId="3" w16cid:durableId="1499492984">
    <w:abstractNumId w:val="15"/>
  </w:num>
  <w:num w:numId="4" w16cid:durableId="1638802143">
    <w:abstractNumId w:val="19"/>
  </w:num>
  <w:num w:numId="5" w16cid:durableId="2131970056">
    <w:abstractNumId w:val="5"/>
  </w:num>
  <w:num w:numId="6" w16cid:durableId="746804056">
    <w:abstractNumId w:val="28"/>
  </w:num>
  <w:num w:numId="7" w16cid:durableId="1606762961">
    <w:abstractNumId w:val="20"/>
  </w:num>
  <w:num w:numId="8" w16cid:durableId="2144299884">
    <w:abstractNumId w:val="33"/>
  </w:num>
  <w:num w:numId="9" w16cid:durableId="1900052316">
    <w:abstractNumId w:val="31"/>
  </w:num>
  <w:num w:numId="10" w16cid:durableId="1966424258">
    <w:abstractNumId w:val="2"/>
  </w:num>
  <w:num w:numId="11" w16cid:durableId="889147298">
    <w:abstractNumId w:val="0"/>
  </w:num>
  <w:num w:numId="12" w16cid:durableId="1776487047">
    <w:abstractNumId w:val="13"/>
  </w:num>
  <w:num w:numId="13" w16cid:durableId="1845047286">
    <w:abstractNumId w:val="29"/>
  </w:num>
  <w:num w:numId="14" w16cid:durableId="1391075536">
    <w:abstractNumId w:val="30"/>
  </w:num>
  <w:num w:numId="15" w16cid:durableId="1003119677">
    <w:abstractNumId w:val="9"/>
  </w:num>
  <w:num w:numId="16" w16cid:durableId="1885941516">
    <w:abstractNumId w:val="12"/>
  </w:num>
  <w:num w:numId="17" w16cid:durableId="931162757">
    <w:abstractNumId w:val="17"/>
  </w:num>
  <w:num w:numId="18" w16cid:durableId="323436169">
    <w:abstractNumId w:val="26"/>
  </w:num>
  <w:num w:numId="19" w16cid:durableId="494802813">
    <w:abstractNumId w:val="21"/>
  </w:num>
  <w:num w:numId="20" w16cid:durableId="267127513">
    <w:abstractNumId w:val="34"/>
  </w:num>
  <w:num w:numId="21" w16cid:durableId="69855193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782504773">
    <w:abstractNumId w:val="10"/>
  </w:num>
  <w:num w:numId="23" w16cid:durableId="539710716">
    <w:abstractNumId w:val="8"/>
  </w:num>
  <w:num w:numId="24" w16cid:durableId="167990576">
    <w:abstractNumId w:val="7"/>
  </w:num>
  <w:num w:numId="25" w16cid:durableId="117172020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13964313">
    <w:abstractNumId w:val="22"/>
  </w:num>
  <w:num w:numId="27" w16cid:durableId="714964171">
    <w:abstractNumId w:val="4"/>
  </w:num>
  <w:num w:numId="28" w16cid:durableId="1157578558">
    <w:abstractNumId w:val="32"/>
  </w:num>
  <w:num w:numId="29" w16cid:durableId="1126504540">
    <w:abstractNumId w:val="14"/>
  </w:num>
  <w:num w:numId="30" w16cid:durableId="1268268431">
    <w:abstractNumId w:val="23"/>
  </w:num>
  <w:num w:numId="31" w16cid:durableId="1739204628">
    <w:abstractNumId w:val="16"/>
  </w:num>
  <w:num w:numId="32" w16cid:durableId="2085912200">
    <w:abstractNumId w:val="1"/>
  </w:num>
  <w:num w:numId="33" w16cid:durableId="1876388377">
    <w:abstractNumId w:val="35"/>
  </w:num>
  <w:num w:numId="34" w16cid:durableId="1165049291">
    <w:abstractNumId w:val="24"/>
  </w:num>
  <w:num w:numId="35" w16cid:durableId="1668559923">
    <w:abstractNumId w:val="18"/>
  </w:num>
  <w:num w:numId="36" w16cid:durableId="1478842673">
    <w:abstractNumId w:val="6"/>
  </w:num>
  <w:num w:numId="37" w16cid:durableId="856621970">
    <w:abstractNumId w:val="1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isplayBackgroundShape/>
  <w:stylePaneFormatFilter w:val="3004" w:allStyles="0" w:customStyles="0" w:latentStyles="1" w:stylesInUse="0" w:headingStyles="0" w:numberingStyles="0" w:tableStyles="0" w:directFormattingOnRuns="0" w:directFormattingOnParagraphs="0" w:directFormattingOnNumbering="0" w:directFormattingOnTables="0" w:clearFormatting="1" w:top3HeadingStyles="1" w:visibleStyles="0" w:alternateStyleNames="0"/>
  <w:documentProtection w:edit="readOnly" w:formatting="1" w:enforcement="0"/>
  <w:defaultTabStop w:val="720"/>
  <w:hyphenationZone w:val="425"/>
  <w:drawingGridHorizontalSpacing w:val="12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56BD"/>
    <w:rsid w:val="0000021E"/>
    <w:rsid w:val="0000021F"/>
    <w:rsid w:val="00000246"/>
    <w:rsid w:val="00000432"/>
    <w:rsid w:val="00000591"/>
    <w:rsid w:val="000008C4"/>
    <w:rsid w:val="00000A37"/>
    <w:rsid w:val="00000A59"/>
    <w:rsid w:val="0000120A"/>
    <w:rsid w:val="000013DF"/>
    <w:rsid w:val="00001542"/>
    <w:rsid w:val="00002262"/>
    <w:rsid w:val="00002543"/>
    <w:rsid w:val="0000295B"/>
    <w:rsid w:val="00002D93"/>
    <w:rsid w:val="00002F0E"/>
    <w:rsid w:val="00003168"/>
    <w:rsid w:val="000038AE"/>
    <w:rsid w:val="000039BD"/>
    <w:rsid w:val="00003C81"/>
    <w:rsid w:val="00003F2B"/>
    <w:rsid w:val="00003F96"/>
    <w:rsid w:val="00004007"/>
    <w:rsid w:val="000042AD"/>
    <w:rsid w:val="000044A1"/>
    <w:rsid w:val="00004508"/>
    <w:rsid w:val="00004700"/>
    <w:rsid w:val="00004A55"/>
    <w:rsid w:val="000051EE"/>
    <w:rsid w:val="000058AB"/>
    <w:rsid w:val="000058FD"/>
    <w:rsid w:val="00005C0C"/>
    <w:rsid w:val="00005DAD"/>
    <w:rsid w:val="00005FCA"/>
    <w:rsid w:val="0000620E"/>
    <w:rsid w:val="00006454"/>
    <w:rsid w:val="00006554"/>
    <w:rsid w:val="00006723"/>
    <w:rsid w:val="000068DC"/>
    <w:rsid w:val="000069FF"/>
    <w:rsid w:val="00006AF9"/>
    <w:rsid w:val="00006DFB"/>
    <w:rsid w:val="00006EAB"/>
    <w:rsid w:val="00007375"/>
    <w:rsid w:val="00007A4B"/>
    <w:rsid w:val="00007CB2"/>
    <w:rsid w:val="00007EBD"/>
    <w:rsid w:val="00007F1D"/>
    <w:rsid w:val="00010033"/>
    <w:rsid w:val="00010067"/>
    <w:rsid w:val="00010130"/>
    <w:rsid w:val="0001062D"/>
    <w:rsid w:val="00010B78"/>
    <w:rsid w:val="00010CCD"/>
    <w:rsid w:val="00010E8A"/>
    <w:rsid w:val="00011301"/>
    <w:rsid w:val="00011B53"/>
    <w:rsid w:val="00012201"/>
    <w:rsid w:val="00012228"/>
    <w:rsid w:val="000123C4"/>
    <w:rsid w:val="00012A4D"/>
    <w:rsid w:val="00012A6A"/>
    <w:rsid w:val="00012A85"/>
    <w:rsid w:val="000130D3"/>
    <w:rsid w:val="00013255"/>
    <w:rsid w:val="00013497"/>
    <w:rsid w:val="000134BB"/>
    <w:rsid w:val="00013590"/>
    <w:rsid w:val="00013782"/>
    <w:rsid w:val="000141F8"/>
    <w:rsid w:val="0001495D"/>
    <w:rsid w:val="0001498A"/>
    <w:rsid w:val="00014A33"/>
    <w:rsid w:val="00014E33"/>
    <w:rsid w:val="00015351"/>
    <w:rsid w:val="00015620"/>
    <w:rsid w:val="0001569C"/>
    <w:rsid w:val="000157BF"/>
    <w:rsid w:val="00015D3A"/>
    <w:rsid w:val="00015DD2"/>
    <w:rsid w:val="00015EDD"/>
    <w:rsid w:val="0001607E"/>
    <w:rsid w:val="0001614C"/>
    <w:rsid w:val="000161AB"/>
    <w:rsid w:val="00016565"/>
    <w:rsid w:val="0001691D"/>
    <w:rsid w:val="00016FDC"/>
    <w:rsid w:val="000176B7"/>
    <w:rsid w:val="0001799F"/>
    <w:rsid w:val="00017D2B"/>
    <w:rsid w:val="000200D7"/>
    <w:rsid w:val="000204FA"/>
    <w:rsid w:val="000205C2"/>
    <w:rsid w:val="00020DDB"/>
    <w:rsid w:val="00020DF7"/>
    <w:rsid w:val="000215AF"/>
    <w:rsid w:val="0002160F"/>
    <w:rsid w:val="00021925"/>
    <w:rsid w:val="00022048"/>
    <w:rsid w:val="000220B1"/>
    <w:rsid w:val="00022DFF"/>
    <w:rsid w:val="00022EA7"/>
    <w:rsid w:val="00023404"/>
    <w:rsid w:val="0002342A"/>
    <w:rsid w:val="00023459"/>
    <w:rsid w:val="000235B7"/>
    <w:rsid w:val="000235E6"/>
    <w:rsid w:val="00023625"/>
    <w:rsid w:val="00023D2E"/>
    <w:rsid w:val="00023E0F"/>
    <w:rsid w:val="0002429E"/>
    <w:rsid w:val="00024352"/>
    <w:rsid w:val="0002443A"/>
    <w:rsid w:val="00024907"/>
    <w:rsid w:val="0002497D"/>
    <w:rsid w:val="00025547"/>
    <w:rsid w:val="00025651"/>
    <w:rsid w:val="000258A8"/>
    <w:rsid w:val="00025F4A"/>
    <w:rsid w:val="000261E2"/>
    <w:rsid w:val="00027004"/>
    <w:rsid w:val="000272C6"/>
    <w:rsid w:val="00027430"/>
    <w:rsid w:val="00027954"/>
    <w:rsid w:val="00027BCA"/>
    <w:rsid w:val="00027BFD"/>
    <w:rsid w:val="00027D85"/>
    <w:rsid w:val="00027DAA"/>
    <w:rsid w:val="00027EE6"/>
    <w:rsid w:val="00030218"/>
    <w:rsid w:val="000303EF"/>
    <w:rsid w:val="000307FE"/>
    <w:rsid w:val="0003083B"/>
    <w:rsid w:val="000308AF"/>
    <w:rsid w:val="000309E0"/>
    <w:rsid w:val="00030A93"/>
    <w:rsid w:val="00030CCE"/>
    <w:rsid w:val="00030F95"/>
    <w:rsid w:val="00031091"/>
    <w:rsid w:val="00031106"/>
    <w:rsid w:val="000314AA"/>
    <w:rsid w:val="0003162D"/>
    <w:rsid w:val="000317C9"/>
    <w:rsid w:val="0003197C"/>
    <w:rsid w:val="00031AA3"/>
    <w:rsid w:val="00031E69"/>
    <w:rsid w:val="00031FE0"/>
    <w:rsid w:val="00032509"/>
    <w:rsid w:val="0003278E"/>
    <w:rsid w:val="00032B1B"/>
    <w:rsid w:val="00033397"/>
    <w:rsid w:val="000333A4"/>
    <w:rsid w:val="00033425"/>
    <w:rsid w:val="000335E6"/>
    <w:rsid w:val="00033738"/>
    <w:rsid w:val="000337F3"/>
    <w:rsid w:val="00033965"/>
    <w:rsid w:val="00033C17"/>
    <w:rsid w:val="00033DA8"/>
    <w:rsid w:val="00033E22"/>
    <w:rsid w:val="00033EB1"/>
    <w:rsid w:val="000340F6"/>
    <w:rsid w:val="0003443F"/>
    <w:rsid w:val="000344AD"/>
    <w:rsid w:val="00034987"/>
    <w:rsid w:val="00035003"/>
    <w:rsid w:val="000350AE"/>
    <w:rsid w:val="0003530F"/>
    <w:rsid w:val="0003567E"/>
    <w:rsid w:val="0003573B"/>
    <w:rsid w:val="00035B67"/>
    <w:rsid w:val="00035F96"/>
    <w:rsid w:val="00036234"/>
    <w:rsid w:val="000374B6"/>
    <w:rsid w:val="000377D9"/>
    <w:rsid w:val="00037938"/>
    <w:rsid w:val="00037B83"/>
    <w:rsid w:val="00037EED"/>
    <w:rsid w:val="00037F80"/>
    <w:rsid w:val="000402DE"/>
    <w:rsid w:val="00040347"/>
    <w:rsid w:val="00040404"/>
    <w:rsid w:val="00040421"/>
    <w:rsid w:val="00040583"/>
    <w:rsid w:val="00040928"/>
    <w:rsid w:val="00040A2C"/>
    <w:rsid w:val="00040A85"/>
    <w:rsid w:val="00040C84"/>
    <w:rsid w:val="00040F95"/>
    <w:rsid w:val="00041213"/>
    <w:rsid w:val="00041F3C"/>
    <w:rsid w:val="000425F9"/>
    <w:rsid w:val="00042666"/>
    <w:rsid w:val="000427C4"/>
    <w:rsid w:val="00042ABB"/>
    <w:rsid w:val="00042EAE"/>
    <w:rsid w:val="0004304E"/>
    <w:rsid w:val="0004364F"/>
    <w:rsid w:val="000436E1"/>
    <w:rsid w:val="00043A8F"/>
    <w:rsid w:val="00043C5B"/>
    <w:rsid w:val="00044465"/>
    <w:rsid w:val="00044C99"/>
    <w:rsid w:val="00044CC0"/>
    <w:rsid w:val="00044D6D"/>
    <w:rsid w:val="000457CF"/>
    <w:rsid w:val="0004605A"/>
    <w:rsid w:val="0004638D"/>
    <w:rsid w:val="000464F5"/>
    <w:rsid w:val="00046607"/>
    <w:rsid w:val="00046655"/>
    <w:rsid w:val="00046A7C"/>
    <w:rsid w:val="00046D54"/>
    <w:rsid w:val="00046E6F"/>
    <w:rsid w:val="00046F1C"/>
    <w:rsid w:val="000473AF"/>
    <w:rsid w:val="0004788D"/>
    <w:rsid w:val="000479CB"/>
    <w:rsid w:val="00047B83"/>
    <w:rsid w:val="000504A5"/>
    <w:rsid w:val="000504AC"/>
    <w:rsid w:val="0005070C"/>
    <w:rsid w:val="000510F9"/>
    <w:rsid w:val="000511F5"/>
    <w:rsid w:val="000512D4"/>
    <w:rsid w:val="000518B9"/>
    <w:rsid w:val="00051D81"/>
    <w:rsid w:val="00052521"/>
    <w:rsid w:val="0005258C"/>
    <w:rsid w:val="00052D77"/>
    <w:rsid w:val="0005309A"/>
    <w:rsid w:val="00053422"/>
    <w:rsid w:val="00053679"/>
    <w:rsid w:val="000537A6"/>
    <w:rsid w:val="000537C6"/>
    <w:rsid w:val="00054406"/>
    <w:rsid w:val="000544D9"/>
    <w:rsid w:val="000545BF"/>
    <w:rsid w:val="00055070"/>
    <w:rsid w:val="000550AC"/>
    <w:rsid w:val="000550C3"/>
    <w:rsid w:val="0005545D"/>
    <w:rsid w:val="00055493"/>
    <w:rsid w:val="00055507"/>
    <w:rsid w:val="00055BB6"/>
    <w:rsid w:val="00055C07"/>
    <w:rsid w:val="00055DE7"/>
    <w:rsid w:val="0005606A"/>
    <w:rsid w:val="000562FB"/>
    <w:rsid w:val="000563D5"/>
    <w:rsid w:val="00056684"/>
    <w:rsid w:val="00056ADD"/>
    <w:rsid w:val="00056DF2"/>
    <w:rsid w:val="00056E56"/>
    <w:rsid w:val="00056F7D"/>
    <w:rsid w:val="00057011"/>
    <w:rsid w:val="000574D4"/>
    <w:rsid w:val="00057798"/>
    <w:rsid w:val="00057BA5"/>
    <w:rsid w:val="00057BE9"/>
    <w:rsid w:val="00057DFC"/>
    <w:rsid w:val="00057E61"/>
    <w:rsid w:val="000607E0"/>
    <w:rsid w:val="0006136F"/>
    <w:rsid w:val="000613EC"/>
    <w:rsid w:val="00061F58"/>
    <w:rsid w:val="00062017"/>
    <w:rsid w:val="000620A6"/>
    <w:rsid w:val="000620FE"/>
    <w:rsid w:val="00062720"/>
    <w:rsid w:val="00062858"/>
    <w:rsid w:val="00062874"/>
    <w:rsid w:val="00062ABE"/>
    <w:rsid w:val="00062BE9"/>
    <w:rsid w:val="000630F0"/>
    <w:rsid w:val="00063945"/>
    <w:rsid w:val="00063C57"/>
    <w:rsid w:val="00063F79"/>
    <w:rsid w:val="00064445"/>
    <w:rsid w:val="0006488F"/>
    <w:rsid w:val="00064BC6"/>
    <w:rsid w:val="00064E97"/>
    <w:rsid w:val="00064F1D"/>
    <w:rsid w:val="00065033"/>
    <w:rsid w:val="00065239"/>
    <w:rsid w:val="00065533"/>
    <w:rsid w:val="00065534"/>
    <w:rsid w:val="00065EC4"/>
    <w:rsid w:val="000662B7"/>
    <w:rsid w:val="0006649D"/>
    <w:rsid w:val="00066B08"/>
    <w:rsid w:val="00066D0C"/>
    <w:rsid w:val="000673A1"/>
    <w:rsid w:val="000675F6"/>
    <w:rsid w:val="000677C4"/>
    <w:rsid w:val="00067E05"/>
    <w:rsid w:val="000701B7"/>
    <w:rsid w:val="00070350"/>
    <w:rsid w:val="000706A4"/>
    <w:rsid w:val="00070EBC"/>
    <w:rsid w:val="00071454"/>
    <w:rsid w:val="000714F1"/>
    <w:rsid w:val="0007150F"/>
    <w:rsid w:val="00071616"/>
    <w:rsid w:val="00071C41"/>
    <w:rsid w:val="00071D00"/>
    <w:rsid w:val="00071F25"/>
    <w:rsid w:val="00072420"/>
    <w:rsid w:val="000725CB"/>
    <w:rsid w:val="000727B4"/>
    <w:rsid w:val="0007280E"/>
    <w:rsid w:val="00072846"/>
    <w:rsid w:val="0007288B"/>
    <w:rsid w:val="00072C39"/>
    <w:rsid w:val="00072C6B"/>
    <w:rsid w:val="00072EBA"/>
    <w:rsid w:val="000735E5"/>
    <w:rsid w:val="0007373B"/>
    <w:rsid w:val="000738C5"/>
    <w:rsid w:val="00073ABF"/>
    <w:rsid w:val="00073BB1"/>
    <w:rsid w:val="00073C7B"/>
    <w:rsid w:val="00073CFC"/>
    <w:rsid w:val="00074024"/>
    <w:rsid w:val="00074110"/>
    <w:rsid w:val="000742D1"/>
    <w:rsid w:val="00074523"/>
    <w:rsid w:val="00074814"/>
    <w:rsid w:val="00074BFD"/>
    <w:rsid w:val="00074E63"/>
    <w:rsid w:val="0007502F"/>
    <w:rsid w:val="000751FE"/>
    <w:rsid w:val="00075323"/>
    <w:rsid w:val="00075345"/>
    <w:rsid w:val="00075893"/>
    <w:rsid w:val="00075BA0"/>
    <w:rsid w:val="000761DE"/>
    <w:rsid w:val="000766BF"/>
    <w:rsid w:val="00076BF9"/>
    <w:rsid w:val="00076E8D"/>
    <w:rsid w:val="000771BD"/>
    <w:rsid w:val="00077391"/>
    <w:rsid w:val="000774DF"/>
    <w:rsid w:val="00077BAF"/>
    <w:rsid w:val="00077CE0"/>
    <w:rsid w:val="000806D1"/>
    <w:rsid w:val="00080C07"/>
    <w:rsid w:val="00080E28"/>
    <w:rsid w:val="000814EC"/>
    <w:rsid w:val="00081706"/>
    <w:rsid w:val="000817F1"/>
    <w:rsid w:val="000819AB"/>
    <w:rsid w:val="00081BBD"/>
    <w:rsid w:val="00081CA1"/>
    <w:rsid w:val="00081EEA"/>
    <w:rsid w:val="0008224B"/>
    <w:rsid w:val="00082510"/>
    <w:rsid w:val="0008253F"/>
    <w:rsid w:val="000827FF"/>
    <w:rsid w:val="0008291A"/>
    <w:rsid w:val="0008297E"/>
    <w:rsid w:val="00082A34"/>
    <w:rsid w:val="00082C25"/>
    <w:rsid w:val="000830F1"/>
    <w:rsid w:val="0008337D"/>
    <w:rsid w:val="00083504"/>
    <w:rsid w:val="000836E8"/>
    <w:rsid w:val="00083BEA"/>
    <w:rsid w:val="00083C9C"/>
    <w:rsid w:val="00083D25"/>
    <w:rsid w:val="00084211"/>
    <w:rsid w:val="00084387"/>
    <w:rsid w:val="0008452B"/>
    <w:rsid w:val="00084F14"/>
    <w:rsid w:val="00085008"/>
    <w:rsid w:val="00085ABC"/>
    <w:rsid w:val="00085CDE"/>
    <w:rsid w:val="00086028"/>
    <w:rsid w:val="00086497"/>
    <w:rsid w:val="000866E9"/>
    <w:rsid w:val="00086A38"/>
    <w:rsid w:val="0008714B"/>
    <w:rsid w:val="00087264"/>
    <w:rsid w:val="00087266"/>
    <w:rsid w:val="000875BC"/>
    <w:rsid w:val="00087709"/>
    <w:rsid w:val="00087A2B"/>
    <w:rsid w:val="00087F13"/>
    <w:rsid w:val="0009016C"/>
    <w:rsid w:val="00090B01"/>
    <w:rsid w:val="00090E58"/>
    <w:rsid w:val="0009246B"/>
    <w:rsid w:val="00092687"/>
    <w:rsid w:val="0009292E"/>
    <w:rsid w:val="00092B4C"/>
    <w:rsid w:val="0009303C"/>
    <w:rsid w:val="000931E0"/>
    <w:rsid w:val="00093513"/>
    <w:rsid w:val="0009393D"/>
    <w:rsid w:val="00093A08"/>
    <w:rsid w:val="00093A7A"/>
    <w:rsid w:val="00093BED"/>
    <w:rsid w:val="00093D2E"/>
    <w:rsid w:val="00093FBA"/>
    <w:rsid w:val="0009447E"/>
    <w:rsid w:val="00094779"/>
    <w:rsid w:val="000948A5"/>
    <w:rsid w:val="00094AD9"/>
    <w:rsid w:val="00094F85"/>
    <w:rsid w:val="00094FA2"/>
    <w:rsid w:val="00094FDB"/>
    <w:rsid w:val="00095488"/>
    <w:rsid w:val="00095872"/>
    <w:rsid w:val="00095A65"/>
    <w:rsid w:val="00095E19"/>
    <w:rsid w:val="00097004"/>
    <w:rsid w:val="0009772C"/>
    <w:rsid w:val="00097FD9"/>
    <w:rsid w:val="000A0D17"/>
    <w:rsid w:val="000A14D3"/>
    <w:rsid w:val="000A1626"/>
    <w:rsid w:val="000A1A45"/>
    <w:rsid w:val="000A1C68"/>
    <w:rsid w:val="000A1D01"/>
    <w:rsid w:val="000A1FB7"/>
    <w:rsid w:val="000A2073"/>
    <w:rsid w:val="000A20DC"/>
    <w:rsid w:val="000A2167"/>
    <w:rsid w:val="000A2559"/>
    <w:rsid w:val="000A2A13"/>
    <w:rsid w:val="000A2A42"/>
    <w:rsid w:val="000A2BE9"/>
    <w:rsid w:val="000A2C4B"/>
    <w:rsid w:val="000A2C93"/>
    <w:rsid w:val="000A314F"/>
    <w:rsid w:val="000A320A"/>
    <w:rsid w:val="000A362D"/>
    <w:rsid w:val="000A3801"/>
    <w:rsid w:val="000A393E"/>
    <w:rsid w:val="000A422E"/>
    <w:rsid w:val="000A462F"/>
    <w:rsid w:val="000A4910"/>
    <w:rsid w:val="000A4A3D"/>
    <w:rsid w:val="000A52B3"/>
    <w:rsid w:val="000A5358"/>
    <w:rsid w:val="000A5645"/>
    <w:rsid w:val="000A58F1"/>
    <w:rsid w:val="000A6AD9"/>
    <w:rsid w:val="000A775E"/>
    <w:rsid w:val="000A7FAB"/>
    <w:rsid w:val="000B011A"/>
    <w:rsid w:val="000B0235"/>
    <w:rsid w:val="000B0D04"/>
    <w:rsid w:val="000B0DC8"/>
    <w:rsid w:val="000B0DFD"/>
    <w:rsid w:val="000B1072"/>
    <w:rsid w:val="000B1253"/>
    <w:rsid w:val="000B15FE"/>
    <w:rsid w:val="000B17DF"/>
    <w:rsid w:val="000B185F"/>
    <w:rsid w:val="000B1C71"/>
    <w:rsid w:val="000B1E1E"/>
    <w:rsid w:val="000B2646"/>
    <w:rsid w:val="000B2851"/>
    <w:rsid w:val="000B32E1"/>
    <w:rsid w:val="000B3420"/>
    <w:rsid w:val="000B3898"/>
    <w:rsid w:val="000B3E03"/>
    <w:rsid w:val="000B3E13"/>
    <w:rsid w:val="000B40EB"/>
    <w:rsid w:val="000B4470"/>
    <w:rsid w:val="000B47A6"/>
    <w:rsid w:val="000B47B9"/>
    <w:rsid w:val="000B4800"/>
    <w:rsid w:val="000B48DA"/>
    <w:rsid w:val="000B522F"/>
    <w:rsid w:val="000B52E5"/>
    <w:rsid w:val="000B5327"/>
    <w:rsid w:val="000B5333"/>
    <w:rsid w:val="000B5EF8"/>
    <w:rsid w:val="000B6CEE"/>
    <w:rsid w:val="000B70A4"/>
    <w:rsid w:val="000B7227"/>
    <w:rsid w:val="000B7370"/>
    <w:rsid w:val="000B73F2"/>
    <w:rsid w:val="000B7472"/>
    <w:rsid w:val="000B7515"/>
    <w:rsid w:val="000B77DC"/>
    <w:rsid w:val="000B7A6A"/>
    <w:rsid w:val="000B7E37"/>
    <w:rsid w:val="000B7E89"/>
    <w:rsid w:val="000B7F86"/>
    <w:rsid w:val="000C001C"/>
    <w:rsid w:val="000C02C2"/>
    <w:rsid w:val="000C0522"/>
    <w:rsid w:val="000C05A4"/>
    <w:rsid w:val="000C0802"/>
    <w:rsid w:val="000C0B83"/>
    <w:rsid w:val="000C1022"/>
    <w:rsid w:val="000C1176"/>
    <w:rsid w:val="000C13B6"/>
    <w:rsid w:val="000C13F9"/>
    <w:rsid w:val="000C14E8"/>
    <w:rsid w:val="000C155C"/>
    <w:rsid w:val="000C1587"/>
    <w:rsid w:val="000C1659"/>
    <w:rsid w:val="000C16C6"/>
    <w:rsid w:val="000C1A15"/>
    <w:rsid w:val="000C1C0E"/>
    <w:rsid w:val="000C1F1E"/>
    <w:rsid w:val="000C1F29"/>
    <w:rsid w:val="000C2269"/>
    <w:rsid w:val="000C22D6"/>
    <w:rsid w:val="000C2514"/>
    <w:rsid w:val="000C29CE"/>
    <w:rsid w:val="000C2E8E"/>
    <w:rsid w:val="000C2FF6"/>
    <w:rsid w:val="000C32D0"/>
    <w:rsid w:val="000C39DD"/>
    <w:rsid w:val="000C3C17"/>
    <w:rsid w:val="000C3E0F"/>
    <w:rsid w:val="000C3E30"/>
    <w:rsid w:val="000C3F39"/>
    <w:rsid w:val="000C3FE3"/>
    <w:rsid w:val="000C4166"/>
    <w:rsid w:val="000C41CD"/>
    <w:rsid w:val="000C4329"/>
    <w:rsid w:val="000C43D1"/>
    <w:rsid w:val="000C43FB"/>
    <w:rsid w:val="000C4481"/>
    <w:rsid w:val="000C44EB"/>
    <w:rsid w:val="000C4866"/>
    <w:rsid w:val="000C4949"/>
    <w:rsid w:val="000C4A10"/>
    <w:rsid w:val="000C4B7C"/>
    <w:rsid w:val="000C4DBF"/>
    <w:rsid w:val="000C518E"/>
    <w:rsid w:val="000C5511"/>
    <w:rsid w:val="000C59D0"/>
    <w:rsid w:val="000C5C2F"/>
    <w:rsid w:val="000C5DD8"/>
    <w:rsid w:val="000C5FC7"/>
    <w:rsid w:val="000C6019"/>
    <w:rsid w:val="000C608C"/>
    <w:rsid w:val="000C695D"/>
    <w:rsid w:val="000C6994"/>
    <w:rsid w:val="000C69A1"/>
    <w:rsid w:val="000C6DE2"/>
    <w:rsid w:val="000C73EE"/>
    <w:rsid w:val="000C7F6C"/>
    <w:rsid w:val="000D0032"/>
    <w:rsid w:val="000D0033"/>
    <w:rsid w:val="000D04CA"/>
    <w:rsid w:val="000D04E0"/>
    <w:rsid w:val="000D0C91"/>
    <w:rsid w:val="000D0D82"/>
    <w:rsid w:val="000D0E82"/>
    <w:rsid w:val="000D0F3E"/>
    <w:rsid w:val="000D1085"/>
    <w:rsid w:val="000D181D"/>
    <w:rsid w:val="000D191E"/>
    <w:rsid w:val="000D1A64"/>
    <w:rsid w:val="000D1EED"/>
    <w:rsid w:val="000D2738"/>
    <w:rsid w:val="000D297A"/>
    <w:rsid w:val="000D2EB5"/>
    <w:rsid w:val="000D30EA"/>
    <w:rsid w:val="000D369B"/>
    <w:rsid w:val="000D3A33"/>
    <w:rsid w:val="000D3C73"/>
    <w:rsid w:val="000D3DC6"/>
    <w:rsid w:val="000D40E5"/>
    <w:rsid w:val="000D412D"/>
    <w:rsid w:val="000D434E"/>
    <w:rsid w:val="000D4585"/>
    <w:rsid w:val="000D47A0"/>
    <w:rsid w:val="000D497C"/>
    <w:rsid w:val="000D4B93"/>
    <w:rsid w:val="000D4E7C"/>
    <w:rsid w:val="000D5108"/>
    <w:rsid w:val="000D58F1"/>
    <w:rsid w:val="000D5C14"/>
    <w:rsid w:val="000D5DCF"/>
    <w:rsid w:val="000D6535"/>
    <w:rsid w:val="000D654D"/>
    <w:rsid w:val="000D66B8"/>
    <w:rsid w:val="000D6740"/>
    <w:rsid w:val="000D6A47"/>
    <w:rsid w:val="000D6B04"/>
    <w:rsid w:val="000D6CBE"/>
    <w:rsid w:val="000D7125"/>
    <w:rsid w:val="000D7280"/>
    <w:rsid w:val="000D72D4"/>
    <w:rsid w:val="000D7338"/>
    <w:rsid w:val="000D781F"/>
    <w:rsid w:val="000D7A0C"/>
    <w:rsid w:val="000E0427"/>
    <w:rsid w:val="000E06BF"/>
    <w:rsid w:val="000E07C5"/>
    <w:rsid w:val="000E1021"/>
    <w:rsid w:val="000E1F05"/>
    <w:rsid w:val="000E1FA8"/>
    <w:rsid w:val="000E20BD"/>
    <w:rsid w:val="000E2410"/>
    <w:rsid w:val="000E26B0"/>
    <w:rsid w:val="000E2B78"/>
    <w:rsid w:val="000E2CEF"/>
    <w:rsid w:val="000E2F11"/>
    <w:rsid w:val="000E3507"/>
    <w:rsid w:val="000E38C1"/>
    <w:rsid w:val="000E3966"/>
    <w:rsid w:val="000E3AC6"/>
    <w:rsid w:val="000E3B5D"/>
    <w:rsid w:val="000E3C99"/>
    <w:rsid w:val="000E3CEE"/>
    <w:rsid w:val="000E3F0B"/>
    <w:rsid w:val="000E45BF"/>
    <w:rsid w:val="000E4848"/>
    <w:rsid w:val="000E484F"/>
    <w:rsid w:val="000E5317"/>
    <w:rsid w:val="000E55D9"/>
    <w:rsid w:val="000E59D7"/>
    <w:rsid w:val="000E630A"/>
    <w:rsid w:val="000E6D81"/>
    <w:rsid w:val="000E6F84"/>
    <w:rsid w:val="000E76ED"/>
    <w:rsid w:val="000E79A7"/>
    <w:rsid w:val="000E79F5"/>
    <w:rsid w:val="000E7A74"/>
    <w:rsid w:val="000E7B8E"/>
    <w:rsid w:val="000F043B"/>
    <w:rsid w:val="000F051F"/>
    <w:rsid w:val="000F0B49"/>
    <w:rsid w:val="000F0BE5"/>
    <w:rsid w:val="000F0CD0"/>
    <w:rsid w:val="000F0DE3"/>
    <w:rsid w:val="000F0F3C"/>
    <w:rsid w:val="000F12A9"/>
    <w:rsid w:val="000F141A"/>
    <w:rsid w:val="000F1693"/>
    <w:rsid w:val="000F21EF"/>
    <w:rsid w:val="000F25AE"/>
    <w:rsid w:val="000F272E"/>
    <w:rsid w:val="000F27CE"/>
    <w:rsid w:val="000F2865"/>
    <w:rsid w:val="000F2C9E"/>
    <w:rsid w:val="000F2CB7"/>
    <w:rsid w:val="000F2DBF"/>
    <w:rsid w:val="000F3A30"/>
    <w:rsid w:val="000F4092"/>
    <w:rsid w:val="000F42F2"/>
    <w:rsid w:val="000F44C1"/>
    <w:rsid w:val="000F4898"/>
    <w:rsid w:val="000F4B8F"/>
    <w:rsid w:val="000F503B"/>
    <w:rsid w:val="000F556B"/>
    <w:rsid w:val="000F58DE"/>
    <w:rsid w:val="000F5998"/>
    <w:rsid w:val="000F5D84"/>
    <w:rsid w:val="000F5E2C"/>
    <w:rsid w:val="000F5EAE"/>
    <w:rsid w:val="000F6262"/>
    <w:rsid w:val="000F6518"/>
    <w:rsid w:val="000F6709"/>
    <w:rsid w:val="000F68B2"/>
    <w:rsid w:val="000F69F5"/>
    <w:rsid w:val="000F7028"/>
    <w:rsid w:val="000F7256"/>
    <w:rsid w:val="000F7AE3"/>
    <w:rsid w:val="000F7BA6"/>
    <w:rsid w:val="000F7C62"/>
    <w:rsid w:val="000F7D31"/>
    <w:rsid w:val="001000EF"/>
    <w:rsid w:val="001000F8"/>
    <w:rsid w:val="00100215"/>
    <w:rsid w:val="00100439"/>
    <w:rsid w:val="00100AA3"/>
    <w:rsid w:val="00100D48"/>
    <w:rsid w:val="00100D5F"/>
    <w:rsid w:val="00100DE2"/>
    <w:rsid w:val="0010130E"/>
    <w:rsid w:val="00101435"/>
    <w:rsid w:val="001016C0"/>
    <w:rsid w:val="0010181A"/>
    <w:rsid w:val="0010198D"/>
    <w:rsid w:val="00101AA7"/>
    <w:rsid w:val="00101B10"/>
    <w:rsid w:val="00101B9C"/>
    <w:rsid w:val="00101BA0"/>
    <w:rsid w:val="00101E26"/>
    <w:rsid w:val="0010222A"/>
    <w:rsid w:val="00102BF3"/>
    <w:rsid w:val="00102DEC"/>
    <w:rsid w:val="00103433"/>
    <w:rsid w:val="0010343A"/>
    <w:rsid w:val="001035AF"/>
    <w:rsid w:val="0010377E"/>
    <w:rsid w:val="001037BA"/>
    <w:rsid w:val="00103CED"/>
    <w:rsid w:val="00103DEC"/>
    <w:rsid w:val="00104053"/>
    <w:rsid w:val="001040DE"/>
    <w:rsid w:val="001043C2"/>
    <w:rsid w:val="001043F4"/>
    <w:rsid w:val="001044C2"/>
    <w:rsid w:val="00104620"/>
    <w:rsid w:val="0010479E"/>
    <w:rsid w:val="00104E5B"/>
    <w:rsid w:val="00105241"/>
    <w:rsid w:val="0010527E"/>
    <w:rsid w:val="001052D5"/>
    <w:rsid w:val="00105395"/>
    <w:rsid w:val="00105689"/>
    <w:rsid w:val="0010590D"/>
    <w:rsid w:val="00105AF6"/>
    <w:rsid w:val="00105CA6"/>
    <w:rsid w:val="00106432"/>
    <w:rsid w:val="001065C8"/>
    <w:rsid w:val="001068C9"/>
    <w:rsid w:val="00106A7E"/>
    <w:rsid w:val="00106B44"/>
    <w:rsid w:val="00106D66"/>
    <w:rsid w:val="0010719E"/>
    <w:rsid w:val="001071CE"/>
    <w:rsid w:val="001073FF"/>
    <w:rsid w:val="001077E4"/>
    <w:rsid w:val="001078FA"/>
    <w:rsid w:val="00107D10"/>
    <w:rsid w:val="00107E20"/>
    <w:rsid w:val="0011002F"/>
    <w:rsid w:val="001101B3"/>
    <w:rsid w:val="001104D0"/>
    <w:rsid w:val="00111584"/>
    <w:rsid w:val="0011191E"/>
    <w:rsid w:val="00111B16"/>
    <w:rsid w:val="00112294"/>
    <w:rsid w:val="001122CB"/>
    <w:rsid w:val="0011230F"/>
    <w:rsid w:val="0011244E"/>
    <w:rsid w:val="00112594"/>
    <w:rsid w:val="00112B0A"/>
    <w:rsid w:val="00112FA8"/>
    <w:rsid w:val="0011352D"/>
    <w:rsid w:val="001139BE"/>
    <w:rsid w:val="00114073"/>
    <w:rsid w:val="00114462"/>
    <w:rsid w:val="00114887"/>
    <w:rsid w:val="00114C06"/>
    <w:rsid w:val="00114C2E"/>
    <w:rsid w:val="00114CFD"/>
    <w:rsid w:val="00114FD2"/>
    <w:rsid w:val="001150BC"/>
    <w:rsid w:val="00115179"/>
    <w:rsid w:val="00115297"/>
    <w:rsid w:val="00115447"/>
    <w:rsid w:val="00115DCA"/>
    <w:rsid w:val="00115E4A"/>
    <w:rsid w:val="0011617F"/>
    <w:rsid w:val="00116651"/>
    <w:rsid w:val="001168D1"/>
    <w:rsid w:val="00116B1A"/>
    <w:rsid w:val="00116D98"/>
    <w:rsid w:val="001173E0"/>
    <w:rsid w:val="00117427"/>
    <w:rsid w:val="001178A0"/>
    <w:rsid w:val="001179E1"/>
    <w:rsid w:val="00117EBC"/>
    <w:rsid w:val="001203A1"/>
    <w:rsid w:val="001204F5"/>
    <w:rsid w:val="00120A14"/>
    <w:rsid w:val="00120CC2"/>
    <w:rsid w:val="00120CC5"/>
    <w:rsid w:val="001212FB"/>
    <w:rsid w:val="00121358"/>
    <w:rsid w:val="00121AFD"/>
    <w:rsid w:val="00121B03"/>
    <w:rsid w:val="00121BA5"/>
    <w:rsid w:val="00121BCF"/>
    <w:rsid w:val="00121D77"/>
    <w:rsid w:val="00121DC0"/>
    <w:rsid w:val="00121E92"/>
    <w:rsid w:val="00122717"/>
    <w:rsid w:val="0012281C"/>
    <w:rsid w:val="00122A1E"/>
    <w:rsid w:val="00122AAC"/>
    <w:rsid w:val="00122DAD"/>
    <w:rsid w:val="00122F73"/>
    <w:rsid w:val="0012314F"/>
    <w:rsid w:val="0012345B"/>
    <w:rsid w:val="001237B0"/>
    <w:rsid w:val="0012389D"/>
    <w:rsid w:val="001238D1"/>
    <w:rsid w:val="001243B3"/>
    <w:rsid w:val="001245BC"/>
    <w:rsid w:val="00124667"/>
    <w:rsid w:val="00124687"/>
    <w:rsid w:val="00124EBB"/>
    <w:rsid w:val="001257C4"/>
    <w:rsid w:val="00125EB0"/>
    <w:rsid w:val="00125F89"/>
    <w:rsid w:val="0012628C"/>
    <w:rsid w:val="0012628D"/>
    <w:rsid w:val="001263B3"/>
    <w:rsid w:val="00126BE4"/>
    <w:rsid w:val="001279BF"/>
    <w:rsid w:val="00130370"/>
    <w:rsid w:val="0013074B"/>
    <w:rsid w:val="001307F2"/>
    <w:rsid w:val="001310CD"/>
    <w:rsid w:val="00131234"/>
    <w:rsid w:val="0013172F"/>
    <w:rsid w:val="00131755"/>
    <w:rsid w:val="00131992"/>
    <w:rsid w:val="00131FDD"/>
    <w:rsid w:val="00132732"/>
    <w:rsid w:val="00132DFD"/>
    <w:rsid w:val="00133488"/>
    <w:rsid w:val="0013372E"/>
    <w:rsid w:val="00133977"/>
    <w:rsid w:val="00133AB9"/>
    <w:rsid w:val="00133C22"/>
    <w:rsid w:val="00133F46"/>
    <w:rsid w:val="001340AE"/>
    <w:rsid w:val="00134F69"/>
    <w:rsid w:val="00134FC3"/>
    <w:rsid w:val="00135043"/>
    <w:rsid w:val="00135A10"/>
    <w:rsid w:val="00136072"/>
    <w:rsid w:val="00136652"/>
    <w:rsid w:val="00136D14"/>
    <w:rsid w:val="00136D3F"/>
    <w:rsid w:val="00137F6C"/>
    <w:rsid w:val="0014022D"/>
    <w:rsid w:val="00140533"/>
    <w:rsid w:val="001405BB"/>
    <w:rsid w:val="00141338"/>
    <w:rsid w:val="00141B20"/>
    <w:rsid w:val="00142045"/>
    <w:rsid w:val="00142642"/>
    <w:rsid w:val="00142AFE"/>
    <w:rsid w:val="00142DEB"/>
    <w:rsid w:val="001431D1"/>
    <w:rsid w:val="001437C1"/>
    <w:rsid w:val="00143D54"/>
    <w:rsid w:val="00144011"/>
    <w:rsid w:val="00144225"/>
    <w:rsid w:val="001442A9"/>
    <w:rsid w:val="0014433C"/>
    <w:rsid w:val="00144887"/>
    <w:rsid w:val="001448AF"/>
    <w:rsid w:val="00144FB5"/>
    <w:rsid w:val="001454DC"/>
    <w:rsid w:val="001455C7"/>
    <w:rsid w:val="00145B88"/>
    <w:rsid w:val="00145BDA"/>
    <w:rsid w:val="00145CD3"/>
    <w:rsid w:val="001460E3"/>
    <w:rsid w:val="00146311"/>
    <w:rsid w:val="00147158"/>
    <w:rsid w:val="00147200"/>
    <w:rsid w:val="00147593"/>
    <w:rsid w:val="00147DB8"/>
    <w:rsid w:val="0015014A"/>
    <w:rsid w:val="0015015D"/>
    <w:rsid w:val="00150240"/>
    <w:rsid w:val="001508F3"/>
    <w:rsid w:val="00150BBD"/>
    <w:rsid w:val="00150E96"/>
    <w:rsid w:val="00150F26"/>
    <w:rsid w:val="00150F39"/>
    <w:rsid w:val="00151232"/>
    <w:rsid w:val="001518AB"/>
    <w:rsid w:val="0015192C"/>
    <w:rsid w:val="00151F1B"/>
    <w:rsid w:val="00152566"/>
    <w:rsid w:val="001528E4"/>
    <w:rsid w:val="00152A89"/>
    <w:rsid w:val="001532C7"/>
    <w:rsid w:val="001534E9"/>
    <w:rsid w:val="00153BAD"/>
    <w:rsid w:val="00153D29"/>
    <w:rsid w:val="00153F94"/>
    <w:rsid w:val="00154279"/>
    <w:rsid w:val="0015457D"/>
    <w:rsid w:val="00154928"/>
    <w:rsid w:val="00154B4C"/>
    <w:rsid w:val="00155052"/>
    <w:rsid w:val="001553AC"/>
    <w:rsid w:val="001553BE"/>
    <w:rsid w:val="00155577"/>
    <w:rsid w:val="001556DA"/>
    <w:rsid w:val="00155ADD"/>
    <w:rsid w:val="00155B9B"/>
    <w:rsid w:val="00155E25"/>
    <w:rsid w:val="00156673"/>
    <w:rsid w:val="00156AD0"/>
    <w:rsid w:val="00156CDD"/>
    <w:rsid w:val="00156E78"/>
    <w:rsid w:val="00157354"/>
    <w:rsid w:val="00157828"/>
    <w:rsid w:val="00157951"/>
    <w:rsid w:val="001579D8"/>
    <w:rsid w:val="001579FB"/>
    <w:rsid w:val="00157B33"/>
    <w:rsid w:val="00157EE5"/>
    <w:rsid w:val="00160304"/>
    <w:rsid w:val="00160531"/>
    <w:rsid w:val="001605A5"/>
    <w:rsid w:val="001605C2"/>
    <w:rsid w:val="00160E43"/>
    <w:rsid w:val="001611F9"/>
    <w:rsid w:val="00161B66"/>
    <w:rsid w:val="00161CFA"/>
    <w:rsid w:val="00161E54"/>
    <w:rsid w:val="00162199"/>
    <w:rsid w:val="001629AD"/>
    <w:rsid w:val="00162BD5"/>
    <w:rsid w:val="00162BFA"/>
    <w:rsid w:val="00163251"/>
    <w:rsid w:val="00163784"/>
    <w:rsid w:val="00163A60"/>
    <w:rsid w:val="00163CC0"/>
    <w:rsid w:val="00163E7A"/>
    <w:rsid w:val="001641EE"/>
    <w:rsid w:val="00164A90"/>
    <w:rsid w:val="00164D64"/>
    <w:rsid w:val="00165746"/>
    <w:rsid w:val="001658AF"/>
    <w:rsid w:val="0016599B"/>
    <w:rsid w:val="00165F2A"/>
    <w:rsid w:val="001660DF"/>
    <w:rsid w:val="001663DC"/>
    <w:rsid w:val="0016758D"/>
    <w:rsid w:val="001675A8"/>
    <w:rsid w:val="001675EF"/>
    <w:rsid w:val="001677A9"/>
    <w:rsid w:val="00167CBA"/>
    <w:rsid w:val="00167F13"/>
    <w:rsid w:val="00170374"/>
    <w:rsid w:val="001703BF"/>
    <w:rsid w:val="001703F1"/>
    <w:rsid w:val="001707E0"/>
    <w:rsid w:val="001707F4"/>
    <w:rsid w:val="00170AC3"/>
    <w:rsid w:val="00170C0C"/>
    <w:rsid w:val="00170C87"/>
    <w:rsid w:val="001717FB"/>
    <w:rsid w:val="00172309"/>
    <w:rsid w:val="001726DD"/>
    <w:rsid w:val="00172E40"/>
    <w:rsid w:val="00172F6F"/>
    <w:rsid w:val="00172FDA"/>
    <w:rsid w:val="00173488"/>
    <w:rsid w:val="0017368D"/>
    <w:rsid w:val="00173782"/>
    <w:rsid w:val="00173A2F"/>
    <w:rsid w:val="00173B86"/>
    <w:rsid w:val="00173BC5"/>
    <w:rsid w:val="00174511"/>
    <w:rsid w:val="001745E2"/>
    <w:rsid w:val="00174651"/>
    <w:rsid w:val="0017468C"/>
    <w:rsid w:val="001753A9"/>
    <w:rsid w:val="001755EE"/>
    <w:rsid w:val="001757EE"/>
    <w:rsid w:val="00175B1F"/>
    <w:rsid w:val="00175B3A"/>
    <w:rsid w:val="00175C96"/>
    <w:rsid w:val="00175E7A"/>
    <w:rsid w:val="001760A8"/>
    <w:rsid w:val="001764B4"/>
    <w:rsid w:val="001766A0"/>
    <w:rsid w:val="00176951"/>
    <w:rsid w:val="001769E9"/>
    <w:rsid w:val="00176BAA"/>
    <w:rsid w:val="00176C15"/>
    <w:rsid w:val="001773DE"/>
    <w:rsid w:val="0017746B"/>
    <w:rsid w:val="0017750F"/>
    <w:rsid w:val="00177C88"/>
    <w:rsid w:val="00177FF5"/>
    <w:rsid w:val="00180123"/>
    <w:rsid w:val="00180512"/>
    <w:rsid w:val="0018059A"/>
    <w:rsid w:val="001806BF"/>
    <w:rsid w:val="00180AB6"/>
    <w:rsid w:val="00180AC4"/>
    <w:rsid w:val="00180CFA"/>
    <w:rsid w:val="00180D80"/>
    <w:rsid w:val="0018104B"/>
    <w:rsid w:val="00181060"/>
    <w:rsid w:val="00181186"/>
    <w:rsid w:val="00181977"/>
    <w:rsid w:val="00181A88"/>
    <w:rsid w:val="00181B78"/>
    <w:rsid w:val="00181C2C"/>
    <w:rsid w:val="00181C4C"/>
    <w:rsid w:val="00181DC1"/>
    <w:rsid w:val="00181F3F"/>
    <w:rsid w:val="001820E2"/>
    <w:rsid w:val="00182496"/>
    <w:rsid w:val="001828A0"/>
    <w:rsid w:val="00182C31"/>
    <w:rsid w:val="00182FB8"/>
    <w:rsid w:val="0018301C"/>
    <w:rsid w:val="00183427"/>
    <w:rsid w:val="0018348B"/>
    <w:rsid w:val="00183809"/>
    <w:rsid w:val="00183CA1"/>
    <w:rsid w:val="00184094"/>
    <w:rsid w:val="00184708"/>
    <w:rsid w:val="00184780"/>
    <w:rsid w:val="001847DF"/>
    <w:rsid w:val="00184890"/>
    <w:rsid w:val="00184CBF"/>
    <w:rsid w:val="00184DF5"/>
    <w:rsid w:val="00184F13"/>
    <w:rsid w:val="001850A0"/>
    <w:rsid w:val="0018575B"/>
    <w:rsid w:val="00185AF1"/>
    <w:rsid w:val="00185CEE"/>
    <w:rsid w:val="0018619E"/>
    <w:rsid w:val="0018625E"/>
    <w:rsid w:val="00186D56"/>
    <w:rsid w:val="00186DF7"/>
    <w:rsid w:val="00186E5E"/>
    <w:rsid w:val="0018702D"/>
    <w:rsid w:val="001870B5"/>
    <w:rsid w:val="001870F0"/>
    <w:rsid w:val="00187A22"/>
    <w:rsid w:val="00187EB6"/>
    <w:rsid w:val="00190276"/>
    <w:rsid w:val="00190495"/>
    <w:rsid w:val="00190665"/>
    <w:rsid w:val="001908A5"/>
    <w:rsid w:val="00190E77"/>
    <w:rsid w:val="0019114D"/>
    <w:rsid w:val="0019183F"/>
    <w:rsid w:val="00191BF2"/>
    <w:rsid w:val="001920E4"/>
    <w:rsid w:val="00192161"/>
    <w:rsid w:val="0019220B"/>
    <w:rsid w:val="0019247C"/>
    <w:rsid w:val="001925DD"/>
    <w:rsid w:val="00192909"/>
    <w:rsid w:val="00192E50"/>
    <w:rsid w:val="00193626"/>
    <w:rsid w:val="00193E1C"/>
    <w:rsid w:val="00193FE4"/>
    <w:rsid w:val="0019426A"/>
    <w:rsid w:val="0019489E"/>
    <w:rsid w:val="00194DE8"/>
    <w:rsid w:val="00194E05"/>
    <w:rsid w:val="001950C0"/>
    <w:rsid w:val="00195524"/>
    <w:rsid w:val="00195672"/>
    <w:rsid w:val="0019613F"/>
    <w:rsid w:val="0019615C"/>
    <w:rsid w:val="0019622C"/>
    <w:rsid w:val="00196266"/>
    <w:rsid w:val="001964FC"/>
    <w:rsid w:val="00196539"/>
    <w:rsid w:val="001965A1"/>
    <w:rsid w:val="0019667F"/>
    <w:rsid w:val="00196B72"/>
    <w:rsid w:val="00196C80"/>
    <w:rsid w:val="00196D32"/>
    <w:rsid w:val="00196D86"/>
    <w:rsid w:val="00196E4D"/>
    <w:rsid w:val="00196EB4"/>
    <w:rsid w:val="001971D1"/>
    <w:rsid w:val="00197741"/>
    <w:rsid w:val="00197E60"/>
    <w:rsid w:val="00197FF6"/>
    <w:rsid w:val="001A015C"/>
    <w:rsid w:val="001A021C"/>
    <w:rsid w:val="001A074F"/>
    <w:rsid w:val="001A0E1B"/>
    <w:rsid w:val="001A124B"/>
    <w:rsid w:val="001A131D"/>
    <w:rsid w:val="001A1904"/>
    <w:rsid w:val="001A1CC0"/>
    <w:rsid w:val="001A29EA"/>
    <w:rsid w:val="001A2BD1"/>
    <w:rsid w:val="001A2D4D"/>
    <w:rsid w:val="001A2D53"/>
    <w:rsid w:val="001A2F59"/>
    <w:rsid w:val="001A30B1"/>
    <w:rsid w:val="001A36AC"/>
    <w:rsid w:val="001A36F2"/>
    <w:rsid w:val="001A3707"/>
    <w:rsid w:val="001A395D"/>
    <w:rsid w:val="001A4143"/>
    <w:rsid w:val="001A4401"/>
    <w:rsid w:val="001A45B4"/>
    <w:rsid w:val="001A4BED"/>
    <w:rsid w:val="001A504F"/>
    <w:rsid w:val="001A5222"/>
    <w:rsid w:val="001A540E"/>
    <w:rsid w:val="001A54C6"/>
    <w:rsid w:val="001A56BA"/>
    <w:rsid w:val="001A58F1"/>
    <w:rsid w:val="001A5935"/>
    <w:rsid w:val="001A5990"/>
    <w:rsid w:val="001A626D"/>
    <w:rsid w:val="001A6279"/>
    <w:rsid w:val="001A6400"/>
    <w:rsid w:val="001A64E4"/>
    <w:rsid w:val="001A668B"/>
    <w:rsid w:val="001A693D"/>
    <w:rsid w:val="001A6C9A"/>
    <w:rsid w:val="001A6D64"/>
    <w:rsid w:val="001A7288"/>
    <w:rsid w:val="001A75AB"/>
    <w:rsid w:val="001A768E"/>
    <w:rsid w:val="001A7870"/>
    <w:rsid w:val="001B0291"/>
    <w:rsid w:val="001B0496"/>
    <w:rsid w:val="001B05A2"/>
    <w:rsid w:val="001B0611"/>
    <w:rsid w:val="001B13F3"/>
    <w:rsid w:val="001B14B5"/>
    <w:rsid w:val="001B1724"/>
    <w:rsid w:val="001B1DD4"/>
    <w:rsid w:val="001B23FA"/>
    <w:rsid w:val="001B24BA"/>
    <w:rsid w:val="001B2695"/>
    <w:rsid w:val="001B2825"/>
    <w:rsid w:val="001B2B64"/>
    <w:rsid w:val="001B2EE1"/>
    <w:rsid w:val="001B350F"/>
    <w:rsid w:val="001B3748"/>
    <w:rsid w:val="001B3CA3"/>
    <w:rsid w:val="001B3E01"/>
    <w:rsid w:val="001B4A21"/>
    <w:rsid w:val="001B4A7E"/>
    <w:rsid w:val="001B4C40"/>
    <w:rsid w:val="001B4FA1"/>
    <w:rsid w:val="001B529A"/>
    <w:rsid w:val="001B5473"/>
    <w:rsid w:val="001B5808"/>
    <w:rsid w:val="001B5CF6"/>
    <w:rsid w:val="001B5E19"/>
    <w:rsid w:val="001B5EC2"/>
    <w:rsid w:val="001B602D"/>
    <w:rsid w:val="001B6082"/>
    <w:rsid w:val="001B615D"/>
    <w:rsid w:val="001B62B4"/>
    <w:rsid w:val="001B6D2E"/>
    <w:rsid w:val="001B720F"/>
    <w:rsid w:val="001B738D"/>
    <w:rsid w:val="001B7453"/>
    <w:rsid w:val="001C092B"/>
    <w:rsid w:val="001C0ADB"/>
    <w:rsid w:val="001C0AF0"/>
    <w:rsid w:val="001C0D28"/>
    <w:rsid w:val="001C0D52"/>
    <w:rsid w:val="001C189C"/>
    <w:rsid w:val="001C1C9F"/>
    <w:rsid w:val="001C2165"/>
    <w:rsid w:val="001C238F"/>
    <w:rsid w:val="001C26AE"/>
    <w:rsid w:val="001C3088"/>
    <w:rsid w:val="001C30B1"/>
    <w:rsid w:val="001C3FFD"/>
    <w:rsid w:val="001C4377"/>
    <w:rsid w:val="001C48B0"/>
    <w:rsid w:val="001C4C7B"/>
    <w:rsid w:val="001C4D08"/>
    <w:rsid w:val="001C5195"/>
    <w:rsid w:val="001C5270"/>
    <w:rsid w:val="001C53C0"/>
    <w:rsid w:val="001C5743"/>
    <w:rsid w:val="001C58E1"/>
    <w:rsid w:val="001C59C1"/>
    <w:rsid w:val="001C5ABC"/>
    <w:rsid w:val="001C5CD1"/>
    <w:rsid w:val="001C5DF7"/>
    <w:rsid w:val="001C622A"/>
    <w:rsid w:val="001C63B5"/>
    <w:rsid w:val="001C63CF"/>
    <w:rsid w:val="001C678D"/>
    <w:rsid w:val="001C7191"/>
    <w:rsid w:val="001C7473"/>
    <w:rsid w:val="001C78AE"/>
    <w:rsid w:val="001C7CA8"/>
    <w:rsid w:val="001D0718"/>
    <w:rsid w:val="001D081D"/>
    <w:rsid w:val="001D0891"/>
    <w:rsid w:val="001D0AE9"/>
    <w:rsid w:val="001D0B76"/>
    <w:rsid w:val="001D0CE3"/>
    <w:rsid w:val="001D0EFC"/>
    <w:rsid w:val="001D1221"/>
    <w:rsid w:val="001D12F3"/>
    <w:rsid w:val="001D1326"/>
    <w:rsid w:val="001D15AA"/>
    <w:rsid w:val="001D1709"/>
    <w:rsid w:val="001D2F00"/>
    <w:rsid w:val="001D3860"/>
    <w:rsid w:val="001D3D6E"/>
    <w:rsid w:val="001D41FB"/>
    <w:rsid w:val="001D4491"/>
    <w:rsid w:val="001D44BE"/>
    <w:rsid w:val="001D4A68"/>
    <w:rsid w:val="001D4BA4"/>
    <w:rsid w:val="001D4D71"/>
    <w:rsid w:val="001D52DE"/>
    <w:rsid w:val="001D53C9"/>
    <w:rsid w:val="001D54DE"/>
    <w:rsid w:val="001D574B"/>
    <w:rsid w:val="001D5F21"/>
    <w:rsid w:val="001D5F9B"/>
    <w:rsid w:val="001D60C5"/>
    <w:rsid w:val="001D61F7"/>
    <w:rsid w:val="001D679F"/>
    <w:rsid w:val="001D68D1"/>
    <w:rsid w:val="001D6A91"/>
    <w:rsid w:val="001D6AFA"/>
    <w:rsid w:val="001D6F7A"/>
    <w:rsid w:val="001D71B9"/>
    <w:rsid w:val="001D71D8"/>
    <w:rsid w:val="001D79D6"/>
    <w:rsid w:val="001D7B8F"/>
    <w:rsid w:val="001D7D6F"/>
    <w:rsid w:val="001D7EE6"/>
    <w:rsid w:val="001E0139"/>
    <w:rsid w:val="001E048A"/>
    <w:rsid w:val="001E0597"/>
    <w:rsid w:val="001E0B6D"/>
    <w:rsid w:val="001E0C90"/>
    <w:rsid w:val="001E0E5D"/>
    <w:rsid w:val="001E0F10"/>
    <w:rsid w:val="001E104E"/>
    <w:rsid w:val="001E10DC"/>
    <w:rsid w:val="001E18D7"/>
    <w:rsid w:val="001E1C9A"/>
    <w:rsid w:val="001E1CFF"/>
    <w:rsid w:val="001E1F33"/>
    <w:rsid w:val="001E26CA"/>
    <w:rsid w:val="001E2A23"/>
    <w:rsid w:val="001E2C68"/>
    <w:rsid w:val="001E2FCF"/>
    <w:rsid w:val="001E3AB9"/>
    <w:rsid w:val="001E3AC1"/>
    <w:rsid w:val="001E3C1D"/>
    <w:rsid w:val="001E3C78"/>
    <w:rsid w:val="001E3D8C"/>
    <w:rsid w:val="001E41DF"/>
    <w:rsid w:val="001E4626"/>
    <w:rsid w:val="001E4863"/>
    <w:rsid w:val="001E4AE3"/>
    <w:rsid w:val="001E4CE4"/>
    <w:rsid w:val="001E4D7B"/>
    <w:rsid w:val="001E4E82"/>
    <w:rsid w:val="001E4F64"/>
    <w:rsid w:val="001E4FE1"/>
    <w:rsid w:val="001E5309"/>
    <w:rsid w:val="001E54AA"/>
    <w:rsid w:val="001E577F"/>
    <w:rsid w:val="001E58A6"/>
    <w:rsid w:val="001E5A4A"/>
    <w:rsid w:val="001E618B"/>
    <w:rsid w:val="001E6C8B"/>
    <w:rsid w:val="001E6EC9"/>
    <w:rsid w:val="001E741F"/>
    <w:rsid w:val="001E75C3"/>
    <w:rsid w:val="001E78CB"/>
    <w:rsid w:val="001E7BE2"/>
    <w:rsid w:val="001E7C8A"/>
    <w:rsid w:val="001E7F95"/>
    <w:rsid w:val="001F036A"/>
    <w:rsid w:val="001F0601"/>
    <w:rsid w:val="001F0B3F"/>
    <w:rsid w:val="001F0B74"/>
    <w:rsid w:val="001F0DE8"/>
    <w:rsid w:val="001F0F71"/>
    <w:rsid w:val="001F0FE7"/>
    <w:rsid w:val="001F127D"/>
    <w:rsid w:val="001F1368"/>
    <w:rsid w:val="001F15B2"/>
    <w:rsid w:val="001F1A52"/>
    <w:rsid w:val="001F2468"/>
    <w:rsid w:val="001F283B"/>
    <w:rsid w:val="001F2883"/>
    <w:rsid w:val="001F2A78"/>
    <w:rsid w:val="001F2AF2"/>
    <w:rsid w:val="001F2E6A"/>
    <w:rsid w:val="001F3086"/>
    <w:rsid w:val="001F315D"/>
    <w:rsid w:val="001F344F"/>
    <w:rsid w:val="001F3A18"/>
    <w:rsid w:val="001F3AB8"/>
    <w:rsid w:val="001F3B1A"/>
    <w:rsid w:val="001F462B"/>
    <w:rsid w:val="001F4A0E"/>
    <w:rsid w:val="001F4E39"/>
    <w:rsid w:val="001F4E7D"/>
    <w:rsid w:val="001F4FC1"/>
    <w:rsid w:val="001F4FEE"/>
    <w:rsid w:val="001F537C"/>
    <w:rsid w:val="001F53E2"/>
    <w:rsid w:val="001F5668"/>
    <w:rsid w:val="001F5867"/>
    <w:rsid w:val="001F5914"/>
    <w:rsid w:val="001F5B64"/>
    <w:rsid w:val="001F5D62"/>
    <w:rsid w:val="001F5DE9"/>
    <w:rsid w:val="001F6649"/>
    <w:rsid w:val="001F74E5"/>
    <w:rsid w:val="001F7C07"/>
    <w:rsid w:val="001F7CAF"/>
    <w:rsid w:val="001F7D1A"/>
    <w:rsid w:val="00200A31"/>
    <w:rsid w:val="00200D2D"/>
    <w:rsid w:val="002013E9"/>
    <w:rsid w:val="002030C5"/>
    <w:rsid w:val="002031AE"/>
    <w:rsid w:val="00203431"/>
    <w:rsid w:val="002035A1"/>
    <w:rsid w:val="00203798"/>
    <w:rsid w:val="0020383C"/>
    <w:rsid w:val="0020394F"/>
    <w:rsid w:val="00203ABA"/>
    <w:rsid w:val="00203BCA"/>
    <w:rsid w:val="00203DF2"/>
    <w:rsid w:val="0020411D"/>
    <w:rsid w:val="002044FD"/>
    <w:rsid w:val="00204A27"/>
    <w:rsid w:val="00204CEE"/>
    <w:rsid w:val="00204E29"/>
    <w:rsid w:val="00204EEB"/>
    <w:rsid w:val="0020503D"/>
    <w:rsid w:val="00205338"/>
    <w:rsid w:val="00205565"/>
    <w:rsid w:val="00205C8A"/>
    <w:rsid w:val="00205C92"/>
    <w:rsid w:val="00205D4E"/>
    <w:rsid w:val="00206214"/>
    <w:rsid w:val="00206433"/>
    <w:rsid w:val="002065E3"/>
    <w:rsid w:val="00206838"/>
    <w:rsid w:val="00206B31"/>
    <w:rsid w:val="00206B75"/>
    <w:rsid w:val="00206D2C"/>
    <w:rsid w:val="00206DE9"/>
    <w:rsid w:val="00206F1B"/>
    <w:rsid w:val="00207423"/>
    <w:rsid w:val="00207B9F"/>
    <w:rsid w:val="00207CCC"/>
    <w:rsid w:val="00207D71"/>
    <w:rsid w:val="00207D7E"/>
    <w:rsid w:val="00210029"/>
    <w:rsid w:val="002107E9"/>
    <w:rsid w:val="00210968"/>
    <w:rsid w:val="00210B7A"/>
    <w:rsid w:val="00210D57"/>
    <w:rsid w:val="00210F73"/>
    <w:rsid w:val="0021127A"/>
    <w:rsid w:val="0021159F"/>
    <w:rsid w:val="00211BAD"/>
    <w:rsid w:val="0021259C"/>
    <w:rsid w:val="002134F1"/>
    <w:rsid w:val="002139F8"/>
    <w:rsid w:val="00213A13"/>
    <w:rsid w:val="00213C17"/>
    <w:rsid w:val="00213C9C"/>
    <w:rsid w:val="00213CA1"/>
    <w:rsid w:val="002143C6"/>
    <w:rsid w:val="0021457F"/>
    <w:rsid w:val="002146CF"/>
    <w:rsid w:val="002147AB"/>
    <w:rsid w:val="00214D78"/>
    <w:rsid w:val="00214D9E"/>
    <w:rsid w:val="00215685"/>
    <w:rsid w:val="00215C72"/>
    <w:rsid w:val="00215D94"/>
    <w:rsid w:val="00215E36"/>
    <w:rsid w:val="00215F9B"/>
    <w:rsid w:val="00215FD1"/>
    <w:rsid w:val="002161D2"/>
    <w:rsid w:val="002161DB"/>
    <w:rsid w:val="00216468"/>
    <w:rsid w:val="00216720"/>
    <w:rsid w:val="00216EC0"/>
    <w:rsid w:val="00217194"/>
    <w:rsid w:val="002173C3"/>
    <w:rsid w:val="0021775E"/>
    <w:rsid w:val="00217943"/>
    <w:rsid w:val="00217AA3"/>
    <w:rsid w:val="00217B40"/>
    <w:rsid w:val="00217C55"/>
    <w:rsid w:val="00217F5F"/>
    <w:rsid w:val="0022010E"/>
    <w:rsid w:val="0022029D"/>
    <w:rsid w:val="002205B0"/>
    <w:rsid w:val="002206AF"/>
    <w:rsid w:val="002208CE"/>
    <w:rsid w:val="00220E32"/>
    <w:rsid w:val="0022125E"/>
    <w:rsid w:val="00221332"/>
    <w:rsid w:val="00221361"/>
    <w:rsid w:val="002215D8"/>
    <w:rsid w:val="00221860"/>
    <w:rsid w:val="00222071"/>
    <w:rsid w:val="0022207A"/>
    <w:rsid w:val="00222239"/>
    <w:rsid w:val="0022250C"/>
    <w:rsid w:val="0022269D"/>
    <w:rsid w:val="00223199"/>
    <w:rsid w:val="0022359F"/>
    <w:rsid w:val="002239E3"/>
    <w:rsid w:val="00223AEB"/>
    <w:rsid w:val="00223B0B"/>
    <w:rsid w:val="00223BD9"/>
    <w:rsid w:val="00223F86"/>
    <w:rsid w:val="0022405A"/>
    <w:rsid w:val="00224326"/>
    <w:rsid w:val="002243D3"/>
    <w:rsid w:val="00224484"/>
    <w:rsid w:val="00224690"/>
    <w:rsid w:val="00224956"/>
    <w:rsid w:val="00224A58"/>
    <w:rsid w:val="00224C4A"/>
    <w:rsid w:val="00226104"/>
    <w:rsid w:val="00226288"/>
    <w:rsid w:val="0022641D"/>
    <w:rsid w:val="002266FA"/>
    <w:rsid w:val="00226BBD"/>
    <w:rsid w:val="00226EF9"/>
    <w:rsid w:val="00227611"/>
    <w:rsid w:val="00227738"/>
    <w:rsid w:val="002278FE"/>
    <w:rsid w:val="00227AB7"/>
    <w:rsid w:val="00227F58"/>
    <w:rsid w:val="002304A7"/>
    <w:rsid w:val="002306A3"/>
    <w:rsid w:val="00230994"/>
    <w:rsid w:val="00230D32"/>
    <w:rsid w:val="0023102E"/>
    <w:rsid w:val="002315E4"/>
    <w:rsid w:val="00231621"/>
    <w:rsid w:val="00231742"/>
    <w:rsid w:val="0023176C"/>
    <w:rsid w:val="00231D23"/>
    <w:rsid w:val="002326DB"/>
    <w:rsid w:val="00232B83"/>
    <w:rsid w:val="00232BAC"/>
    <w:rsid w:val="00233066"/>
    <w:rsid w:val="00233215"/>
    <w:rsid w:val="0023475A"/>
    <w:rsid w:val="00234901"/>
    <w:rsid w:val="00234907"/>
    <w:rsid w:val="00234939"/>
    <w:rsid w:val="00234B58"/>
    <w:rsid w:val="00234F32"/>
    <w:rsid w:val="0023530C"/>
    <w:rsid w:val="002356A3"/>
    <w:rsid w:val="002359B9"/>
    <w:rsid w:val="00235E22"/>
    <w:rsid w:val="00235FA6"/>
    <w:rsid w:val="002360D8"/>
    <w:rsid w:val="00236181"/>
    <w:rsid w:val="00236252"/>
    <w:rsid w:val="00236361"/>
    <w:rsid w:val="00236F51"/>
    <w:rsid w:val="00237147"/>
    <w:rsid w:val="002373FB"/>
    <w:rsid w:val="0023756E"/>
    <w:rsid w:val="0023786F"/>
    <w:rsid w:val="002378F0"/>
    <w:rsid w:val="00237A9E"/>
    <w:rsid w:val="00237DF5"/>
    <w:rsid w:val="00237E40"/>
    <w:rsid w:val="00240416"/>
    <w:rsid w:val="00240A40"/>
    <w:rsid w:val="00240D1D"/>
    <w:rsid w:val="00240D32"/>
    <w:rsid w:val="00241463"/>
    <w:rsid w:val="002414C6"/>
    <w:rsid w:val="00241500"/>
    <w:rsid w:val="0024176A"/>
    <w:rsid w:val="00241AE7"/>
    <w:rsid w:val="00241EB4"/>
    <w:rsid w:val="00242627"/>
    <w:rsid w:val="0024266E"/>
    <w:rsid w:val="00242881"/>
    <w:rsid w:val="002428CE"/>
    <w:rsid w:val="00242991"/>
    <w:rsid w:val="00242D2A"/>
    <w:rsid w:val="00243387"/>
    <w:rsid w:val="00243A1F"/>
    <w:rsid w:val="00243C91"/>
    <w:rsid w:val="00243DE6"/>
    <w:rsid w:val="00243EB0"/>
    <w:rsid w:val="00244302"/>
    <w:rsid w:val="00244753"/>
    <w:rsid w:val="0024490A"/>
    <w:rsid w:val="00244ACF"/>
    <w:rsid w:val="00245414"/>
    <w:rsid w:val="0024543C"/>
    <w:rsid w:val="00245835"/>
    <w:rsid w:val="00245B44"/>
    <w:rsid w:val="00245BE5"/>
    <w:rsid w:val="00245FDD"/>
    <w:rsid w:val="0024601F"/>
    <w:rsid w:val="00246131"/>
    <w:rsid w:val="0024647A"/>
    <w:rsid w:val="00246648"/>
    <w:rsid w:val="00246798"/>
    <w:rsid w:val="002467E5"/>
    <w:rsid w:val="00246AA3"/>
    <w:rsid w:val="00246B86"/>
    <w:rsid w:val="00246D7E"/>
    <w:rsid w:val="00247048"/>
    <w:rsid w:val="0024705B"/>
    <w:rsid w:val="00247185"/>
    <w:rsid w:val="002472AE"/>
    <w:rsid w:val="00247432"/>
    <w:rsid w:val="00247989"/>
    <w:rsid w:val="00247B0A"/>
    <w:rsid w:val="00247CB1"/>
    <w:rsid w:val="00247CB8"/>
    <w:rsid w:val="00247E16"/>
    <w:rsid w:val="00247E48"/>
    <w:rsid w:val="00250A5E"/>
    <w:rsid w:val="00251016"/>
    <w:rsid w:val="00251127"/>
    <w:rsid w:val="0025136C"/>
    <w:rsid w:val="002515C4"/>
    <w:rsid w:val="00251B97"/>
    <w:rsid w:val="00251F5C"/>
    <w:rsid w:val="002520DC"/>
    <w:rsid w:val="0025223A"/>
    <w:rsid w:val="002526C4"/>
    <w:rsid w:val="00252C4F"/>
    <w:rsid w:val="00252CF7"/>
    <w:rsid w:val="002530DF"/>
    <w:rsid w:val="00253279"/>
    <w:rsid w:val="00253C88"/>
    <w:rsid w:val="00254152"/>
    <w:rsid w:val="00254644"/>
    <w:rsid w:val="002547BA"/>
    <w:rsid w:val="002549B3"/>
    <w:rsid w:val="00254CE5"/>
    <w:rsid w:val="00254D91"/>
    <w:rsid w:val="00254DAE"/>
    <w:rsid w:val="00254F3E"/>
    <w:rsid w:val="00254F82"/>
    <w:rsid w:val="00255421"/>
    <w:rsid w:val="00255C5D"/>
    <w:rsid w:val="00255EEF"/>
    <w:rsid w:val="0025630C"/>
    <w:rsid w:val="00256609"/>
    <w:rsid w:val="00256619"/>
    <w:rsid w:val="0025667F"/>
    <w:rsid w:val="00256F30"/>
    <w:rsid w:val="00257191"/>
    <w:rsid w:val="0025755B"/>
    <w:rsid w:val="00257637"/>
    <w:rsid w:val="002576BA"/>
    <w:rsid w:val="00257AC9"/>
    <w:rsid w:val="002602EB"/>
    <w:rsid w:val="00260690"/>
    <w:rsid w:val="002606D8"/>
    <w:rsid w:val="002609A0"/>
    <w:rsid w:val="00261296"/>
    <w:rsid w:val="002617C4"/>
    <w:rsid w:val="00261ACF"/>
    <w:rsid w:val="00261F6C"/>
    <w:rsid w:val="002620C1"/>
    <w:rsid w:val="002622CC"/>
    <w:rsid w:val="002624B6"/>
    <w:rsid w:val="00262770"/>
    <w:rsid w:val="00262862"/>
    <w:rsid w:val="00263022"/>
    <w:rsid w:val="00263913"/>
    <w:rsid w:val="00263A17"/>
    <w:rsid w:val="00263B14"/>
    <w:rsid w:val="00264334"/>
    <w:rsid w:val="0026456F"/>
    <w:rsid w:val="00264BAF"/>
    <w:rsid w:val="00264E37"/>
    <w:rsid w:val="00265228"/>
    <w:rsid w:val="0026556B"/>
    <w:rsid w:val="002659C1"/>
    <w:rsid w:val="00265C1A"/>
    <w:rsid w:val="00265C24"/>
    <w:rsid w:val="00265CCD"/>
    <w:rsid w:val="0026617B"/>
    <w:rsid w:val="0026620A"/>
    <w:rsid w:val="00266593"/>
    <w:rsid w:val="00266821"/>
    <w:rsid w:val="00266ABB"/>
    <w:rsid w:val="00266AD1"/>
    <w:rsid w:val="00266B7A"/>
    <w:rsid w:val="00266BEE"/>
    <w:rsid w:val="00266C5D"/>
    <w:rsid w:val="00266CD4"/>
    <w:rsid w:val="00266FA7"/>
    <w:rsid w:val="0026765B"/>
    <w:rsid w:val="002679A0"/>
    <w:rsid w:val="00267D90"/>
    <w:rsid w:val="00267DE3"/>
    <w:rsid w:val="0027038F"/>
    <w:rsid w:val="0027042B"/>
    <w:rsid w:val="00270A61"/>
    <w:rsid w:val="00270A9A"/>
    <w:rsid w:val="00270B8D"/>
    <w:rsid w:val="00270BB6"/>
    <w:rsid w:val="00270C95"/>
    <w:rsid w:val="002713DB"/>
    <w:rsid w:val="00271526"/>
    <w:rsid w:val="00271535"/>
    <w:rsid w:val="00271A1D"/>
    <w:rsid w:val="002721F6"/>
    <w:rsid w:val="00272826"/>
    <w:rsid w:val="00272854"/>
    <w:rsid w:val="00272883"/>
    <w:rsid w:val="00272954"/>
    <w:rsid w:val="00273309"/>
    <w:rsid w:val="00273428"/>
    <w:rsid w:val="0027366B"/>
    <w:rsid w:val="00273741"/>
    <w:rsid w:val="00273B17"/>
    <w:rsid w:val="00273B4D"/>
    <w:rsid w:val="00273F52"/>
    <w:rsid w:val="00273F94"/>
    <w:rsid w:val="00274042"/>
    <w:rsid w:val="002743E7"/>
    <w:rsid w:val="002743F1"/>
    <w:rsid w:val="0027485F"/>
    <w:rsid w:val="00274B41"/>
    <w:rsid w:val="00274D3E"/>
    <w:rsid w:val="002751EE"/>
    <w:rsid w:val="002752B0"/>
    <w:rsid w:val="00275726"/>
    <w:rsid w:val="002757C9"/>
    <w:rsid w:val="00275906"/>
    <w:rsid w:val="00276356"/>
    <w:rsid w:val="002768C3"/>
    <w:rsid w:val="002769F2"/>
    <w:rsid w:val="00276BAE"/>
    <w:rsid w:val="00276D61"/>
    <w:rsid w:val="00277087"/>
    <w:rsid w:val="002772E5"/>
    <w:rsid w:val="002773C3"/>
    <w:rsid w:val="002774D7"/>
    <w:rsid w:val="00277675"/>
    <w:rsid w:val="00277890"/>
    <w:rsid w:val="002779D8"/>
    <w:rsid w:val="00277B15"/>
    <w:rsid w:val="00277E4E"/>
    <w:rsid w:val="002801AD"/>
    <w:rsid w:val="002801D0"/>
    <w:rsid w:val="00280684"/>
    <w:rsid w:val="00280BF1"/>
    <w:rsid w:val="00280D6C"/>
    <w:rsid w:val="00281314"/>
    <w:rsid w:val="00281366"/>
    <w:rsid w:val="002817A8"/>
    <w:rsid w:val="00281A0E"/>
    <w:rsid w:val="0028298F"/>
    <w:rsid w:val="002831CA"/>
    <w:rsid w:val="00283EA1"/>
    <w:rsid w:val="00283F92"/>
    <w:rsid w:val="002841B4"/>
    <w:rsid w:val="00284CD3"/>
    <w:rsid w:val="00284CD6"/>
    <w:rsid w:val="00284DE1"/>
    <w:rsid w:val="002850BD"/>
    <w:rsid w:val="002854A9"/>
    <w:rsid w:val="00285AA9"/>
    <w:rsid w:val="00285C5D"/>
    <w:rsid w:val="00286113"/>
    <w:rsid w:val="002862A3"/>
    <w:rsid w:val="00286381"/>
    <w:rsid w:val="002864AD"/>
    <w:rsid w:val="00286998"/>
    <w:rsid w:val="002872E1"/>
    <w:rsid w:val="00287380"/>
    <w:rsid w:val="0028770B"/>
    <w:rsid w:val="00287952"/>
    <w:rsid w:val="00287A8E"/>
    <w:rsid w:val="00287ACB"/>
    <w:rsid w:val="00287E39"/>
    <w:rsid w:val="00287FE6"/>
    <w:rsid w:val="00290406"/>
    <w:rsid w:val="00290732"/>
    <w:rsid w:val="0029074D"/>
    <w:rsid w:val="00290AA2"/>
    <w:rsid w:val="0029103E"/>
    <w:rsid w:val="002912A0"/>
    <w:rsid w:val="00291801"/>
    <w:rsid w:val="00292457"/>
    <w:rsid w:val="00292519"/>
    <w:rsid w:val="00292601"/>
    <w:rsid w:val="00292623"/>
    <w:rsid w:val="00293C50"/>
    <w:rsid w:val="00294317"/>
    <w:rsid w:val="002947B1"/>
    <w:rsid w:val="00294B51"/>
    <w:rsid w:val="00294DAC"/>
    <w:rsid w:val="00294E4E"/>
    <w:rsid w:val="002951E4"/>
    <w:rsid w:val="00295874"/>
    <w:rsid w:val="00295BF3"/>
    <w:rsid w:val="00295E06"/>
    <w:rsid w:val="0029601E"/>
    <w:rsid w:val="002961BE"/>
    <w:rsid w:val="00296AB7"/>
    <w:rsid w:val="00296ABC"/>
    <w:rsid w:val="00296C01"/>
    <w:rsid w:val="00297049"/>
    <w:rsid w:val="00297496"/>
    <w:rsid w:val="002975EB"/>
    <w:rsid w:val="00297622"/>
    <w:rsid w:val="002976D0"/>
    <w:rsid w:val="002978F2"/>
    <w:rsid w:val="00297C13"/>
    <w:rsid w:val="00297CA6"/>
    <w:rsid w:val="00297EE0"/>
    <w:rsid w:val="002A02A0"/>
    <w:rsid w:val="002A02EF"/>
    <w:rsid w:val="002A0C5A"/>
    <w:rsid w:val="002A0F14"/>
    <w:rsid w:val="002A0FB7"/>
    <w:rsid w:val="002A111A"/>
    <w:rsid w:val="002A12C5"/>
    <w:rsid w:val="002A1574"/>
    <w:rsid w:val="002A1627"/>
    <w:rsid w:val="002A174F"/>
    <w:rsid w:val="002A1830"/>
    <w:rsid w:val="002A18BF"/>
    <w:rsid w:val="002A1BDF"/>
    <w:rsid w:val="002A236A"/>
    <w:rsid w:val="002A2845"/>
    <w:rsid w:val="002A28A6"/>
    <w:rsid w:val="002A2A94"/>
    <w:rsid w:val="002A2CEE"/>
    <w:rsid w:val="002A30D2"/>
    <w:rsid w:val="002A353E"/>
    <w:rsid w:val="002A3892"/>
    <w:rsid w:val="002A3B0A"/>
    <w:rsid w:val="002A3C62"/>
    <w:rsid w:val="002A3FDE"/>
    <w:rsid w:val="002A426D"/>
    <w:rsid w:val="002A46E3"/>
    <w:rsid w:val="002A4717"/>
    <w:rsid w:val="002A4C6F"/>
    <w:rsid w:val="002A4FE8"/>
    <w:rsid w:val="002A5029"/>
    <w:rsid w:val="002A51A4"/>
    <w:rsid w:val="002A53E2"/>
    <w:rsid w:val="002A54A8"/>
    <w:rsid w:val="002A5823"/>
    <w:rsid w:val="002A5860"/>
    <w:rsid w:val="002A5B4B"/>
    <w:rsid w:val="002A61AE"/>
    <w:rsid w:val="002A6291"/>
    <w:rsid w:val="002A6415"/>
    <w:rsid w:val="002A655B"/>
    <w:rsid w:val="002A67A5"/>
    <w:rsid w:val="002A69C9"/>
    <w:rsid w:val="002A6BCB"/>
    <w:rsid w:val="002A6EC4"/>
    <w:rsid w:val="002A7362"/>
    <w:rsid w:val="002A7421"/>
    <w:rsid w:val="002A78AB"/>
    <w:rsid w:val="002A78DA"/>
    <w:rsid w:val="002A7C88"/>
    <w:rsid w:val="002B0054"/>
    <w:rsid w:val="002B018B"/>
    <w:rsid w:val="002B062F"/>
    <w:rsid w:val="002B0631"/>
    <w:rsid w:val="002B085D"/>
    <w:rsid w:val="002B0BCB"/>
    <w:rsid w:val="002B0EE3"/>
    <w:rsid w:val="002B0F78"/>
    <w:rsid w:val="002B1082"/>
    <w:rsid w:val="002B1402"/>
    <w:rsid w:val="002B16EC"/>
    <w:rsid w:val="002B17C9"/>
    <w:rsid w:val="002B1A2E"/>
    <w:rsid w:val="002B1B7B"/>
    <w:rsid w:val="002B1B8A"/>
    <w:rsid w:val="002B1E8C"/>
    <w:rsid w:val="002B23F8"/>
    <w:rsid w:val="002B2633"/>
    <w:rsid w:val="002B2811"/>
    <w:rsid w:val="002B2CA2"/>
    <w:rsid w:val="002B2E5D"/>
    <w:rsid w:val="002B2F6F"/>
    <w:rsid w:val="002B3333"/>
    <w:rsid w:val="002B3337"/>
    <w:rsid w:val="002B388D"/>
    <w:rsid w:val="002B3A0E"/>
    <w:rsid w:val="002B3B9E"/>
    <w:rsid w:val="002B3BC9"/>
    <w:rsid w:val="002B3BD8"/>
    <w:rsid w:val="002B3E94"/>
    <w:rsid w:val="002B43CA"/>
    <w:rsid w:val="002B46A3"/>
    <w:rsid w:val="002B46F3"/>
    <w:rsid w:val="002B474C"/>
    <w:rsid w:val="002B4A14"/>
    <w:rsid w:val="002B4A91"/>
    <w:rsid w:val="002B56A7"/>
    <w:rsid w:val="002B5752"/>
    <w:rsid w:val="002B59F8"/>
    <w:rsid w:val="002B5C0A"/>
    <w:rsid w:val="002B6308"/>
    <w:rsid w:val="002B65F5"/>
    <w:rsid w:val="002B6E7B"/>
    <w:rsid w:val="002B7051"/>
    <w:rsid w:val="002B70E0"/>
    <w:rsid w:val="002B70E1"/>
    <w:rsid w:val="002B70E9"/>
    <w:rsid w:val="002B7A71"/>
    <w:rsid w:val="002B7EC2"/>
    <w:rsid w:val="002B7FE7"/>
    <w:rsid w:val="002C0183"/>
    <w:rsid w:val="002C0208"/>
    <w:rsid w:val="002C052D"/>
    <w:rsid w:val="002C0802"/>
    <w:rsid w:val="002C0857"/>
    <w:rsid w:val="002C0FB0"/>
    <w:rsid w:val="002C11E6"/>
    <w:rsid w:val="002C19BC"/>
    <w:rsid w:val="002C2021"/>
    <w:rsid w:val="002C24A0"/>
    <w:rsid w:val="002C2916"/>
    <w:rsid w:val="002C2962"/>
    <w:rsid w:val="002C29DC"/>
    <w:rsid w:val="002C2B8A"/>
    <w:rsid w:val="002C2D89"/>
    <w:rsid w:val="002C2EC5"/>
    <w:rsid w:val="002C308C"/>
    <w:rsid w:val="002C317A"/>
    <w:rsid w:val="002C33CA"/>
    <w:rsid w:val="002C3556"/>
    <w:rsid w:val="002C3817"/>
    <w:rsid w:val="002C3851"/>
    <w:rsid w:val="002C3A71"/>
    <w:rsid w:val="002C3CD6"/>
    <w:rsid w:val="002C3CD9"/>
    <w:rsid w:val="002C3CF6"/>
    <w:rsid w:val="002C3DEB"/>
    <w:rsid w:val="002C3E30"/>
    <w:rsid w:val="002C3E4A"/>
    <w:rsid w:val="002C41E7"/>
    <w:rsid w:val="002C43E5"/>
    <w:rsid w:val="002C4583"/>
    <w:rsid w:val="002C464A"/>
    <w:rsid w:val="002C483C"/>
    <w:rsid w:val="002C4927"/>
    <w:rsid w:val="002C4AB6"/>
    <w:rsid w:val="002C4C39"/>
    <w:rsid w:val="002C4C41"/>
    <w:rsid w:val="002C4EB5"/>
    <w:rsid w:val="002C50E1"/>
    <w:rsid w:val="002C5204"/>
    <w:rsid w:val="002C569E"/>
    <w:rsid w:val="002C5867"/>
    <w:rsid w:val="002C5A79"/>
    <w:rsid w:val="002C5D1C"/>
    <w:rsid w:val="002C5DDF"/>
    <w:rsid w:val="002C616F"/>
    <w:rsid w:val="002C622A"/>
    <w:rsid w:val="002C6305"/>
    <w:rsid w:val="002C65DF"/>
    <w:rsid w:val="002C67B0"/>
    <w:rsid w:val="002C6A43"/>
    <w:rsid w:val="002C6AE7"/>
    <w:rsid w:val="002C6B85"/>
    <w:rsid w:val="002C6FAC"/>
    <w:rsid w:val="002C7189"/>
    <w:rsid w:val="002C756D"/>
    <w:rsid w:val="002C7E5B"/>
    <w:rsid w:val="002D0149"/>
    <w:rsid w:val="002D0372"/>
    <w:rsid w:val="002D03AF"/>
    <w:rsid w:val="002D04C2"/>
    <w:rsid w:val="002D078A"/>
    <w:rsid w:val="002D09DE"/>
    <w:rsid w:val="002D0C67"/>
    <w:rsid w:val="002D0FBB"/>
    <w:rsid w:val="002D0FE0"/>
    <w:rsid w:val="002D0FEA"/>
    <w:rsid w:val="002D11FB"/>
    <w:rsid w:val="002D167B"/>
    <w:rsid w:val="002D1820"/>
    <w:rsid w:val="002D1843"/>
    <w:rsid w:val="002D1A05"/>
    <w:rsid w:val="002D1AC3"/>
    <w:rsid w:val="002D1B7C"/>
    <w:rsid w:val="002D1C0E"/>
    <w:rsid w:val="002D2009"/>
    <w:rsid w:val="002D2316"/>
    <w:rsid w:val="002D23F6"/>
    <w:rsid w:val="002D255D"/>
    <w:rsid w:val="002D2708"/>
    <w:rsid w:val="002D2F79"/>
    <w:rsid w:val="002D2F80"/>
    <w:rsid w:val="002D2FC9"/>
    <w:rsid w:val="002D34BF"/>
    <w:rsid w:val="002D3A4B"/>
    <w:rsid w:val="002D3DE5"/>
    <w:rsid w:val="002D3EF6"/>
    <w:rsid w:val="002D3FA9"/>
    <w:rsid w:val="002D45D3"/>
    <w:rsid w:val="002D475D"/>
    <w:rsid w:val="002D4800"/>
    <w:rsid w:val="002D5612"/>
    <w:rsid w:val="002D5715"/>
    <w:rsid w:val="002D57E4"/>
    <w:rsid w:val="002D6229"/>
    <w:rsid w:val="002D64A5"/>
    <w:rsid w:val="002D64CA"/>
    <w:rsid w:val="002D658B"/>
    <w:rsid w:val="002D67CF"/>
    <w:rsid w:val="002D6882"/>
    <w:rsid w:val="002D699F"/>
    <w:rsid w:val="002D6F87"/>
    <w:rsid w:val="002D755E"/>
    <w:rsid w:val="002D7A3B"/>
    <w:rsid w:val="002D7B33"/>
    <w:rsid w:val="002D7D91"/>
    <w:rsid w:val="002E00E4"/>
    <w:rsid w:val="002E0231"/>
    <w:rsid w:val="002E05DC"/>
    <w:rsid w:val="002E0CD0"/>
    <w:rsid w:val="002E0EBA"/>
    <w:rsid w:val="002E0F11"/>
    <w:rsid w:val="002E0F76"/>
    <w:rsid w:val="002E164B"/>
    <w:rsid w:val="002E16CC"/>
    <w:rsid w:val="002E1872"/>
    <w:rsid w:val="002E1A40"/>
    <w:rsid w:val="002E1ACC"/>
    <w:rsid w:val="002E1EE9"/>
    <w:rsid w:val="002E24A2"/>
    <w:rsid w:val="002E260E"/>
    <w:rsid w:val="002E2A21"/>
    <w:rsid w:val="002E2AB8"/>
    <w:rsid w:val="002E2D82"/>
    <w:rsid w:val="002E3676"/>
    <w:rsid w:val="002E393A"/>
    <w:rsid w:val="002E3A25"/>
    <w:rsid w:val="002E3E25"/>
    <w:rsid w:val="002E3EA3"/>
    <w:rsid w:val="002E3F6C"/>
    <w:rsid w:val="002E42C6"/>
    <w:rsid w:val="002E42E6"/>
    <w:rsid w:val="002E4897"/>
    <w:rsid w:val="002E4CC2"/>
    <w:rsid w:val="002E4E6B"/>
    <w:rsid w:val="002E526E"/>
    <w:rsid w:val="002E53B1"/>
    <w:rsid w:val="002E5C2E"/>
    <w:rsid w:val="002E5E35"/>
    <w:rsid w:val="002E5E62"/>
    <w:rsid w:val="002E61D2"/>
    <w:rsid w:val="002E624D"/>
    <w:rsid w:val="002E67C5"/>
    <w:rsid w:val="002E686C"/>
    <w:rsid w:val="002E6F8C"/>
    <w:rsid w:val="002E711C"/>
    <w:rsid w:val="002E725E"/>
    <w:rsid w:val="002E7297"/>
    <w:rsid w:val="002E737A"/>
    <w:rsid w:val="002E7624"/>
    <w:rsid w:val="002E776A"/>
    <w:rsid w:val="002E78D0"/>
    <w:rsid w:val="002E7B38"/>
    <w:rsid w:val="002E7CCA"/>
    <w:rsid w:val="002F0ADF"/>
    <w:rsid w:val="002F0F49"/>
    <w:rsid w:val="002F10E5"/>
    <w:rsid w:val="002F18EA"/>
    <w:rsid w:val="002F1BED"/>
    <w:rsid w:val="002F22F4"/>
    <w:rsid w:val="002F2AEE"/>
    <w:rsid w:val="002F2B2D"/>
    <w:rsid w:val="002F2C19"/>
    <w:rsid w:val="002F2D22"/>
    <w:rsid w:val="002F2F20"/>
    <w:rsid w:val="002F30AD"/>
    <w:rsid w:val="002F353A"/>
    <w:rsid w:val="002F37A2"/>
    <w:rsid w:val="002F3A09"/>
    <w:rsid w:val="002F3A8A"/>
    <w:rsid w:val="002F3C5F"/>
    <w:rsid w:val="002F3F91"/>
    <w:rsid w:val="002F4287"/>
    <w:rsid w:val="002F44E4"/>
    <w:rsid w:val="002F4951"/>
    <w:rsid w:val="002F4B5F"/>
    <w:rsid w:val="002F4E8F"/>
    <w:rsid w:val="002F55A5"/>
    <w:rsid w:val="002F5895"/>
    <w:rsid w:val="002F5908"/>
    <w:rsid w:val="002F5D9F"/>
    <w:rsid w:val="002F6050"/>
    <w:rsid w:val="002F6598"/>
    <w:rsid w:val="002F6B33"/>
    <w:rsid w:val="002F6E80"/>
    <w:rsid w:val="002F713C"/>
    <w:rsid w:val="002F7716"/>
    <w:rsid w:val="002F7F8B"/>
    <w:rsid w:val="002F7FA8"/>
    <w:rsid w:val="003006C3"/>
    <w:rsid w:val="003010DB"/>
    <w:rsid w:val="0030138B"/>
    <w:rsid w:val="003015F6"/>
    <w:rsid w:val="003016CB"/>
    <w:rsid w:val="00302000"/>
    <w:rsid w:val="003020AF"/>
    <w:rsid w:val="0030220B"/>
    <w:rsid w:val="00302271"/>
    <w:rsid w:val="003022E6"/>
    <w:rsid w:val="003023C4"/>
    <w:rsid w:val="0030245D"/>
    <w:rsid w:val="003028E2"/>
    <w:rsid w:val="0030291F"/>
    <w:rsid w:val="00302CAC"/>
    <w:rsid w:val="00303076"/>
    <w:rsid w:val="00303576"/>
    <w:rsid w:val="003038CA"/>
    <w:rsid w:val="00304024"/>
    <w:rsid w:val="003041D4"/>
    <w:rsid w:val="003041FC"/>
    <w:rsid w:val="00304945"/>
    <w:rsid w:val="00304A19"/>
    <w:rsid w:val="00305410"/>
    <w:rsid w:val="0030549B"/>
    <w:rsid w:val="00305D6C"/>
    <w:rsid w:val="003065D6"/>
    <w:rsid w:val="00306724"/>
    <w:rsid w:val="00306B35"/>
    <w:rsid w:val="00306BFF"/>
    <w:rsid w:val="00306C77"/>
    <w:rsid w:val="00306D6C"/>
    <w:rsid w:val="00306E88"/>
    <w:rsid w:val="00307266"/>
    <w:rsid w:val="00307B60"/>
    <w:rsid w:val="00307C33"/>
    <w:rsid w:val="00307F11"/>
    <w:rsid w:val="00310069"/>
    <w:rsid w:val="00310493"/>
    <w:rsid w:val="00310562"/>
    <w:rsid w:val="003105B4"/>
    <w:rsid w:val="0031092C"/>
    <w:rsid w:val="0031116C"/>
    <w:rsid w:val="003111E0"/>
    <w:rsid w:val="00311547"/>
    <w:rsid w:val="00311805"/>
    <w:rsid w:val="003118EF"/>
    <w:rsid w:val="00311924"/>
    <w:rsid w:val="00311931"/>
    <w:rsid w:val="00311A92"/>
    <w:rsid w:val="00311B4C"/>
    <w:rsid w:val="00311CA9"/>
    <w:rsid w:val="00311E31"/>
    <w:rsid w:val="0031204F"/>
    <w:rsid w:val="003120EB"/>
    <w:rsid w:val="00312EB0"/>
    <w:rsid w:val="003131CA"/>
    <w:rsid w:val="00313C46"/>
    <w:rsid w:val="003140EB"/>
    <w:rsid w:val="003141A3"/>
    <w:rsid w:val="003142AA"/>
    <w:rsid w:val="00314933"/>
    <w:rsid w:val="0031540F"/>
    <w:rsid w:val="003154B4"/>
    <w:rsid w:val="003155AD"/>
    <w:rsid w:val="0031566A"/>
    <w:rsid w:val="00315E9D"/>
    <w:rsid w:val="00316028"/>
    <w:rsid w:val="00316033"/>
    <w:rsid w:val="00316833"/>
    <w:rsid w:val="003169EF"/>
    <w:rsid w:val="00316A5B"/>
    <w:rsid w:val="00317567"/>
    <w:rsid w:val="00317592"/>
    <w:rsid w:val="0031777B"/>
    <w:rsid w:val="003177AF"/>
    <w:rsid w:val="00317C3B"/>
    <w:rsid w:val="00317D31"/>
    <w:rsid w:val="0032039C"/>
    <w:rsid w:val="003209C2"/>
    <w:rsid w:val="00320D20"/>
    <w:rsid w:val="00320F59"/>
    <w:rsid w:val="003214AE"/>
    <w:rsid w:val="003215FE"/>
    <w:rsid w:val="003216EB"/>
    <w:rsid w:val="0032182E"/>
    <w:rsid w:val="0032185D"/>
    <w:rsid w:val="0032195A"/>
    <w:rsid w:val="00321AAF"/>
    <w:rsid w:val="00321E4D"/>
    <w:rsid w:val="003221D3"/>
    <w:rsid w:val="0032261E"/>
    <w:rsid w:val="00322B53"/>
    <w:rsid w:val="00322F52"/>
    <w:rsid w:val="00323058"/>
    <w:rsid w:val="00323213"/>
    <w:rsid w:val="0032397B"/>
    <w:rsid w:val="00324279"/>
    <w:rsid w:val="00324594"/>
    <w:rsid w:val="00324A20"/>
    <w:rsid w:val="00324B5E"/>
    <w:rsid w:val="0032505C"/>
    <w:rsid w:val="0032571E"/>
    <w:rsid w:val="003257F5"/>
    <w:rsid w:val="0032589D"/>
    <w:rsid w:val="00325FE0"/>
    <w:rsid w:val="00326208"/>
    <w:rsid w:val="00326669"/>
    <w:rsid w:val="003266BE"/>
    <w:rsid w:val="00326898"/>
    <w:rsid w:val="00326CA6"/>
    <w:rsid w:val="003270E8"/>
    <w:rsid w:val="00327223"/>
    <w:rsid w:val="003272FD"/>
    <w:rsid w:val="003276DB"/>
    <w:rsid w:val="00327743"/>
    <w:rsid w:val="00330094"/>
    <w:rsid w:val="003300A6"/>
    <w:rsid w:val="003308E8"/>
    <w:rsid w:val="003308F9"/>
    <w:rsid w:val="00330C9F"/>
    <w:rsid w:val="00330D1C"/>
    <w:rsid w:val="00330F0C"/>
    <w:rsid w:val="0033120E"/>
    <w:rsid w:val="003312D1"/>
    <w:rsid w:val="003317E8"/>
    <w:rsid w:val="0033185A"/>
    <w:rsid w:val="00331925"/>
    <w:rsid w:val="0033199C"/>
    <w:rsid w:val="00331BB9"/>
    <w:rsid w:val="00331D1E"/>
    <w:rsid w:val="003323C0"/>
    <w:rsid w:val="0033251A"/>
    <w:rsid w:val="003325BA"/>
    <w:rsid w:val="00332A6B"/>
    <w:rsid w:val="00332F4D"/>
    <w:rsid w:val="0033374D"/>
    <w:rsid w:val="003344AE"/>
    <w:rsid w:val="003345F1"/>
    <w:rsid w:val="0033476D"/>
    <w:rsid w:val="00334770"/>
    <w:rsid w:val="003348FC"/>
    <w:rsid w:val="00334D33"/>
    <w:rsid w:val="003350DF"/>
    <w:rsid w:val="003358B5"/>
    <w:rsid w:val="00335C4D"/>
    <w:rsid w:val="0033610E"/>
    <w:rsid w:val="00336237"/>
    <w:rsid w:val="00336307"/>
    <w:rsid w:val="00336490"/>
    <w:rsid w:val="003365EF"/>
    <w:rsid w:val="0033663C"/>
    <w:rsid w:val="003367A5"/>
    <w:rsid w:val="00336C0D"/>
    <w:rsid w:val="00336F8B"/>
    <w:rsid w:val="00337197"/>
    <w:rsid w:val="0033721C"/>
    <w:rsid w:val="00337824"/>
    <w:rsid w:val="00337A11"/>
    <w:rsid w:val="00337BE8"/>
    <w:rsid w:val="00337D1E"/>
    <w:rsid w:val="00337E15"/>
    <w:rsid w:val="00337EFB"/>
    <w:rsid w:val="003409BE"/>
    <w:rsid w:val="00340C3A"/>
    <w:rsid w:val="00340DA7"/>
    <w:rsid w:val="0034145C"/>
    <w:rsid w:val="003417CD"/>
    <w:rsid w:val="0034180C"/>
    <w:rsid w:val="00341986"/>
    <w:rsid w:val="00341A43"/>
    <w:rsid w:val="00341B17"/>
    <w:rsid w:val="00342812"/>
    <w:rsid w:val="0034283C"/>
    <w:rsid w:val="00342B56"/>
    <w:rsid w:val="00342E1A"/>
    <w:rsid w:val="00342EE9"/>
    <w:rsid w:val="00343009"/>
    <w:rsid w:val="003430EB"/>
    <w:rsid w:val="003432C7"/>
    <w:rsid w:val="0034354F"/>
    <w:rsid w:val="00343617"/>
    <w:rsid w:val="00343715"/>
    <w:rsid w:val="00343B6D"/>
    <w:rsid w:val="003442DB"/>
    <w:rsid w:val="003444D8"/>
    <w:rsid w:val="00344771"/>
    <w:rsid w:val="00344A05"/>
    <w:rsid w:val="00344C80"/>
    <w:rsid w:val="00344CC6"/>
    <w:rsid w:val="00344DAE"/>
    <w:rsid w:val="003450E7"/>
    <w:rsid w:val="00345BBE"/>
    <w:rsid w:val="00345D81"/>
    <w:rsid w:val="00345FDC"/>
    <w:rsid w:val="003461CD"/>
    <w:rsid w:val="00346314"/>
    <w:rsid w:val="0034694E"/>
    <w:rsid w:val="00346E38"/>
    <w:rsid w:val="00346F62"/>
    <w:rsid w:val="003470F0"/>
    <w:rsid w:val="003478E5"/>
    <w:rsid w:val="00347E50"/>
    <w:rsid w:val="003502ED"/>
    <w:rsid w:val="00350453"/>
    <w:rsid w:val="00350678"/>
    <w:rsid w:val="00350940"/>
    <w:rsid w:val="003509EC"/>
    <w:rsid w:val="00350E9B"/>
    <w:rsid w:val="00351655"/>
    <w:rsid w:val="00351CFA"/>
    <w:rsid w:val="003521D5"/>
    <w:rsid w:val="003523B4"/>
    <w:rsid w:val="003523FB"/>
    <w:rsid w:val="003529FA"/>
    <w:rsid w:val="00352E63"/>
    <w:rsid w:val="003530D8"/>
    <w:rsid w:val="003531CC"/>
    <w:rsid w:val="0035377E"/>
    <w:rsid w:val="0035414F"/>
    <w:rsid w:val="003542CA"/>
    <w:rsid w:val="003543CB"/>
    <w:rsid w:val="003546F3"/>
    <w:rsid w:val="00354976"/>
    <w:rsid w:val="00355145"/>
    <w:rsid w:val="00355614"/>
    <w:rsid w:val="003557A7"/>
    <w:rsid w:val="00355A1D"/>
    <w:rsid w:val="00355FE0"/>
    <w:rsid w:val="003563BD"/>
    <w:rsid w:val="0035661D"/>
    <w:rsid w:val="00356DBF"/>
    <w:rsid w:val="00356F5E"/>
    <w:rsid w:val="0035734B"/>
    <w:rsid w:val="0035744F"/>
    <w:rsid w:val="00357778"/>
    <w:rsid w:val="00357ADA"/>
    <w:rsid w:val="00357CD8"/>
    <w:rsid w:val="00357F50"/>
    <w:rsid w:val="003601CD"/>
    <w:rsid w:val="0036065F"/>
    <w:rsid w:val="003608B4"/>
    <w:rsid w:val="00360BC4"/>
    <w:rsid w:val="00360EDB"/>
    <w:rsid w:val="00360F8D"/>
    <w:rsid w:val="00361089"/>
    <w:rsid w:val="0036129C"/>
    <w:rsid w:val="00361329"/>
    <w:rsid w:val="0036178C"/>
    <w:rsid w:val="003617D9"/>
    <w:rsid w:val="00361BD7"/>
    <w:rsid w:val="00361C64"/>
    <w:rsid w:val="00361D79"/>
    <w:rsid w:val="00362201"/>
    <w:rsid w:val="0036220A"/>
    <w:rsid w:val="003623F5"/>
    <w:rsid w:val="00362475"/>
    <w:rsid w:val="0036274C"/>
    <w:rsid w:val="00362973"/>
    <w:rsid w:val="00362BC1"/>
    <w:rsid w:val="00362E05"/>
    <w:rsid w:val="00362E80"/>
    <w:rsid w:val="00363100"/>
    <w:rsid w:val="00363918"/>
    <w:rsid w:val="00363BE4"/>
    <w:rsid w:val="00363E5B"/>
    <w:rsid w:val="00363EFD"/>
    <w:rsid w:val="00364157"/>
    <w:rsid w:val="003647EF"/>
    <w:rsid w:val="00364A71"/>
    <w:rsid w:val="00364E64"/>
    <w:rsid w:val="003651FC"/>
    <w:rsid w:val="00365369"/>
    <w:rsid w:val="0036566C"/>
    <w:rsid w:val="003657D5"/>
    <w:rsid w:val="003659BE"/>
    <w:rsid w:val="00365C97"/>
    <w:rsid w:val="00365F92"/>
    <w:rsid w:val="00366058"/>
    <w:rsid w:val="00366466"/>
    <w:rsid w:val="003667B2"/>
    <w:rsid w:val="00366998"/>
    <w:rsid w:val="003669BF"/>
    <w:rsid w:val="00366E1A"/>
    <w:rsid w:val="00366FC0"/>
    <w:rsid w:val="003675A9"/>
    <w:rsid w:val="00367879"/>
    <w:rsid w:val="00367B0D"/>
    <w:rsid w:val="00370138"/>
    <w:rsid w:val="0037065D"/>
    <w:rsid w:val="00370984"/>
    <w:rsid w:val="00370988"/>
    <w:rsid w:val="003715B7"/>
    <w:rsid w:val="00371C77"/>
    <w:rsid w:val="00371CF8"/>
    <w:rsid w:val="003721D6"/>
    <w:rsid w:val="00372527"/>
    <w:rsid w:val="003725FE"/>
    <w:rsid w:val="00372FA4"/>
    <w:rsid w:val="0037317F"/>
    <w:rsid w:val="00373C38"/>
    <w:rsid w:val="00373D4C"/>
    <w:rsid w:val="00373D87"/>
    <w:rsid w:val="00373DBC"/>
    <w:rsid w:val="00373E41"/>
    <w:rsid w:val="00374434"/>
    <w:rsid w:val="003748F1"/>
    <w:rsid w:val="00374A9D"/>
    <w:rsid w:val="00374CCA"/>
    <w:rsid w:val="00374FB3"/>
    <w:rsid w:val="003751AB"/>
    <w:rsid w:val="00375231"/>
    <w:rsid w:val="00375520"/>
    <w:rsid w:val="0037554D"/>
    <w:rsid w:val="003755E2"/>
    <w:rsid w:val="00375699"/>
    <w:rsid w:val="003757FA"/>
    <w:rsid w:val="00375A4A"/>
    <w:rsid w:val="00375EA7"/>
    <w:rsid w:val="00375F68"/>
    <w:rsid w:val="00375FB7"/>
    <w:rsid w:val="0037628F"/>
    <w:rsid w:val="00376644"/>
    <w:rsid w:val="00376A5C"/>
    <w:rsid w:val="00376B90"/>
    <w:rsid w:val="00376BE4"/>
    <w:rsid w:val="00376F64"/>
    <w:rsid w:val="0037707B"/>
    <w:rsid w:val="003770F8"/>
    <w:rsid w:val="00377405"/>
    <w:rsid w:val="00377848"/>
    <w:rsid w:val="00377A40"/>
    <w:rsid w:val="00377D75"/>
    <w:rsid w:val="0038035F"/>
    <w:rsid w:val="003808FA"/>
    <w:rsid w:val="00380B9C"/>
    <w:rsid w:val="00380D03"/>
    <w:rsid w:val="003813C1"/>
    <w:rsid w:val="00381A52"/>
    <w:rsid w:val="00381A5B"/>
    <w:rsid w:val="00381E8B"/>
    <w:rsid w:val="0038201F"/>
    <w:rsid w:val="003821B5"/>
    <w:rsid w:val="003822ED"/>
    <w:rsid w:val="00383500"/>
    <w:rsid w:val="00383A50"/>
    <w:rsid w:val="00383CDE"/>
    <w:rsid w:val="00384825"/>
    <w:rsid w:val="00384948"/>
    <w:rsid w:val="00384A9F"/>
    <w:rsid w:val="00384BEA"/>
    <w:rsid w:val="00384F06"/>
    <w:rsid w:val="00384F3E"/>
    <w:rsid w:val="003850FD"/>
    <w:rsid w:val="003851E0"/>
    <w:rsid w:val="003853A1"/>
    <w:rsid w:val="00385A2A"/>
    <w:rsid w:val="00385AC8"/>
    <w:rsid w:val="00385CB1"/>
    <w:rsid w:val="00385CE9"/>
    <w:rsid w:val="003866EC"/>
    <w:rsid w:val="003867C7"/>
    <w:rsid w:val="00386ABE"/>
    <w:rsid w:val="00386D31"/>
    <w:rsid w:val="00387111"/>
    <w:rsid w:val="0038740C"/>
    <w:rsid w:val="00387640"/>
    <w:rsid w:val="00387B7F"/>
    <w:rsid w:val="00390085"/>
    <w:rsid w:val="003906EA"/>
    <w:rsid w:val="003906F4"/>
    <w:rsid w:val="00390800"/>
    <w:rsid w:val="0039087E"/>
    <w:rsid w:val="00390B63"/>
    <w:rsid w:val="00390F0B"/>
    <w:rsid w:val="00390F4D"/>
    <w:rsid w:val="00391016"/>
    <w:rsid w:val="003914D8"/>
    <w:rsid w:val="00391BC1"/>
    <w:rsid w:val="0039255A"/>
    <w:rsid w:val="00392922"/>
    <w:rsid w:val="0039305A"/>
    <w:rsid w:val="0039325E"/>
    <w:rsid w:val="0039327B"/>
    <w:rsid w:val="00393459"/>
    <w:rsid w:val="0039393D"/>
    <w:rsid w:val="00393E1C"/>
    <w:rsid w:val="00393E9D"/>
    <w:rsid w:val="00394A32"/>
    <w:rsid w:val="00394C45"/>
    <w:rsid w:val="00394CB4"/>
    <w:rsid w:val="00394CD4"/>
    <w:rsid w:val="00394DA5"/>
    <w:rsid w:val="00394F71"/>
    <w:rsid w:val="0039509E"/>
    <w:rsid w:val="00395BB3"/>
    <w:rsid w:val="00395DAD"/>
    <w:rsid w:val="00395F2A"/>
    <w:rsid w:val="00396C3E"/>
    <w:rsid w:val="00396E42"/>
    <w:rsid w:val="00397745"/>
    <w:rsid w:val="00397FF3"/>
    <w:rsid w:val="003A006A"/>
    <w:rsid w:val="003A043C"/>
    <w:rsid w:val="003A0D14"/>
    <w:rsid w:val="003A1826"/>
    <w:rsid w:val="003A1E4E"/>
    <w:rsid w:val="003A201E"/>
    <w:rsid w:val="003A2898"/>
    <w:rsid w:val="003A2991"/>
    <w:rsid w:val="003A2E75"/>
    <w:rsid w:val="003A3498"/>
    <w:rsid w:val="003A3598"/>
    <w:rsid w:val="003A3E02"/>
    <w:rsid w:val="003A4638"/>
    <w:rsid w:val="003A5069"/>
    <w:rsid w:val="003A525F"/>
    <w:rsid w:val="003A53E4"/>
    <w:rsid w:val="003A5CBF"/>
    <w:rsid w:val="003A66A7"/>
    <w:rsid w:val="003A6812"/>
    <w:rsid w:val="003A6854"/>
    <w:rsid w:val="003A6A75"/>
    <w:rsid w:val="003A6D3D"/>
    <w:rsid w:val="003A727B"/>
    <w:rsid w:val="003A7643"/>
    <w:rsid w:val="003A7A42"/>
    <w:rsid w:val="003A7A65"/>
    <w:rsid w:val="003A7BFD"/>
    <w:rsid w:val="003B0026"/>
    <w:rsid w:val="003B0043"/>
    <w:rsid w:val="003B0586"/>
    <w:rsid w:val="003B06B5"/>
    <w:rsid w:val="003B0712"/>
    <w:rsid w:val="003B0750"/>
    <w:rsid w:val="003B0A1C"/>
    <w:rsid w:val="003B0DB5"/>
    <w:rsid w:val="003B0ED6"/>
    <w:rsid w:val="003B0FF6"/>
    <w:rsid w:val="003B1688"/>
    <w:rsid w:val="003B22C5"/>
    <w:rsid w:val="003B2BE3"/>
    <w:rsid w:val="003B2C08"/>
    <w:rsid w:val="003B3351"/>
    <w:rsid w:val="003B33BF"/>
    <w:rsid w:val="003B354B"/>
    <w:rsid w:val="003B3A23"/>
    <w:rsid w:val="003B3A9D"/>
    <w:rsid w:val="003B3E7A"/>
    <w:rsid w:val="003B4130"/>
    <w:rsid w:val="003B4485"/>
    <w:rsid w:val="003B4589"/>
    <w:rsid w:val="003B4BAA"/>
    <w:rsid w:val="003B4C70"/>
    <w:rsid w:val="003B4C8D"/>
    <w:rsid w:val="003B4DDB"/>
    <w:rsid w:val="003B5099"/>
    <w:rsid w:val="003B5117"/>
    <w:rsid w:val="003B52FA"/>
    <w:rsid w:val="003B5630"/>
    <w:rsid w:val="003B567D"/>
    <w:rsid w:val="003B5B33"/>
    <w:rsid w:val="003B5F4A"/>
    <w:rsid w:val="003B6164"/>
    <w:rsid w:val="003B625B"/>
    <w:rsid w:val="003B66B6"/>
    <w:rsid w:val="003B6750"/>
    <w:rsid w:val="003B691F"/>
    <w:rsid w:val="003B6927"/>
    <w:rsid w:val="003B78A1"/>
    <w:rsid w:val="003B7B32"/>
    <w:rsid w:val="003B7BA5"/>
    <w:rsid w:val="003B7BE6"/>
    <w:rsid w:val="003B7BF9"/>
    <w:rsid w:val="003B7C7F"/>
    <w:rsid w:val="003C00AB"/>
    <w:rsid w:val="003C00EC"/>
    <w:rsid w:val="003C028F"/>
    <w:rsid w:val="003C06C0"/>
    <w:rsid w:val="003C0DEC"/>
    <w:rsid w:val="003C0E9C"/>
    <w:rsid w:val="003C119E"/>
    <w:rsid w:val="003C11CE"/>
    <w:rsid w:val="003C12DC"/>
    <w:rsid w:val="003C135A"/>
    <w:rsid w:val="003C1710"/>
    <w:rsid w:val="003C183B"/>
    <w:rsid w:val="003C1E61"/>
    <w:rsid w:val="003C229C"/>
    <w:rsid w:val="003C22B2"/>
    <w:rsid w:val="003C32B2"/>
    <w:rsid w:val="003C3665"/>
    <w:rsid w:val="003C3B35"/>
    <w:rsid w:val="003C43B0"/>
    <w:rsid w:val="003C46AC"/>
    <w:rsid w:val="003C481C"/>
    <w:rsid w:val="003C4C58"/>
    <w:rsid w:val="003C5271"/>
    <w:rsid w:val="003C57CD"/>
    <w:rsid w:val="003C631A"/>
    <w:rsid w:val="003C637C"/>
    <w:rsid w:val="003C645C"/>
    <w:rsid w:val="003C68D6"/>
    <w:rsid w:val="003C6910"/>
    <w:rsid w:val="003C6951"/>
    <w:rsid w:val="003C6D05"/>
    <w:rsid w:val="003C6EFD"/>
    <w:rsid w:val="003C75A7"/>
    <w:rsid w:val="003C7911"/>
    <w:rsid w:val="003C7961"/>
    <w:rsid w:val="003C7A3C"/>
    <w:rsid w:val="003C7ABB"/>
    <w:rsid w:val="003C7DB0"/>
    <w:rsid w:val="003C7ECF"/>
    <w:rsid w:val="003C7F90"/>
    <w:rsid w:val="003D00E3"/>
    <w:rsid w:val="003D0140"/>
    <w:rsid w:val="003D0658"/>
    <w:rsid w:val="003D0B0B"/>
    <w:rsid w:val="003D0CDA"/>
    <w:rsid w:val="003D0FF3"/>
    <w:rsid w:val="003D10DB"/>
    <w:rsid w:val="003D126D"/>
    <w:rsid w:val="003D14CD"/>
    <w:rsid w:val="003D1E7D"/>
    <w:rsid w:val="003D21FE"/>
    <w:rsid w:val="003D25CE"/>
    <w:rsid w:val="003D2835"/>
    <w:rsid w:val="003D2DAC"/>
    <w:rsid w:val="003D2DC0"/>
    <w:rsid w:val="003D2FAF"/>
    <w:rsid w:val="003D329E"/>
    <w:rsid w:val="003D3347"/>
    <w:rsid w:val="003D3511"/>
    <w:rsid w:val="003D39BE"/>
    <w:rsid w:val="003D39ED"/>
    <w:rsid w:val="003D40BC"/>
    <w:rsid w:val="003D433E"/>
    <w:rsid w:val="003D4373"/>
    <w:rsid w:val="003D440D"/>
    <w:rsid w:val="003D4570"/>
    <w:rsid w:val="003D46A5"/>
    <w:rsid w:val="003D4852"/>
    <w:rsid w:val="003D48BB"/>
    <w:rsid w:val="003D4921"/>
    <w:rsid w:val="003D502D"/>
    <w:rsid w:val="003D5110"/>
    <w:rsid w:val="003D52B4"/>
    <w:rsid w:val="003D55AD"/>
    <w:rsid w:val="003D5B2B"/>
    <w:rsid w:val="003D5DED"/>
    <w:rsid w:val="003D739A"/>
    <w:rsid w:val="003D7410"/>
    <w:rsid w:val="003D7962"/>
    <w:rsid w:val="003D7AB1"/>
    <w:rsid w:val="003D7CA0"/>
    <w:rsid w:val="003E067F"/>
    <w:rsid w:val="003E07CA"/>
    <w:rsid w:val="003E09E8"/>
    <w:rsid w:val="003E0F76"/>
    <w:rsid w:val="003E106C"/>
    <w:rsid w:val="003E1340"/>
    <w:rsid w:val="003E1793"/>
    <w:rsid w:val="003E1797"/>
    <w:rsid w:val="003E19BB"/>
    <w:rsid w:val="003E2075"/>
    <w:rsid w:val="003E2754"/>
    <w:rsid w:val="003E2912"/>
    <w:rsid w:val="003E2958"/>
    <w:rsid w:val="003E2F3A"/>
    <w:rsid w:val="003E3587"/>
    <w:rsid w:val="003E383B"/>
    <w:rsid w:val="003E38FE"/>
    <w:rsid w:val="003E4062"/>
    <w:rsid w:val="003E40F0"/>
    <w:rsid w:val="003E419D"/>
    <w:rsid w:val="003E468E"/>
    <w:rsid w:val="003E46D8"/>
    <w:rsid w:val="003E4747"/>
    <w:rsid w:val="003E480F"/>
    <w:rsid w:val="003E49BF"/>
    <w:rsid w:val="003E4D93"/>
    <w:rsid w:val="003E5047"/>
    <w:rsid w:val="003E549B"/>
    <w:rsid w:val="003E5D53"/>
    <w:rsid w:val="003E5DA4"/>
    <w:rsid w:val="003E5DFA"/>
    <w:rsid w:val="003E653D"/>
    <w:rsid w:val="003E670D"/>
    <w:rsid w:val="003E6D8D"/>
    <w:rsid w:val="003E6D95"/>
    <w:rsid w:val="003E719A"/>
    <w:rsid w:val="003E73B4"/>
    <w:rsid w:val="003E7521"/>
    <w:rsid w:val="003E7887"/>
    <w:rsid w:val="003E7AB6"/>
    <w:rsid w:val="003E7C45"/>
    <w:rsid w:val="003F0398"/>
    <w:rsid w:val="003F058E"/>
    <w:rsid w:val="003F0653"/>
    <w:rsid w:val="003F06C7"/>
    <w:rsid w:val="003F082D"/>
    <w:rsid w:val="003F09F5"/>
    <w:rsid w:val="003F0B21"/>
    <w:rsid w:val="003F0D39"/>
    <w:rsid w:val="003F0DC8"/>
    <w:rsid w:val="003F0EDA"/>
    <w:rsid w:val="003F12D9"/>
    <w:rsid w:val="003F1377"/>
    <w:rsid w:val="003F162C"/>
    <w:rsid w:val="003F1910"/>
    <w:rsid w:val="003F1973"/>
    <w:rsid w:val="003F1B72"/>
    <w:rsid w:val="003F1DE5"/>
    <w:rsid w:val="003F1DE7"/>
    <w:rsid w:val="003F230C"/>
    <w:rsid w:val="003F293E"/>
    <w:rsid w:val="003F2C41"/>
    <w:rsid w:val="003F2D50"/>
    <w:rsid w:val="003F304D"/>
    <w:rsid w:val="003F33C6"/>
    <w:rsid w:val="003F36AB"/>
    <w:rsid w:val="003F407B"/>
    <w:rsid w:val="003F425C"/>
    <w:rsid w:val="003F436A"/>
    <w:rsid w:val="003F44A1"/>
    <w:rsid w:val="003F45E9"/>
    <w:rsid w:val="003F46E4"/>
    <w:rsid w:val="003F48CD"/>
    <w:rsid w:val="003F566E"/>
    <w:rsid w:val="003F5772"/>
    <w:rsid w:val="003F5B23"/>
    <w:rsid w:val="003F5C60"/>
    <w:rsid w:val="003F5F18"/>
    <w:rsid w:val="003F6325"/>
    <w:rsid w:val="003F6452"/>
    <w:rsid w:val="003F649E"/>
    <w:rsid w:val="003F64F6"/>
    <w:rsid w:val="003F677F"/>
    <w:rsid w:val="003F6797"/>
    <w:rsid w:val="003F684D"/>
    <w:rsid w:val="003F6AEE"/>
    <w:rsid w:val="003F6FF5"/>
    <w:rsid w:val="003F72FA"/>
    <w:rsid w:val="003F771B"/>
    <w:rsid w:val="003F7775"/>
    <w:rsid w:val="003F786D"/>
    <w:rsid w:val="004001E6"/>
    <w:rsid w:val="00400A5B"/>
    <w:rsid w:val="00400B7F"/>
    <w:rsid w:val="00400F79"/>
    <w:rsid w:val="00401248"/>
    <w:rsid w:val="004012C9"/>
    <w:rsid w:val="00401462"/>
    <w:rsid w:val="00401465"/>
    <w:rsid w:val="00401657"/>
    <w:rsid w:val="00401767"/>
    <w:rsid w:val="0040176A"/>
    <w:rsid w:val="00401AD1"/>
    <w:rsid w:val="00401C03"/>
    <w:rsid w:val="00401E0D"/>
    <w:rsid w:val="0040215C"/>
    <w:rsid w:val="00402233"/>
    <w:rsid w:val="004027D3"/>
    <w:rsid w:val="00402ABE"/>
    <w:rsid w:val="00402CBD"/>
    <w:rsid w:val="00402EA2"/>
    <w:rsid w:val="00403199"/>
    <w:rsid w:val="0040350B"/>
    <w:rsid w:val="00403C20"/>
    <w:rsid w:val="00403C89"/>
    <w:rsid w:val="00403CD6"/>
    <w:rsid w:val="004041AF"/>
    <w:rsid w:val="00404387"/>
    <w:rsid w:val="00404EFF"/>
    <w:rsid w:val="00405338"/>
    <w:rsid w:val="00405988"/>
    <w:rsid w:val="004059E0"/>
    <w:rsid w:val="00405B5F"/>
    <w:rsid w:val="00406C61"/>
    <w:rsid w:val="00407FB8"/>
    <w:rsid w:val="0041002F"/>
    <w:rsid w:val="0041066D"/>
    <w:rsid w:val="00410A37"/>
    <w:rsid w:val="00410A8C"/>
    <w:rsid w:val="00410FFF"/>
    <w:rsid w:val="00411FC1"/>
    <w:rsid w:val="00412043"/>
    <w:rsid w:val="0041255A"/>
    <w:rsid w:val="004125A4"/>
    <w:rsid w:val="004126D5"/>
    <w:rsid w:val="00412823"/>
    <w:rsid w:val="00412C52"/>
    <w:rsid w:val="00412D96"/>
    <w:rsid w:val="00412DD2"/>
    <w:rsid w:val="00413015"/>
    <w:rsid w:val="0041310C"/>
    <w:rsid w:val="00413169"/>
    <w:rsid w:val="004135D9"/>
    <w:rsid w:val="00413792"/>
    <w:rsid w:val="00413A5F"/>
    <w:rsid w:val="00413BCE"/>
    <w:rsid w:val="00413E85"/>
    <w:rsid w:val="00414138"/>
    <w:rsid w:val="00414298"/>
    <w:rsid w:val="004148A9"/>
    <w:rsid w:val="00414CCD"/>
    <w:rsid w:val="00414DDE"/>
    <w:rsid w:val="00414FA1"/>
    <w:rsid w:val="00415243"/>
    <w:rsid w:val="00415687"/>
    <w:rsid w:val="0041591C"/>
    <w:rsid w:val="0041592A"/>
    <w:rsid w:val="00415BC1"/>
    <w:rsid w:val="00415D27"/>
    <w:rsid w:val="00416652"/>
    <w:rsid w:val="00416A06"/>
    <w:rsid w:val="00416E53"/>
    <w:rsid w:val="004175A6"/>
    <w:rsid w:val="00417629"/>
    <w:rsid w:val="00417741"/>
    <w:rsid w:val="00417E54"/>
    <w:rsid w:val="00420913"/>
    <w:rsid w:val="0042106C"/>
    <w:rsid w:val="00421271"/>
    <w:rsid w:val="004213BA"/>
    <w:rsid w:val="0042146B"/>
    <w:rsid w:val="00421877"/>
    <w:rsid w:val="004218CA"/>
    <w:rsid w:val="00421DA5"/>
    <w:rsid w:val="00422157"/>
    <w:rsid w:val="0042232C"/>
    <w:rsid w:val="00422520"/>
    <w:rsid w:val="00422658"/>
    <w:rsid w:val="004228F0"/>
    <w:rsid w:val="004234EE"/>
    <w:rsid w:val="0042352E"/>
    <w:rsid w:val="00423E56"/>
    <w:rsid w:val="004243D7"/>
    <w:rsid w:val="00424604"/>
    <w:rsid w:val="0042482A"/>
    <w:rsid w:val="00424884"/>
    <w:rsid w:val="00424BA9"/>
    <w:rsid w:val="00424C00"/>
    <w:rsid w:val="00424C0A"/>
    <w:rsid w:val="00425073"/>
    <w:rsid w:val="004254FC"/>
    <w:rsid w:val="004255D2"/>
    <w:rsid w:val="0042583B"/>
    <w:rsid w:val="00425A8C"/>
    <w:rsid w:val="00425E11"/>
    <w:rsid w:val="004266EE"/>
    <w:rsid w:val="00427183"/>
    <w:rsid w:val="00427546"/>
    <w:rsid w:val="004277C9"/>
    <w:rsid w:val="00427AC8"/>
    <w:rsid w:val="00427DC6"/>
    <w:rsid w:val="00430898"/>
    <w:rsid w:val="00430969"/>
    <w:rsid w:val="004309CC"/>
    <w:rsid w:val="004315D8"/>
    <w:rsid w:val="004316D0"/>
    <w:rsid w:val="00431AD6"/>
    <w:rsid w:val="00431D80"/>
    <w:rsid w:val="00431F19"/>
    <w:rsid w:val="00432063"/>
    <w:rsid w:val="00432097"/>
    <w:rsid w:val="0043250F"/>
    <w:rsid w:val="00432626"/>
    <w:rsid w:val="00432688"/>
    <w:rsid w:val="00432B3B"/>
    <w:rsid w:val="0043376E"/>
    <w:rsid w:val="0043383A"/>
    <w:rsid w:val="00433883"/>
    <w:rsid w:val="00433DDE"/>
    <w:rsid w:val="00433FB4"/>
    <w:rsid w:val="004340DA"/>
    <w:rsid w:val="00434263"/>
    <w:rsid w:val="00434315"/>
    <w:rsid w:val="00434548"/>
    <w:rsid w:val="00434F0B"/>
    <w:rsid w:val="00434F24"/>
    <w:rsid w:val="00435020"/>
    <w:rsid w:val="00435044"/>
    <w:rsid w:val="004351B1"/>
    <w:rsid w:val="00435369"/>
    <w:rsid w:val="004353CA"/>
    <w:rsid w:val="00435C4D"/>
    <w:rsid w:val="004360AA"/>
    <w:rsid w:val="004360B5"/>
    <w:rsid w:val="004362B6"/>
    <w:rsid w:val="00436C06"/>
    <w:rsid w:val="004371BC"/>
    <w:rsid w:val="00437216"/>
    <w:rsid w:val="00437242"/>
    <w:rsid w:val="004376EC"/>
    <w:rsid w:val="00437C55"/>
    <w:rsid w:val="00437D15"/>
    <w:rsid w:val="00437FF6"/>
    <w:rsid w:val="004401EC"/>
    <w:rsid w:val="00440661"/>
    <w:rsid w:val="00440BB9"/>
    <w:rsid w:val="00441252"/>
    <w:rsid w:val="004414BB"/>
    <w:rsid w:val="00441AC2"/>
    <w:rsid w:val="00441E93"/>
    <w:rsid w:val="00441F7E"/>
    <w:rsid w:val="004420C1"/>
    <w:rsid w:val="004420DD"/>
    <w:rsid w:val="0044215E"/>
    <w:rsid w:val="00442161"/>
    <w:rsid w:val="00442363"/>
    <w:rsid w:val="00442432"/>
    <w:rsid w:val="0044269D"/>
    <w:rsid w:val="0044288F"/>
    <w:rsid w:val="004428D4"/>
    <w:rsid w:val="00442A7D"/>
    <w:rsid w:val="0044301A"/>
    <w:rsid w:val="00443124"/>
    <w:rsid w:val="004432E5"/>
    <w:rsid w:val="0044341C"/>
    <w:rsid w:val="0044345F"/>
    <w:rsid w:val="004435BC"/>
    <w:rsid w:val="004436CB"/>
    <w:rsid w:val="00443C95"/>
    <w:rsid w:val="00443E08"/>
    <w:rsid w:val="00444110"/>
    <w:rsid w:val="00444165"/>
    <w:rsid w:val="00444F1F"/>
    <w:rsid w:val="00445256"/>
    <w:rsid w:val="0044554D"/>
    <w:rsid w:val="004455CC"/>
    <w:rsid w:val="00445A24"/>
    <w:rsid w:val="00445A4E"/>
    <w:rsid w:val="00445BE2"/>
    <w:rsid w:val="00445C57"/>
    <w:rsid w:val="00445D1E"/>
    <w:rsid w:val="00445D65"/>
    <w:rsid w:val="0044610C"/>
    <w:rsid w:val="0044640F"/>
    <w:rsid w:val="00446526"/>
    <w:rsid w:val="00446A4C"/>
    <w:rsid w:val="00446A50"/>
    <w:rsid w:val="00446C74"/>
    <w:rsid w:val="00446D2F"/>
    <w:rsid w:val="00446E80"/>
    <w:rsid w:val="00447B05"/>
    <w:rsid w:val="00447C0B"/>
    <w:rsid w:val="00447D0A"/>
    <w:rsid w:val="00447FE1"/>
    <w:rsid w:val="0045063D"/>
    <w:rsid w:val="004508AE"/>
    <w:rsid w:val="00450C22"/>
    <w:rsid w:val="00450F23"/>
    <w:rsid w:val="00451067"/>
    <w:rsid w:val="0045116E"/>
    <w:rsid w:val="00451660"/>
    <w:rsid w:val="00451A8D"/>
    <w:rsid w:val="00451DB8"/>
    <w:rsid w:val="00451E0E"/>
    <w:rsid w:val="00451FEE"/>
    <w:rsid w:val="004521D1"/>
    <w:rsid w:val="004522DA"/>
    <w:rsid w:val="00452544"/>
    <w:rsid w:val="00452783"/>
    <w:rsid w:val="004528A5"/>
    <w:rsid w:val="0045294A"/>
    <w:rsid w:val="00452A4A"/>
    <w:rsid w:val="00452C9C"/>
    <w:rsid w:val="00452F7A"/>
    <w:rsid w:val="00452FA6"/>
    <w:rsid w:val="0045329A"/>
    <w:rsid w:val="004532FC"/>
    <w:rsid w:val="004533B7"/>
    <w:rsid w:val="00453A2E"/>
    <w:rsid w:val="00453AE7"/>
    <w:rsid w:val="00453DA3"/>
    <w:rsid w:val="0045413E"/>
    <w:rsid w:val="00454165"/>
    <w:rsid w:val="0045447B"/>
    <w:rsid w:val="0045455C"/>
    <w:rsid w:val="00454C58"/>
    <w:rsid w:val="00454F8B"/>
    <w:rsid w:val="004551AC"/>
    <w:rsid w:val="0045564D"/>
    <w:rsid w:val="00455901"/>
    <w:rsid w:val="00455DEB"/>
    <w:rsid w:val="00455F32"/>
    <w:rsid w:val="004560DC"/>
    <w:rsid w:val="004562B6"/>
    <w:rsid w:val="004563D5"/>
    <w:rsid w:val="004564CF"/>
    <w:rsid w:val="004566DC"/>
    <w:rsid w:val="00456837"/>
    <w:rsid w:val="00456A5B"/>
    <w:rsid w:val="00457427"/>
    <w:rsid w:val="0045744F"/>
    <w:rsid w:val="00457489"/>
    <w:rsid w:val="004574EE"/>
    <w:rsid w:val="004576FC"/>
    <w:rsid w:val="00457797"/>
    <w:rsid w:val="0045779A"/>
    <w:rsid w:val="00457D6A"/>
    <w:rsid w:val="00457E44"/>
    <w:rsid w:val="0046093F"/>
    <w:rsid w:val="00461049"/>
    <w:rsid w:val="004612BA"/>
    <w:rsid w:val="0046140C"/>
    <w:rsid w:val="004614B5"/>
    <w:rsid w:val="00461565"/>
    <w:rsid w:val="00461865"/>
    <w:rsid w:val="00462111"/>
    <w:rsid w:val="00462159"/>
    <w:rsid w:val="0046262B"/>
    <w:rsid w:val="004626EB"/>
    <w:rsid w:val="00462D89"/>
    <w:rsid w:val="00463208"/>
    <w:rsid w:val="00463365"/>
    <w:rsid w:val="004637C7"/>
    <w:rsid w:val="004637D2"/>
    <w:rsid w:val="00463E33"/>
    <w:rsid w:val="00463F1B"/>
    <w:rsid w:val="00464177"/>
    <w:rsid w:val="00464709"/>
    <w:rsid w:val="0046475D"/>
    <w:rsid w:val="00464A41"/>
    <w:rsid w:val="00464DD3"/>
    <w:rsid w:val="00464F49"/>
    <w:rsid w:val="00464F5B"/>
    <w:rsid w:val="00465134"/>
    <w:rsid w:val="0046596F"/>
    <w:rsid w:val="00465CD6"/>
    <w:rsid w:val="00465EF5"/>
    <w:rsid w:val="00466080"/>
    <w:rsid w:val="004665CE"/>
    <w:rsid w:val="00466759"/>
    <w:rsid w:val="004667B7"/>
    <w:rsid w:val="0046687A"/>
    <w:rsid w:val="00466A57"/>
    <w:rsid w:val="00466F57"/>
    <w:rsid w:val="00467028"/>
    <w:rsid w:val="0046720A"/>
    <w:rsid w:val="00467229"/>
    <w:rsid w:val="0046723D"/>
    <w:rsid w:val="004672D5"/>
    <w:rsid w:val="00467733"/>
    <w:rsid w:val="00467884"/>
    <w:rsid w:val="004678F6"/>
    <w:rsid w:val="00467A00"/>
    <w:rsid w:val="00467A9F"/>
    <w:rsid w:val="00467BA1"/>
    <w:rsid w:val="00470308"/>
    <w:rsid w:val="0047082E"/>
    <w:rsid w:val="004708E0"/>
    <w:rsid w:val="00470F3A"/>
    <w:rsid w:val="0047127C"/>
    <w:rsid w:val="00471423"/>
    <w:rsid w:val="00471811"/>
    <w:rsid w:val="00471B2D"/>
    <w:rsid w:val="00471F85"/>
    <w:rsid w:val="0047222A"/>
    <w:rsid w:val="004725AF"/>
    <w:rsid w:val="004732CF"/>
    <w:rsid w:val="00473463"/>
    <w:rsid w:val="0047352E"/>
    <w:rsid w:val="004736CC"/>
    <w:rsid w:val="00473996"/>
    <w:rsid w:val="00473AB6"/>
    <w:rsid w:val="00473E2D"/>
    <w:rsid w:val="00473E46"/>
    <w:rsid w:val="00473FDC"/>
    <w:rsid w:val="00474039"/>
    <w:rsid w:val="0047403A"/>
    <w:rsid w:val="00474281"/>
    <w:rsid w:val="00474299"/>
    <w:rsid w:val="0047448B"/>
    <w:rsid w:val="004745A2"/>
    <w:rsid w:val="004747CF"/>
    <w:rsid w:val="00475313"/>
    <w:rsid w:val="0047546D"/>
    <w:rsid w:val="004754D8"/>
    <w:rsid w:val="00476443"/>
    <w:rsid w:val="0047661D"/>
    <w:rsid w:val="00476885"/>
    <w:rsid w:val="00476A15"/>
    <w:rsid w:val="00476E06"/>
    <w:rsid w:val="00477142"/>
    <w:rsid w:val="0047786C"/>
    <w:rsid w:val="004779C5"/>
    <w:rsid w:val="00477A3C"/>
    <w:rsid w:val="00477CAB"/>
    <w:rsid w:val="00477E5D"/>
    <w:rsid w:val="00481256"/>
    <w:rsid w:val="00481343"/>
    <w:rsid w:val="00481C10"/>
    <w:rsid w:val="00481C6B"/>
    <w:rsid w:val="0048216A"/>
    <w:rsid w:val="0048247F"/>
    <w:rsid w:val="00482542"/>
    <w:rsid w:val="004825BD"/>
    <w:rsid w:val="00482A1D"/>
    <w:rsid w:val="00482B45"/>
    <w:rsid w:val="00482E22"/>
    <w:rsid w:val="00482F3B"/>
    <w:rsid w:val="00483636"/>
    <w:rsid w:val="004837F5"/>
    <w:rsid w:val="00483935"/>
    <w:rsid w:val="00483BAA"/>
    <w:rsid w:val="0048475B"/>
    <w:rsid w:val="0048488B"/>
    <w:rsid w:val="00484B41"/>
    <w:rsid w:val="004850B3"/>
    <w:rsid w:val="0048573E"/>
    <w:rsid w:val="00485F1B"/>
    <w:rsid w:val="004864C6"/>
    <w:rsid w:val="0048686E"/>
    <w:rsid w:val="0048698D"/>
    <w:rsid w:val="00486EDB"/>
    <w:rsid w:val="00486F4C"/>
    <w:rsid w:val="0048721B"/>
    <w:rsid w:val="00487581"/>
    <w:rsid w:val="004876B7"/>
    <w:rsid w:val="00487BC2"/>
    <w:rsid w:val="004900E8"/>
    <w:rsid w:val="00490214"/>
    <w:rsid w:val="00490684"/>
    <w:rsid w:val="00490BED"/>
    <w:rsid w:val="004910C0"/>
    <w:rsid w:val="0049146D"/>
    <w:rsid w:val="00491D25"/>
    <w:rsid w:val="004921DB"/>
    <w:rsid w:val="00492926"/>
    <w:rsid w:val="004929B7"/>
    <w:rsid w:val="00492C9C"/>
    <w:rsid w:val="00492D1B"/>
    <w:rsid w:val="0049310D"/>
    <w:rsid w:val="00493225"/>
    <w:rsid w:val="00493990"/>
    <w:rsid w:val="00493A57"/>
    <w:rsid w:val="00493D84"/>
    <w:rsid w:val="00493F0F"/>
    <w:rsid w:val="00493FFA"/>
    <w:rsid w:val="0049403B"/>
    <w:rsid w:val="004940AB"/>
    <w:rsid w:val="004945F7"/>
    <w:rsid w:val="00494B6F"/>
    <w:rsid w:val="00494E8A"/>
    <w:rsid w:val="00494EF9"/>
    <w:rsid w:val="00495848"/>
    <w:rsid w:val="004960D8"/>
    <w:rsid w:val="00496288"/>
    <w:rsid w:val="00496491"/>
    <w:rsid w:val="0049680F"/>
    <w:rsid w:val="004969A1"/>
    <w:rsid w:val="00496DBF"/>
    <w:rsid w:val="004970FD"/>
    <w:rsid w:val="00497386"/>
    <w:rsid w:val="004975A1"/>
    <w:rsid w:val="004977C8"/>
    <w:rsid w:val="00497C47"/>
    <w:rsid w:val="004A002A"/>
    <w:rsid w:val="004A0273"/>
    <w:rsid w:val="004A0358"/>
    <w:rsid w:val="004A08A0"/>
    <w:rsid w:val="004A0A62"/>
    <w:rsid w:val="004A0B70"/>
    <w:rsid w:val="004A0D5D"/>
    <w:rsid w:val="004A0D8A"/>
    <w:rsid w:val="004A0EE1"/>
    <w:rsid w:val="004A0F43"/>
    <w:rsid w:val="004A1317"/>
    <w:rsid w:val="004A17A7"/>
    <w:rsid w:val="004A1B88"/>
    <w:rsid w:val="004A1D13"/>
    <w:rsid w:val="004A1EC8"/>
    <w:rsid w:val="004A22B8"/>
    <w:rsid w:val="004A2508"/>
    <w:rsid w:val="004A2844"/>
    <w:rsid w:val="004A3341"/>
    <w:rsid w:val="004A37BD"/>
    <w:rsid w:val="004A3BCE"/>
    <w:rsid w:val="004A3E80"/>
    <w:rsid w:val="004A3F13"/>
    <w:rsid w:val="004A43D3"/>
    <w:rsid w:val="004A446A"/>
    <w:rsid w:val="004A44A2"/>
    <w:rsid w:val="004A4807"/>
    <w:rsid w:val="004A4F25"/>
    <w:rsid w:val="004A5A3C"/>
    <w:rsid w:val="004A5A80"/>
    <w:rsid w:val="004A5D00"/>
    <w:rsid w:val="004A5EB7"/>
    <w:rsid w:val="004A612E"/>
    <w:rsid w:val="004A6167"/>
    <w:rsid w:val="004A62AE"/>
    <w:rsid w:val="004A6512"/>
    <w:rsid w:val="004A6844"/>
    <w:rsid w:val="004A6890"/>
    <w:rsid w:val="004A69A2"/>
    <w:rsid w:val="004A6C40"/>
    <w:rsid w:val="004A6C96"/>
    <w:rsid w:val="004A6DCB"/>
    <w:rsid w:val="004A7159"/>
    <w:rsid w:val="004A7207"/>
    <w:rsid w:val="004A770F"/>
    <w:rsid w:val="004A78E7"/>
    <w:rsid w:val="004A7AEF"/>
    <w:rsid w:val="004A7E29"/>
    <w:rsid w:val="004B0539"/>
    <w:rsid w:val="004B0548"/>
    <w:rsid w:val="004B070E"/>
    <w:rsid w:val="004B0845"/>
    <w:rsid w:val="004B08DE"/>
    <w:rsid w:val="004B0944"/>
    <w:rsid w:val="004B0CC9"/>
    <w:rsid w:val="004B115C"/>
    <w:rsid w:val="004B189E"/>
    <w:rsid w:val="004B1B27"/>
    <w:rsid w:val="004B1BB6"/>
    <w:rsid w:val="004B1F00"/>
    <w:rsid w:val="004B2127"/>
    <w:rsid w:val="004B21B5"/>
    <w:rsid w:val="004B2252"/>
    <w:rsid w:val="004B2592"/>
    <w:rsid w:val="004B2969"/>
    <w:rsid w:val="004B2DC6"/>
    <w:rsid w:val="004B2EF4"/>
    <w:rsid w:val="004B30B7"/>
    <w:rsid w:val="004B3104"/>
    <w:rsid w:val="004B31F9"/>
    <w:rsid w:val="004B36F5"/>
    <w:rsid w:val="004B3795"/>
    <w:rsid w:val="004B4253"/>
    <w:rsid w:val="004B4ED9"/>
    <w:rsid w:val="004B526A"/>
    <w:rsid w:val="004B578C"/>
    <w:rsid w:val="004B5BF4"/>
    <w:rsid w:val="004B5F1D"/>
    <w:rsid w:val="004B60FA"/>
    <w:rsid w:val="004B65F7"/>
    <w:rsid w:val="004B6645"/>
    <w:rsid w:val="004B6A7F"/>
    <w:rsid w:val="004B6C57"/>
    <w:rsid w:val="004B6E0D"/>
    <w:rsid w:val="004B6E65"/>
    <w:rsid w:val="004B7373"/>
    <w:rsid w:val="004B7487"/>
    <w:rsid w:val="004B74A0"/>
    <w:rsid w:val="004B7918"/>
    <w:rsid w:val="004B7CEA"/>
    <w:rsid w:val="004B7D6B"/>
    <w:rsid w:val="004C00F2"/>
    <w:rsid w:val="004C013E"/>
    <w:rsid w:val="004C0337"/>
    <w:rsid w:val="004C04E5"/>
    <w:rsid w:val="004C0E1A"/>
    <w:rsid w:val="004C1325"/>
    <w:rsid w:val="004C1617"/>
    <w:rsid w:val="004C1AC7"/>
    <w:rsid w:val="004C1B24"/>
    <w:rsid w:val="004C1D02"/>
    <w:rsid w:val="004C1D15"/>
    <w:rsid w:val="004C22AD"/>
    <w:rsid w:val="004C24BE"/>
    <w:rsid w:val="004C2CD0"/>
    <w:rsid w:val="004C2EB5"/>
    <w:rsid w:val="004C319C"/>
    <w:rsid w:val="004C3812"/>
    <w:rsid w:val="004C3B7D"/>
    <w:rsid w:val="004C3E77"/>
    <w:rsid w:val="004C3EC2"/>
    <w:rsid w:val="004C3EC8"/>
    <w:rsid w:val="004C401C"/>
    <w:rsid w:val="004C415C"/>
    <w:rsid w:val="004C41E0"/>
    <w:rsid w:val="004C4953"/>
    <w:rsid w:val="004C4A47"/>
    <w:rsid w:val="004C4CC7"/>
    <w:rsid w:val="004C4D4B"/>
    <w:rsid w:val="004C4EB7"/>
    <w:rsid w:val="004C5373"/>
    <w:rsid w:val="004C5A5D"/>
    <w:rsid w:val="004C5EB9"/>
    <w:rsid w:val="004C605D"/>
    <w:rsid w:val="004C62F3"/>
    <w:rsid w:val="004C6582"/>
    <w:rsid w:val="004C6974"/>
    <w:rsid w:val="004C6A46"/>
    <w:rsid w:val="004C6FB3"/>
    <w:rsid w:val="004C705D"/>
    <w:rsid w:val="004C7119"/>
    <w:rsid w:val="004C7D3E"/>
    <w:rsid w:val="004C7EF1"/>
    <w:rsid w:val="004C7FC8"/>
    <w:rsid w:val="004D08D4"/>
    <w:rsid w:val="004D0B36"/>
    <w:rsid w:val="004D0F4F"/>
    <w:rsid w:val="004D20B5"/>
    <w:rsid w:val="004D23DA"/>
    <w:rsid w:val="004D2620"/>
    <w:rsid w:val="004D2EBC"/>
    <w:rsid w:val="004D3621"/>
    <w:rsid w:val="004D3950"/>
    <w:rsid w:val="004D39A5"/>
    <w:rsid w:val="004D39D0"/>
    <w:rsid w:val="004D3AFB"/>
    <w:rsid w:val="004D3C83"/>
    <w:rsid w:val="004D3F88"/>
    <w:rsid w:val="004D3FF2"/>
    <w:rsid w:val="004D439B"/>
    <w:rsid w:val="004D4B94"/>
    <w:rsid w:val="004D508F"/>
    <w:rsid w:val="004D51D3"/>
    <w:rsid w:val="004D55FD"/>
    <w:rsid w:val="004D5779"/>
    <w:rsid w:val="004D583A"/>
    <w:rsid w:val="004D5868"/>
    <w:rsid w:val="004D5AE9"/>
    <w:rsid w:val="004D5FF9"/>
    <w:rsid w:val="004D62B6"/>
    <w:rsid w:val="004D6558"/>
    <w:rsid w:val="004D67CB"/>
    <w:rsid w:val="004D699E"/>
    <w:rsid w:val="004D753C"/>
    <w:rsid w:val="004D7C73"/>
    <w:rsid w:val="004E01BA"/>
    <w:rsid w:val="004E02CD"/>
    <w:rsid w:val="004E05D4"/>
    <w:rsid w:val="004E05DA"/>
    <w:rsid w:val="004E061D"/>
    <w:rsid w:val="004E063F"/>
    <w:rsid w:val="004E0951"/>
    <w:rsid w:val="004E0975"/>
    <w:rsid w:val="004E0A36"/>
    <w:rsid w:val="004E0DA0"/>
    <w:rsid w:val="004E1072"/>
    <w:rsid w:val="004E124E"/>
    <w:rsid w:val="004E1397"/>
    <w:rsid w:val="004E1584"/>
    <w:rsid w:val="004E16D6"/>
    <w:rsid w:val="004E27CD"/>
    <w:rsid w:val="004E2CA6"/>
    <w:rsid w:val="004E34F2"/>
    <w:rsid w:val="004E3582"/>
    <w:rsid w:val="004E3C18"/>
    <w:rsid w:val="004E3EF4"/>
    <w:rsid w:val="004E41CC"/>
    <w:rsid w:val="004E424F"/>
    <w:rsid w:val="004E46AE"/>
    <w:rsid w:val="004E46D4"/>
    <w:rsid w:val="004E4E48"/>
    <w:rsid w:val="004E5491"/>
    <w:rsid w:val="004E54C8"/>
    <w:rsid w:val="004E5894"/>
    <w:rsid w:val="004E5963"/>
    <w:rsid w:val="004E5B99"/>
    <w:rsid w:val="004E5C49"/>
    <w:rsid w:val="004E5C91"/>
    <w:rsid w:val="004E5E71"/>
    <w:rsid w:val="004E6045"/>
    <w:rsid w:val="004E6420"/>
    <w:rsid w:val="004E6E53"/>
    <w:rsid w:val="004E6EF8"/>
    <w:rsid w:val="004E739F"/>
    <w:rsid w:val="004E7469"/>
    <w:rsid w:val="004E75F5"/>
    <w:rsid w:val="004E7608"/>
    <w:rsid w:val="004E7B64"/>
    <w:rsid w:val="004E7C78"/>
    <w:rsid w:val="004F0140"/>
    <w:rsid w:val="004F057B"/>
    <w:rsid w:val="004F06CD"/>
    <w:rsid w:val="004F0702"/>
    <w:rsid w:val="004F0A10"/>
    <w:rsid w:val="004F0AEF"/>
    <w:rsid w:val="004F0ECE"/>
    <w:rsid w:val="004F0F42"/>
    <w:rsid w:val="004F0F44"/>
    <w:rsid w:val="004F1C43"/>
    <w:rsid w:val="004F1DF4"/>
    <w:rsid w:val="004F1EDB"/>
    <w:rsid w:val="004F1FCB"/>
    <w:rsid w:val="004F2013"/>
    <w:rsid w:val="004F204F"/>
    <w:rsid w:val="004F2B29"/>
    <w:rsid w:val="004F2FC6"/>
    <w:rsid w:val="004F303B"/>
    <w:rsid w:val="004F3237"/>
    <w:rsid w:val="004F326B"/>
    <w:rsid w:val="004F35AF"/>
    <w:rsid w:val="004F39D9"/>
    <w:rsid w:val="004F3A7D"/>
    <w:rsid w:val="004F3AE1"/>
    <w:rsid w:val="004F40C9"/>
    <w:rsid w:val="004F4107"/>
    <w:rsid w:val="004F479B"/>
    <w:rsid w:val="004F4A03"/>
    <w:rsid w:val="004F51DE"/>
    <w:rsid w:val="004F59D4"/>
    <w:rsid w:val="004F5B68"/>
    <w:rsid w:val="004F5C61"/>
    <w:rsid w:val="004F5E64"/>
    <w:rsid w:val="004F5F1F"/>
    <w:rsid w:val="004F6249"/>
    <w:rsid w:val="004F630D"/>
    <w:rsid w:val="004F67F6"/>
    <w:rsid w:val="004F6D2E"/>
    <w:rsid w:val="004F6F3E"/>
    <w:rsid w:val="004F7181"/>
    <w:rsid w:val="004F7216"/>
    <w:rsid w:val="004F7236"/>
    <w:rsid w:val="004F74AA"/>
    <w:rsid w:val="004F7C3B"/>
    <w:rsid w:val="00500475"/>
    <w:rsid w:val="0050075C"/>
    <w:rsid w:val="0050078A"/>
    <w:rsid w:val="00500D2C"/>
    <w:rsid w:val="00501297"/>
    <w:rsid w:val="005012FC"/>
    <w:rsid w:val="005012FE"/>
    <w:rsid w:val="00501842"/>
    <w:rsid w:val="00501B62"/>
    <w:rsid w:val="00502162"/>
    <w:rsid w:val="005025D5"/>
    <w:rsid w:val="0050297F"/>
    <w:rsid w:val="00502BE9"/>
    <w:rsid w:val="00502C06"/>
    <w:rsid w:val="00502C7F"/>
    <w:rsid w:val="00502D21"/>
    <w:rsid w:val="00502FDE"/>
    <w:rsid w:val="00503519"/>
    <w:rsid w:val="00503BF1"/>
    <w:rsid w:val="005040FA"/>
    <w:rsid w:val="00504133"/>
    <w:rsid w:val="00504151"/>
    <w:rsid w:val="005044B3"/>
    <w:rsid w:val="005048B2"/>
    <w:rsid w:val="005049C2"/>
    <w:rsid w:val="00504C52"/>
    <w:rsid w:val="00504CAD"/>
    <w:rsid w:val="005051FA"/>
    <w:rsid w:val="00505212"/>
    <w:rsid w:val="005056A7"/>
    <w:rsid w:val="005057A0"/>
    <w:rsid w:val="00505CF9"/>
    <w:rsid w:val="00505E14"/>
    <w:rsid w:val="00506757"/>
    <w:rsid w:val="0050675D"/>
    <w:rsid w:val="005067AF"/>
    <w:rsid w:val="00506927"/>
    <w:rsid w:val="00506A00"/>
    <w:rsid w:val="00506ED6"/>
    <w:rsid w:val="0050737B"/>
    <w:rsid w:val="00507947"/>
    <w:rsid w:val="00507AAB"/>
    <w:rsid w:val="00507BB4"/>
    <w:rsid w:val="0051011A"/>
    <w:rsid w:val="0051047B"/>
    <w:rsid w:val="005119D7"/>
    <w:rsid w:val="00512590"/>
    <w:rsid w:val="005126FF"/>
    <w:rsid w:val="005128E6"/>
    <w:rsid w:val="00513046"/>
    <w:rsid w:val="0051346A"/>
    <w:rsid w:val="00513777"/>
    <w:rsid w:val="005137AC"/>
    <w:rsid w:val="0051380E"/>
    <w:rsid w:val="00513882"/>
    <w:rsid w:val="00513A2C"/>
    <w:rsid w:val="00513C59"/>
    <w:rsid w:val="00513CCB"/>
    <w:rsid w:val="0051414A"/>
    <w:rsid w:val="00514177"/>
    <w:rsid w:val="0051462C"/>
    <w:rsid w:val="0051485B"/>
    <w:rsid w:val="00514AFE"/>
    <w:rsid w:val="00514CD0"/>
    <w:rsid w:val="00514D0A"/>
    <w:rsid w:val="00514D6E"/>
    <w:rsid w:val="00514F37"/>
    <w:rsid w:val="0051510D"/>
    <w:rsid w:val="00515346"/>
    <w:rsid w:val="0051550A"/>
    <w:rsid w:val="00515577"/>
    <w:rsid w:val="00515D52"/>
    <w:rsid w:val="0051607A"/>
    <w:rsid w:val="005164EA"/>
    <w:rsid w:val="005166A6"/>
    <w:rsid w:val="005169D2"/>
    <w:rsid w:val="00516C2C"/>
    <w:rsid w:val="00516C84"/>
    <w:rsid w:val="00517005"/>
    <w:rsid w:val="00517388"/>
    <w:rsid w:val="00517543"/>
    <w:rsid w:val="00517830"/>
    <w:rsid w:val="00517CA4"/>
    <w:rsid w:val="00517D3B"/>
    <w:rsid w:val="00517FCE"/>
    <w:rsid w:val="0052043B"/>
    <w:rsid w:val="005208A9"/>
    <w:rsid w:val="00520C1F"/>
    <w:rsid w:val="00520E4A"/>
    <w:rsid w:val="00520E64"/>
    <w:rsid w:val="00520FCC"/>
    <w:rsid w:val="0052111F"/>
    <w:rsid w:val="005212BB"/>
    <w:rsid w:val="00521633"/>
    <w:rsid w:val="00521EEA"/>
    <w:rsid w:val="00521F16"/>
    <w:rsid w:val="005221AE"/>
    <w:rsid w:val="00522479"/>
    <w:rsid w:val="005227C7"/>
    <w:rsid w:val="0052299F"/>
    <w:rsid w:val="00522E79"/>
    <w:rsid w:val="0052314F"/>
    <w:rsid w:val="005231CA"/>
    <w:rsid w:val="00523CE7"/>
    <w:rsid w:val="00523CFD"/>
    <w:rsid w:val="00524211"/>
    <w:rsid w:val="0052428F"/>
    <w:rsid w:val="00524487"/>
    <w:rsid w:val="0052462E"/>
    <w:rsid w:val="00525027"/>
    <w:rsid w:val="00525134"/>
    <w:rsid w:val="00525268"/>
    <w:rsid w:val="00525871"/>
    <w:rsid w:val="00525C0B"/>
    <w:rsid w:val="00525D7F"/>
    <w:rsid w:val="00525DD8"/>
    <w:rsid w:val="00525DDC"/>
    <w:rsid w:val="005261D2"/>
    <w:rsid w:val="005264D4"/>
    <w:rsid w:val="00526734"/>
    <w:rsid w:val="005268A2"/>
    <w:rsid w:val="00527C8C"/>
    <w:rsid w:val="0053003E"/>
    <w:rsid w:val="0053049F"/>
    <w:rsid w:val="00530CF3"/>
    <w:rsid w:val="00530F5C"/>
    <w:rsid w:val="0053126F"/>
    <w:rsid w:val="005314F5"/>
    <w:rsid w:val="0053167A"/>
    <w:rsid w:val="00531A4D"/>
    <w:rsid w:val="00531B68"/>
    <w:rsid w:val="00531DED"/>
    <w:rsid w:val="0053218C"/>
    <w:rsid w:val="00532715"/>
    <w:rsid w:val="00532DC5"/>
    <w:rsid w:val="00532F57"/>
    <w:rsid w:val="005335D6"/>
    <w:rsid w:val="00533698"/>
    <w:rsid w:val="005336CE"/>
    <w:rsid w:val="00533DE5"/>
    <w:rsid w:val="00533FDF"/>
    <w:rsid w:val="00533FF8"/>
    <w:rsid w:val="00534582"/>
    <w:rsid w:val="005346BE"/>
    <w:rsid w:val="0053475A"/>
    <w:rsid w:val="00534E69"/>
    <w:rsid w:val="0053532C"/>
    <w:rsid w:val="005357F8"/>
    <w:rsid w:val="00535EED"/>
    <w:rsid w:val="00535FF2"/>
    <w:rsid w:val="00536242"/>
    <w:rsid w:val="0053627D"/>
    <w:rsid w:val="005368DC"/>
    <w:rsid w:val="00536B2F"/>
    <w:rsid w:val="00536E22"/>
    <w:rsid w:val="00537186"/>
    <w:rsid w:val="00537728"/>
    <w:rsid w:val="0053776F"/>
    <w:rsid w:val="00537F3F"/>
    <w:rsid w:val="005401B1"/>
    <w:rsid w:val="005401EB"/>
    <w:rsid w:val="00540280"/>
    <w:rsid w:val="005403E3"/>
    <w:rsid w:val="00540400"/>
    <w:rsid w:val="0054050E"/>
    <w:rsid w:val="005408AA"/>
    <w:rsid w:val="00540EF6"/>
    <w:rsid w:val="0054101D"/>
    <w:rsid w:val="0054103B"/>
    <w:rsid w:val="005412D1"/>
    <w:rsid w:val="005412F8"/>
    <w:rsid w:val="00541716"/>
    <w:rsid w:val="00541C55"/>
    <w:rsid w:val="0054287F"/>
    <w:rsid w:val="005429B4"/>
    <w:rsid w:val="00542BF3"/>
    <w:rsid w:val="00542FC1"/>
    <w:rsid w:val="005433FA"/>
    <w:rsid w:val="00543B2D"/>
    <w:rsid w:val="00543F2A"/>
    <w:rsid w:val="00544153"/>
    <w:rsid w:val="005442CC"/>
    <w:rsid w:val="005443A6"/>
    <w:rsid w:val="00544685"/>
    <w:rsid w:val="005447B8"/>
    <w:rsid w:val="005448B6"/>
    <w:rsid w:val="00544C29"/>
    <w:rsid w:val="00544E69"/>
    <w:rsid w:val="005454A8"/>
    <w:rsid w:val="005454E7"/>
    <w:rsid w:val="00545642"/>
    <w:rsid w:val="00545894"/>
    <w:rsid w:val="00545A1B"/>
    <w:rsid w:val="00545ED5"/>
    <w:rsid w:val="005463BA"/>
    <w:rsid w:val="005464E7"/>
    <w:rsid w:val="005465B5"/>
    <w:rsid w:val="00546767"/>
    <w:rsid w:val="005476B4"/>
    <w:rsid w:val="00547941"/>
    <w:rsid w:val="00547E1D"/>
    <w:rsid w:val="00550D28"/>
    <w:rsid w:val="005513C2"/>
    <w:rsid w:val="00551604"/>
    <w:rsid w:val="00551AD5"/>
    <w:rsid w:val="00551EDE"/>
    <w:rsid w:val="00552726"/>
    <w:rsid w:val="005527E4"/>
    <w:rsid w:val="005529C6"/>
    <w:rsid w:val="00553494"/>
    <w:rsid w:val="0055369E"/>
    <w:rsid w:val="00553997"/>
    <w:rsid w:val="00553D64"/>
    <w:rsid w:val="00553E0E"/>
    <w:rsid w:val="0055449A"/>
    <w:rsid w:val="005545B1"/>
    <w:rsid w:val="005545D6"/>
    <w:rsid w:val="00554B18"/>
    <w:rsid w:val="00554CB8"/>
    <w:rsid w:val="00555390"/>
    <w:rsid w:val="00555667"/>
    <w:rsid w:val="005556BA"/>
    <w:rsid w:val="00555987"/>
    <w:rsid w:val="005559AE"/>
    <w:rsid w:val="00555EA9"/>
    <w:rsid w:val="00555F7E"/>
    <w:rsid w:val="00556031"/>
    <w:rsid w:val="005564BC"/>
    <w:rsid w:val="005565A4"/>
    <w:rsid w:val="0055672D"/>
    <w:rsid w:val="0055674E"/>
    <w:rsid w:val="00556D4F"/>
    <w:rsid w:val="0055700F"/>
    <w:rsid w:val="00557266"/>
    <w:rsid w:val="0055753E"/>
    <w:rsid w:val="00557A16"/>
    <w:rsid w:val="00557A94"/>
    <w:rsid w:val="00557C53"/>
    <w:rsid w:val="005600B7"/>
    <w:rsid w:val="00560320"/>
    <w:rsid w:val="005603A7"/>
    <w:rsid w:val="00560643"/>
    <w:rsid w:val="00560DFC"/>
    <w:rsid w:val="00560E0A"/>
    <w:rsid w:val="00561171"/>
    <w:rsid w:val="005612AF"/>
    <w:rsid w:val="005615EC"/>
    <w:rsid w:val="005617E1"/>
    <w:rsid w:val="00561AE3"/>
    <w:rsid w:val="00561E64"/>
    <w:rsid w:val="005621E8"/>
    <w:rsid w:val="005624B3"/>
    <w:rsid w:val="00562579"/>
    <w:rsid w:val="00562852"/>
    <w:rsid w:val="0056295F"/>
    <w:rsid w:val="00562A8D"/>
    <w:rsid w:val="00563402"/>
    <w:rsid w:val="00563482"/>
    <w:rsid w:val="005634D6"/>
    <w:rsid w:val="00563576"/>
    <w:rsid w:val="005636E7"/>
    <w:rsid w:val="00563C9B"/>
    <w:rsid w:val="00563E16"/>
    <w:rsid w:val="00564231"/>
    <w:rsid w:val="00564316"/>
    <w:rsid w:val="0056458D"/>
    <w:rsid w:val="005646A9"/>
    <w:rsid w:val="005646EE"/>
    <w:rsid w:val="00564885"/>
    <w:rsid w:val="0056500B"/>
    <w:rsid w:val="00565296"/>
    <w:rsid w:val="005654D2"/>
    <w:rsid w:val="0056604D"/>
    <w:rsid w:val="005661BE"/>
    <w:rsid w:val="00566463"/>
    <w:rsid w:val="005665AA"/>
    <w:rsid w:val="005668F2"/>
    <w:rsid w:val="00566953"/>
    <w:rsid w:val="005669AA"/>
    <w:rsid w:val="00566B1F"/>
    <w:rsid w:val="00567129"/>
    <w:rsid w:val="00567D5D"/>
    <w:rsid w:val="0057008F"/>
    <w:rsid w:val="005700E2"/>
    <w:rsid w:val="005708D7"/>
    <w:rsid w:val="00570A3C"/>
    <w:rsid w:val="00570A3F"/>
    <w:rsid w:val="0057176F"/>
    <w:rsid w:val="005718DD"/>
    <w:rsid w:val="00571AD0"/>
    <w:rsid w:val="00571D86"/>
    <w:rsid w:val="00571E23"/>
    <w:rsid w:val="00571F17"/>
    <w:rsid w:val="005720D3"/>
    <w:rsid w:val="00572291"/>
    <w:rsid w:val="005725CE"/>
    <w:rsid w:val="00572BF6"/>
    <w:rsid w:val="00572C9F"/>
    <w:rsid w:val="00572D37"/>
    <w:rsid w:val="00573023"/>
    <w:rsid w:val="00573050"/>
    <w:rsid w:val="005732AB"/>
    <w:rsid w:val="00573389"/>
    <w:rsid w:val="00573AF2"/>
    <w:rsid w:val="00573CD1"/>
    <w:rsid w:val="00573D8A"/>
    <w:rsid w:val="00573DB8"/>
    <w:rsid w:val="00573DF8"/>
    <w:rsid w:val="00573FC2"/>
    <w:rsid w:val="005744DE"/>
    <w:rsid w:val="005747C9"/>
    <w:rsid w:val="00574A57"/>
    <w:rsid w:val="00574B48"/>
    <w:rsid w:val="00574C29"/>
    <w:rsid w:val="00574D9E"/>
    <w:rsid w:val="00574F26"/>
    <w:rsid w:val="005753DE"/>
    <w:rsid w:val="0057559E"/>
    <w:rsid w:val="005759DA"/>
    <w:rsid w:val="00575D65"/>
    <w:rsid w:val="00575E7F"/>
    <w:rsid w:val="00575E89"/>
    <w:rsid w:val="00576304"/>
    <w:rsid w:val="00576311"/>
    <w:rsid w:val="005767A3"/>
    <w:rsid w:val="0057691A"/>
    <w:rsid w:val="00576CF8"/>
    <w:rsid w:val="00576EF9"/>
    <w:rsid w:val="00576F3A"/>
    <w:rsid w:val="00577A5B"/>
    <w:rsid w:val="00577AD8"/>
    <w:rsid w:val="00577F9E"/>
    <w:rsid w:val="005819F7"/>
    <w:rsid w:val="00581A13"/>
    <w:rsid w:val="00581FB7"/>
    <w:rsid w:val="0058251C"/>
    <w:rsid w:val="0058254E"/>
    <w:rsid w:val="00582775"/>
    <w:rsid w:val="00582826"/>
    <w:rsid w:val="00582AFB"/>
    <w:rsid w:val="00582BAE"/>
    <w:rsid w:val="0058307C"/>
    <w:rsid w:val="0058308B"/>
    <w:rsid w:val="00583777"/>
    <w:rsid w:val="0058390B"/>
    <w:rsid w:val="00583CF4"/>
    <w:rsid w:val="00583D4D"/>
    <w:rsid w:val="00583F2F"/>
    <w:rsid w:val="00584637"/>
    <w:rsid w:val="00584751"/>
    <w:rsid w:val="00584AA1"/>
    <w:rsid w:val="00584C00"/>
    <w:rsid w:val="00584C2B"/>
    <w:rsid w:val="00584DAF"/>
    <w:rsid w:val="0058537E"/>
    <w:rsid w:val="0058566C"/>
    <w:rsid w:val="00585EAE"/>
    <w:rsid w:val="0058618A"/>
    <w:rsid w:val="005861F6"/>
    <w:rsid w:val="005862FC"/>
    <w:rsid w:val="0058633A"/>
    <w:rsid w:val="00586AD7"/>
    <w:rsid w:val="0058753F"/>
    <w:rsid w:val="005877ED"/>
    <w:rsid w:val="00587C74"/>
    <w:rsid w:val="005906AF"/>
    <w:rsid w:val="00590A1F"/>
    <w:rsid w:val="00590A83"/>
    <w:rsid w:val="00590C1B"/>
    <w:rsid w:val="00591030"/>
    <w:rsid w:val="0059115E"/>
    <w:rsid w:val="00591186"/>
    <w:rsid w:val="00591314"/>
    <w:rsid w:val="005914B5"/>
    <w:rsid w:val="0059191E"/>
    <w:rsid w:val="00591931"/>
    <w:rsid w:val="00591D9A"/>
    <w:rsid w:val="005920DA"/>
    <w:rsid w:val="005925E5"/>
    <w:rsid w:val="0059330A"/>
    <w:rsid w:val="0059360D"/>
    <w:rsid w:val="00593C5B"/>
    <w:rsid w:val="00593D60"/>
    <w:rsid w:val="00593ED4"/>
    <w:rsid w:val="00593F5E"/>
    <w:rsid w:val="00593F63"/>
    <w:rsid w:val="00594248"/>
    <w:rsid w:val="0059429E"/>
    <w:rsid w:val="00594325"/>
    <w:rsid w:val="00594A9E"/>
    <w:rsid w:val="00594B82"/>
    <w:rsid w:val="00594E60"/>
    <w:rsid w:val="00594F2E"/>
    <w:rsid w:val="0059522D"/>
    <w:rsid w:val="005953FC"/>
    <w:rsid w:val="005954BB"/>
    <w:rsid w:val="005955D0"/>
    <w:rsid w:val="00595BC2"/>
    <w:rsid w:val="00595D85"/>
    <w:rsid w:val="00595DA8"/>
    <w:rsid w:val="00595E41"/>
    <w:rsid w:val="00596764"/>
    <w:rsid w:val="00596E87"/>
    <w:rsid w:val="00596ECF"/>
    <w:rsid w:val="0059729E"/>
    <w:rsid w:val="005973A1"/>
    <w:rsid w:val="00597426"/>
    <w:rsid w:val="00597C35"/>
    <w:rsid w:val="00597EEF"/>
    <w:rsid w:val="005A02D5"/>
    <w:rsid w:val="005A0E6E"/>
    <w:rsid w:val="005A1398"/>
    <w:rsid w:val="005A14DB"/>
    <w:rsid w:val="005A16AB"/>
    <w:rsid w:val="005A17F9"/>
    <w:rsid w:val="005A1DBD"/>
    <w:rsid w:val="005A1ECE"/>
    <w:rsid w:val="005A2145"/>
    <w:rsid w:val="005A25F5"/>
    <w:rsid w:val="005A26FE"/>
    <w:rsid w:val="005A2704"/>
    <w:rsid w:val="005A27A0"/>
    <w:rsid w:val="005A27D3"/>
    <w:rsid w:val="005A28FD"/>
    <w:rsid w:val="005A2B3D"/>
    <w:rsid w:val="005A2BFE"/>
    <w:rsid w:val="005A2EDF"/>
    <w:rsid w:val="005A2F8B"/>
    <w:rsid w:val="005A2FF9"/>
    <w:rsid w:val="005A3487"/>
    <w:rsid w:val="005A38F0"/>
    <w:rsid w:val="005A3998"/>
    <w:rsid w:val="005A4116"/>
    <w:rsid w:val="005A4593"/>
    <w:rsid w:val="005A47C2"/>
    <w:rsid w:val="005A4C1E"/>
    <w:rsid w:val="005A533F"/>
    <w:rsid w:val="005A547D"/>
    <w:rsid w:val="005A5BF0"/>
    <w:rsid w:val="005A5C5B"/>
    <w:rsid w:val="005A6024"/>
    <w:rsid w:val="005A62C9"/>
    <w:rsid w:val="005A63CA"/>
    <w:rsid w:val="005A6440"/>
    <w:rsid w:val="005A64C0"/>
    <w:rsid w:val="005A6734"/>
    <w:rsid w:val="005A6799"/>
    <w:rsid w:val="005A67EC"/>
    <w:rsid w:val="005A6871"/>
    <w:rsid w:val="005A74B9"/>
    <w:rsid w:val="005A755A"/>
    <w:rsid w:val="005A75FF"/>
    <w:rsid w:val="005A7860"/>
    <w:rsid w:val="005A795D"/>
    <w:rsid w:val="005A79C5"/>
    <w:rsid w:val="005A7CE4"/>
    <w:rsid w:val="005B009C"/>
    <w:rsid w:val="005B04CC"/>
    <w:rsid w:val="005B0CF0"/>
    <w:rsid w:val="005B0F48"/>
    <w:rsid w:val="005B1125"/>
    <w:rsid w:val="005B11A3"/>
    <w:rsid w:val="005B11B0"/>
    <w:rsid w:val="005B13E9"/>
    <w:rsid w:val="005B1633"/>
    <w:rsid w:val="005B1828"/>
    <w:rsid w:val="005B1B98"/>
    <w:rsid w:val="005B2078"/>
    <w:rsid w:val="005B2276"/>
    <w:rsid w:val="005B24CF"/>
    <w:rsid w:val="005B2A1B"/>
    <w:rsid w:val="005B2C34"/>
    <w:rsid w:val="005B31AC"/>
    <w:rsid w:val="005B320D"/>
    <w:rsid w:val="005B3853"/>
    <w:rsid w:val="005B385A"/>
    <w:rsid w:val="005B3887"/>
    <w:rsid w:val="005B3BFD"/>
    <w:rsid w:val="005B3EC6"/>
    <w:rsid w:val="005B410C"/>
    <w:rsid w:val="005B4198"/>
    <w:rsid w:val="005B42DF"/>
    <w:rsid w:val="005B4C48"/>
    <w:rsid w:val="005B4D19"/>
    <w:rsid w:val="005B4EDE"/>
    <w:rsid w:val="005B53FB"/>
    <w:rsid w:val="005B57EB"/>
    <w:rsid w:val="005B59F4"/>
    <w:rsid w:val="005B5A21"/>
    <w:rsid w:val="005B5EEE"/>
    <w:rsid w:val="005B614A"/>
    <w:rsid w:val="005B6423"/>
    <w:rsid w:val="005B6A2D"/>
    <w:rsid w:val="005B6E8A"/>
    <w:rsid w:val="005B6F48"/>
    <w:rsid w:val="005B757F"/>
    <w:rsid w:val="005B788E"/>
    <w:rsid w:val="005B79B9"/>
    <w:rsid w:val="005C000E"/>
    <w:rsid w:val="005C0390"/>
    <w:rsid w:val="005C0443"/>
    <w:rsid w:val="005C0F73"/>
    <w:rsid w:val="005C14A5"/>
    <w:rsid w:val="005C15C0"/>
    <w:rsid w:val="005C177C"/>
    <w:rsid w:val="005C1A47"/>
    <w:rsid w:val="005C1AD7"/>
    <w:rsid w:val="005C1C00"/>
    <w:rsid w:val="005C1D77"/>
    <w:rsid w:val="005C1FCC"/>
    <w:rsid w:val="005C2117"/>
    <w:rsid w:val="005C282C"/>
    <w:rsid w:val="005C2E8E"/>
    <w:rsid w:val="005C2F9C"/>
    <w:rsid w:val="005C302B"/>
    <w:rsid w:val="005C30DA"/>
    <w:rsid w:val="005C3415"/>
    <w:rsid w:val="005C342F"/>
    <w:rsid w:val="005C374B"/>
    <w:rsid w:val="005C37F2"/>
    <w:rsid w:val="005C3865"/>
    <w:rsid w:val="005C3B05"/>
    <w:rsid w:val="005C3CF7"/>
    <w:rsid w:val="005C41C8"/>
    <w:rsid w:val="005C429B"/>
    <w:rsid w:val="005C458D"/>
    <w:rsid w:val="005C4673"/>
    <w:rsid w:val="005C4824"/>
    <w:rsid w:val="005C4A8E"/>
    <w:rsid w:val="005C4F63"/>
    <w:rsid w:val="005C512D"/>
    <w:rsid w:val="005C51E7"/>
    <w:rsid w:val="005C5204"/>
    <w:rsid w:val="005C53EC"/>
    <w:rsid w:val="005C56FB"/>
    <w:rsid w:val="005C5A1F"/>
    <w:rsid w:val="005C711F"/>
    <w:rsid w:val="005C730B"/>
    <w:rsid w:val="005C748A"/>
    <w:rsid w:val="005C76C7"/>
    <w:rsid w:val="005D0022"/>
    <w:rsid w:val="005D0219"/>
    <w:rsid w:val="005D064C"/>
    <w:rsid w:val="005D0999"/>
    <w:rsid w:val="005D0A0C"/>
    <w:rsid w:val="005D0C13"/>
    <w:rsid w:val="005D1219"/>
    <w:rsid w:val="005D159B"/>
    <w:rsid w:val="005D19F9"/>
    <w:rsid w:val="005D1A4F"/>
    <w:rsid w:val="005D1DC2"/>
    <w:rsid w:val="005D200C"/>
    <w:rsid w:val="005D20B3"/>
    <w:rsid w:val="005D20F8"/>
    <w:rsid w:val="005D241B"/>
    <w:rsid w:val="005D24DB"/>
    <w:rsid w:val="005D28B4"/>
    <w:rsid w:val="005D2AAA"/>
    <w:rsid w:val="005D2D79"/>
    <w:rsid w:val="005D2DBF"/>
    <w:rsid w:val="005D3271"/>
    <w:rsid w:val="005D3E7E"/>
    <w:rsid w:val="005D400C"/>
    <w:rsid w:val="005D439A"/>
    <w:rsid w:val="005D478E"/>
    <w:rsid w:val="005D47BC"/>
    <w:rsid w:val="005D4FD5"/>
    <w:rsid w:val="005D5092"/>
    <w:rsid w:val="005D5807"/>
    <w:rsid w:val="005D58E1"/>
    <w:rsid w:val="005D5A2F"/>
    <w:rsid w:val="005D5BCF"/>
    <w:rsid w:val="005D5DA6"/>
    <w:rsid w:val="005D6957"/>
    <w:rsid w:val="005D6B4D"/>
    <w:rsid w:val="005D70A2"/>
    <w:rsid w:val="005D76D1"/>
    <w:rsid w:val="005D76E8"/>
    <w:rsid w:val="005D7BE0"/>
    <w:rsid w:val="005D7CBB"/>
    <w:rsid w:val="005D7D56"/>
    <w:rsid w:val="005E01FB"/>
    <w:rsid w:val="005E036E"/>
    <w:rsid w:val="005E03B8"/>
    <w:rsid w:val="005E06EA"/>
    <w:rsid w:val="005E073E"/>
    <w:rsid w:val="005E0923"/>
    <w:rsid w:val="005E0B23"/>
    <w:rsid w:val="005E0E17"/>
    <w:rsid w:val="005E0EE7"/>
    <w:rsid w:val="005E0EEA"/>
    <w:rsid w:val="005E1135"/>
    <w:rsid w:val="005E156D"/>
    <w:rsid w:val="005E1AE0"/>
    <w:rsid w:val="005E1C5A"/>
    <w:rsid w:val="005E1D4A"/>
    <w:rsid w:val="005E2ADA"/>
    <w:rsid w:val="005E2BDB"/>
    <w:rsid w:val="005E35E3"/>
    <w:rsid w:val="005E3A91"/>
    <w:rsid w:val="005E3C0E"/>
    <w:rsid w:val="005E3F37"/>
    <w:rsid w:val="005E4343"/>
    <w:rsid w:val="005E556C"/>
    <w:rsid w:val="005E5694"/>
    <w:rsid w:val="005E572C"/>
    <w:rsid w:val="005E5BC6"/>
    <w:rsid w:val="005E5F20"/>
    <w:rsid w:val="005E6096"/>
    <w:rsid w:val="005E664D"/>
    <w:rsid w:val="005E6C98"/>
    <w:rsid w:val="005E6EF7"/>
    <w:rsid w:val="005E70B9"/>
    <w:rsid w:val="005E740F"/>
    <w:rsid w:val="005E7A73"/>
    <w:rsid w:val="005F00E9"/>
    <w:rsid w:val="005F02D4"/>
    <w:rsid w:val="005F0B2C"/>
    <w:rsid w:val="005F0BBD"/>
    <w:rsid w:val="005F0E3A"/>
    <w:rsid w:val="005F0FC4"/>
    <w:rsid w:val="005F105A"/>
    <w:rsid w:val="005F10B6"/>
    <w:rsid w:val="005F10BA"/>
    <w:rsid w:val="005F14AA"/>
    <w:rsid w:val="005F14B7"/>
    <w:rsid w:val="005F1759"/>
    <w:rsid w:val="005F177B"/>
    <w:rsid w:val="005F181E"/>
    <w:rsid w:val="005F1963"/>
    <w:rsid w:val="005F1E67"/>
    <w:rsid w:val="005F2018"/>
    <w:rsid w:val="005F214B"/>
    <w:rsid w:val="005F221C"/>
    <w:rsid w:val="005F2E41"/>
    <w:rsid w:val="005F2F51"/>
    <w:rsid w:val="005F32EC"/>
    <w:rsid w:val="005F32FB"/>
    <w:rsid w:val="005F35A6"/>
    <w:rsid w:val="005F3818"/>
    <w:rsid w:val="005F3874"/>
    <w:rsid w:val="005F3C2A"/>
    <w:rsid w:val="005F3E17"/>
    <w:rsid w:val="005F416F"/>
    <w:rsid w:val="005F418B"/>
    <w:rsid w:val="005F4277"/>
    <w:rsid w:val="005F43F5"/>
    <w:rsid w:val="005F46D1"/>
    <w:rsid w:val="005F4CF5"/>
    <w:rsid w:val="005F4F7E"/>
    <w:rsid w:val="005F508B"/>
    <w:rsid w:val="005F52E2"/>
    <w:rsid w:val="005F5B19"/>
    <w:rsid w:val="005F5C68"/>
    <w:rsid w:val="005F5E35"/>
    <w:rsid w:val="005F608D"/>
    <w:rsid w:val="005F6177"/>
    <w:rsid w:val="005F660D"/>
    <w:rsid w:val="005F66E6"/>
    <w:rsid w:val="005F6B23"/>
    <w:rsid w:val="005F6D7B"/>
    <w:rsid w:val="005F6DEB"/>
    <w:rsid w:val="005F6FE3"/>
    <w:rsid w:val="005F76E7"/>
    <w:rsid w:val="005F7733"/>
    <w:rsid w:val="005F79B6"/>
    <w:rsid w:val="005F79C5"/>
    <w:rsid w:val="005F7A8A"/>
    <w:rsid w:val="005F7C64"/>
    <w:rsid w:val="006003A0"/>
    <w:rsid w:val="00600462"/>
    <w:rsid w:val="00600505"/>
    <w:rsid w:val="00600684"/>
    <w:rsid w:val="00600EFA"/>
    <w:rsid w:val="006011D4"/>
    <w:rsid w:val="00601573"/>
    <w:rsid w:val="00601874"/>
    <w:rsid w:val="00601BAC"/>
    <w:rsid w:val="00601BB7"/>
    <w:rsid w:val="00602558"/>
    <w:rsid w:val="00602808"/>
    <w:rsid w:val="0060299C"/>
    <w:rsid w:val="00602A3A"/>
    <w:rsid w:val="00602B54"/>
    <w:rsid w:val="00602CFB"/>
    <w:rsid w:val="00602F7D"/>
    <w:rsid w:val="006031F3"/>
    <w:rsid w:val="00603400"/>
    <w:rsid w:val="00603530"/>
    <w:rsid w:val="0060388D"/>
    <w:rsid w:val="006046D6"/>
    <w:rsid w:val="006046FB"/>
    <w:rsid w:val="00604D7D"/>
    <w:rsid w:val="0060546D"/>
    <w:rsid w:val="006054D9"/>
    <w:rsid w:val="00605928"/>
    <w:rsid w:val="00605E39"/>
    <w:rsid w:val="006061DE"/>
    <w:rsid w:val="0060634B"/>
    <w:rsid w:val="006064FC"/>
    <w:rsid w:val="006065B8"/>
    <w:rsid w:val="006069E9"/>
    <w:rsid w:val="00606B1C"/>
    <w:rsid w:val="00606E53"/>
    <w:rsid w:val="00606F07"/>
    <w:rsid w:val="00606FEE"/>
    <w:rsid w:val="0060700D"/>
    <w:rsid w:val="00607182"/>
    <w:rsid w:val="00607800"/>
    <w:rsid w:val="00607B6B"/>
    <w:rsid w:val="00607E8E"/>
    <w:rsid w:val="0061005B"/>
    <w:rsid w:val="00610079"/>
    <w:rsid w:val="00610120"/>
    <w:rsid w:val="006104E0"/>
    <w:rsid w:val="006109E1"/>
    <w:rsid w:val="006109EF"/>
    <w:rsid w:val="00611186"/>
    <w:rsid w:val="0061123F"/>
    <w:rsid w:val="006114DA"/>
    <w:rsid w:val="006118C4"/>
    <w:rsid w:val="00611B42"/>
    <w:rsid w:val="00611E11"/>
    <w:rsid w:val="00612399"/>
    <w:rsid w:val="0061269C"/>
    <w:rsid w:val="0061282A"/>
    <w:rsid w:val="00612A0F"/>
    <w:rsid w:val="00612AD1"/>
    <w:rsid w:val="00612B1F"/>
    <w:rsid w:val="00612E54"/>
    <w:rsid w:val="00612FFB"/>
    <w:rsid w:val="006131FE"/>
    <w:rsid w:val="00613378"/>
    <w:rsid w:val="00613526"/>
    <w:rsid w:val="006137B3"/>
    <w:rsid w:val="0061418F"/>
    <w:rsid w:val="0061448D"/>
    <w:rsid w:val="0061465C"/>
    <w:rsid w:val="006150D2"/>
    <w:rsid w:val="0061515A"/>
    <w:rsid w:val="006154EC"/>
    <w:rsid w:val="00615716"/>
    <w:rsid w:val="00615D90"/>
    <w:rsid w:val="006161D5"/>
    <w:rsid w:val="00616B8D"/>
    <w:rsid w:val="00616BE0"/>
    <w:rsid w:val="00616E54"/>
    <w:rsid w:val="00616EE0"/>
    <w:rsid w:val="00616F17"/>
    <w:rsid w:val="00616FE8"/>
    <w:rsid w:val="00617670"/>
    <w:rsid w:val="0061776D"/>
    <w:rsid w:val="00617806"/>
    <w:rsid w:val="00617CE6"/>
    <w:rsid w:val="00620079"/>
    <w:rsid w:val="006205CE"/>
    <w:rsid w:val="00620618"/>
    <w:rsid w:val="00620711"/>
    <w:rsid w:val="00621401"/>
    <w:rsid w:val="006214A5"/>
    <w:rsid w:val="0062186E"/>
    <w:rsid w:val="006223A8"/>
    <w:rsid w:val="006223A9"/>
    <w:rsid w:val="00622953"/>
    <w:rsid w:val="00622D3C"/>
    <w:rsid w:val="00622F21"/>
    <w:rsid w:val="00622F40"/>
    <w:rsid w:val="00623079"/>
    <w:rsid w:val="0062354E"/>
    <w:rsid w:val="006242D9"/>
    <w:rsid w:val="006244CD"/>
    <w:rsid w:val="00624841"/>
    <w:rsid w:val="00624AFC"/>
    <w:rsid w:val="00624C7A"/>
    <w:rsid w:val="006252E0"/>
    <w:rsid w:val="00625309"/>
    <w:rsid w:val="0062542A"/>
    <w:rsid w:val="006259DD"/>
    <w:rsid w:val="00625B0D"/>
    <w:rsid w:val="00625B38"/>
    <w:rsid w:val="00625C58"/>
    <w:rsid w:val="00625C94"/>
    <w:rsid w:val="00625E97"/>
    <w:rsid w:val="0062613C"/>
    <w:rsid w:val="0062625C"/>
    <w:rsid w:val="006262DE"/>
    <w:rsid w:val="00626381"/>
    <w:rsid w:val="006263E1"/>
    <w:rsid w:val="0062646B"/>
    <w:rsid w:val="00626577"/>
    <w:rsid w:val="00626AFA"/>
    <w:rsid w:val="00626B71"/>
    <w:rsid w:val="00626BEE"/>
    <w:rsid w:val="0062751D"/>
    <w:rsid w:val="006276DC"/>
    <w:rsid w:val="006276E5"/>
    <w:rsid w:val="006279B3"/>
    <w:rsid w:val="00627A0D"/>
    <w:rsid w:val="00627D5B"/>
    <w:rsid w:val="006303C9"/>
    <w:rsid w:val="00630C07"/>
    <w:rsid w:val="00630F1C"/>
    <w:rsid w:val="00630F69"/>
    <w:rsid w:val="0063111C"/>
    <w:rsid w:val="006312AB"/>
    <w:rsid w:val="006317A2"/>
    <w:rsid w:val="00631803"/>
    <w:rsid w:val="00631FA7"/>
    <w:rsid w:val="00632486"/>
    <w:rsid w:val="006326C4"/>
    <w:rsid w:val="00632B54"/>
    <w:rsid w:val="00632D3A"/>
    <w:rsid w:val="00632F21"/>
    <w:rsid w:val="00633249"/>
    <w:rsid w:val="00633BBD"/>
    <w:rsid w:val="00633F12"/>
    <w:rsid w:val="00634EFA"/>
    <w:rsid w:val="006356CA"/>
    <w:rsid w:val="00635AF8"/>
    <w:rsid w:val="00635BE0"/>
    <w:rsid w:val="00635C07"/>
    <w:rsid w:val="00635DBA"/>
    <w:rsid w:val="0063675E"/>
    <w:rsid w:val="00636F1B"/>
    <w:rsid w:val="00636F81"/>
    <w:rsid w:val="00636FC2"/>
    <w:rsid w:val="006371D9"/>
    <w:rsid w:val="0063720D"/>
    <w:rsid w:val="00637491"/>
    <w:rsid w:val="00637D8C"/>
    <w:rsid w:val="006400B0"/>
    <w:rsid w:val="006405D1"/>
    <w:rsid w:val="006406F2"/>
    <w:rsid w:val="00640718"/>
    <w:rsid w:val="0064125F"/>
    <w:rsid w:val="00641397"/>
    <w:rsid w:val="00641956"/>
    <w:rsid w:val="0064211D"/>
    <w:rsid w:val="00642826"/>
    <w:rsid w:val="00642854"/>
    <w:rsid w:val="00642BAB"/>
    <w:rsid w:val="00642BDE"/>
    <w:rsid w:val="00643188"/>
    <w:rsid w:val="0064329F"/>
    <w:rsid w:val="006438D0"/>
    <w:rsid w:val="00643DF0"/>
    <w:rsid w:val="00643EA9"/>
    <w:rsid w:val="006443D3"/>
    <w:rsid w:val="006448FC"/>
    <w:rsid w:val="0064499C"/>
    <w:rsid w:val="00644D97"/>
    <w:rsid w:val="00644EE8"/>
    <w:rsid w:val="00645014"/>
    <w:rsid w:val="006452AB"/>
    <w:rsid w:val="00645875"/>
    <w:rsid w:val="00645C62"/>
    <w:rsid w:val="00645E80"/>
    <w:rsid w:val="00646203"/>
    <w:rsid w:val="00646474"/>
    <w:rsid w:val="0064660C"/>
    <w:rsid w:val="0064667C"/>
    <w:rsid w:val="0064668F"/>
    <w:rsid w:val="00646711"/>
    <w:rsid w:val="00646CEA"/>
    <w:rsid w:val="006471D1"/>
    <w:rsid w:val="00647A01"/>
    <w:rsid w:val="006514B3"/>
    <w:rsid w:val="00651635"/>
    <w:rsid w:val="00651F30"/>
    <w:rsid w:val="0065203F"/>
    <w:rsid w:val="006526F8"/>
    <w:rsid w:val="00652EC9"/>
    <w:rsid w:val="00652F96"/>
    <w:rsid w:val="0065305B"/>
    <w:rsid w:val="0065313A"/>
    <w:rsid w:val="0065323E"/>
    <w:rsid w:val="00653260"/>
    <w:rsid w:val="00653584"/>
    <w:rsid w:val="006537A9"/>
    <w:rsid w:val="00653FE2"/>
    <w:rsid w:val="00654622"/>
    <w:rsid w:val="00654990"/>
    <w:rsid w:val="00654E43"/>
    <w:rsid w:val="00655115"/>
    <w:rsid w:val="006552DD"/>
    <w:rsid w:val="00655360"/>
    <w:rsid w:val="00655BA4"/>
    <w:rsid w:val="00655C42"/>
    <w:rsid w:val="006563C1"/>
    <w:rsid w:val="00656616"/>
    <w:rsid w:val="00656993"/>
    <w:rsid w:val="00656E03"/>
    <w:rsid w:val="00657293"/>
    <w:rsid w:val="00657322"/>
    <w:rsid w:val="00657380"/>
    <w:rsid w:val="00657495"/>
    <w:rsid w:val="0065754D"/>
    <w:rsid w:val="00657CF9"/>
    <w:rsid w:val="0066001F"/>
    <w:rsid w:val="00660197"/>
    <w:rsid w:val="00660805"/>
    <w:rsid w:val="0066080E"/>
    <w:rsid w:val="0066096B"/>
    <w:rsid w:val="00660A35"/>
    <w:rsid w:val="00660A38"/>
    <w:rsid w:val="00660B7F"/>
    <w:rsid w:val="00661122"/>
    <w:rsid w:val="00661226"/>
    <w:rsid w:val="00661400"/>
    <w:rsid w:val="00661A8F"/>
    <w:rsid w:val="00661DB4"/>
    <w:rsid w:val="00661EED"/>
    <w:rsid w:val="00661F24"/>
    <w:rsid w:val="00661F5E"/>
    <w:rsid w:val="006621AB"/>
    <w:rsid w:val="00662575"/>
    <w:rsid w:val="00662B8B"/>
    <w:rsid w:val="00662C70"/>
    <w:rsid w:val="0066309B"/>
    <w:rsid w:val="0066457A"/>
    <w:rsid w:val="006649E9"/>
    <w:rsid w:val="00664CE7"/>
    <w:rsid w:val="00664DE4"/>
    <w:rsid w:val="00664F75"/>
    <w:rsid w:val="006653B9"/>
    <w:rsid w:val="00665893"/>
    <w:rsid w:val="00665D0E"/>
    <w:rsid w:val="0066647B"/>
    <w:rsid w:val="00666694"/>
    <w:rsid w:val="00666EF7"/>
    <w:rsid w:val="00667153"/>
    <w:rsid w:val="006671AB"/>
    <w:rsid w:val="006672AE"/>
    <w:rsid w:val="00667424"/>
    <w:rsid w:val="00667489"/>
    <w:rsid w:val="0066773E"/>
    <w:rsid w:val="006678F9"/>
    <w:rsid w:val="00667F53"/>
    <w:rsid w:val="00670F9B"/>
    <w:rsid w:val="006717B3"/>
    <w:rsid w:val="00671946"/>
    <w:rsid w:val="00671AB2"/>
    <w:rsid w:val="00671BD4"/>
    <w:rsid w:val="00671DB2"/>
    <w:rsid w:val="00671F22"/>
    <w:rsid w:val="00671F2A"/>
    <w:rsid w:val="00671F52"/>
    <w:rsid w:val="00672431"/>
    <w:rsid w:val="0067243D"/>
    <w:rsid w:val="0067260E"/>
    <w:rsid w:val="00672D4B"/>
    <w:rsid w:val="00672E9F"/>
    <w:rsid w:val="006734DD"/>
    <w:rsid w:val="006737AF"/>
    <w:rsid w:val="006738A1"/>
    <w:rsid w:val="00673AB4"/>
    <w:rsid w:val="00673C41"/>
    <w:rsid w:val="00673D17"/>
    <w:rsid w:val="00673F8B"/>
    <w:rsid w:val="006743E5"/>
    <w:rsid w:val="006746AA"/>
    <w:rsid w:val="00674871"/>
    <w:rsid w:val="00674B8D"/>
    <w:rsid w:val="00674BA8"/>
    <w:rsid w:val="00674C0E"/>
    <w:rsid w:val="00674CD2"/>
    <w:rsid w:val="00674CEE"/>
    <w:rsid w:val="006752FE"/>
    <w:rsid w:val="0067530D"/>
    <w:rsid w:val="00675508"/>
    <w:rsid w:val="00675A22"/>
    <w:rsid w:val="00675AE4"/>
    <w:rsid w:val="00675B40"/>
    <w:rsid w:val="006766AA"/>
    <w:rsid w:val="00676D2F"/>
    <w:rsid w:val="00676F15"/>
    <w:rsid w:val="00676F69"/>
    <w:rsid w:val="00677954"/>
    <w:rsid w:val="006779BE"/>
    <w:rsid w:val="00677A1A"/>
    <w:rsid w:val="00677B20"/>
    <w:rsid w:val="00677FDF"/>
    <w:rsid w:val="00680240"/>
    <w:rsid w:val="00680293"/>
    <w:rsid w:val="00680732"/>
    <w:rsid w:val="00680791"/>
    <w:rsid w:val="00680AA5"/>
    <w:rsid w:val="00680B5D"/>
    <w:rsid w:val="00680EA7"/>
    <w:rsid w:val="00680FDF"/>
    <w:rsid w:val="00681246"/>
    <w:rsid w:val="0068135D"/>
    <w:rsid w:val="00681E2A"/>
    <w:rsid w:val="00681E8E"/>
    <w:rsid w:val="006820C0"/>
    <w:rsid w:val="00682D45"/>
    <w:rsid w:val="0068311E"/>
    <w:rsid w:val="006831A2"/>
    <w:rsid w:val="0068342F"/>
    <w:rsid w:val="006837A0"/>
    <w:rsid w:val="006837AF"/>
    <w:rsid w:val="00683AB6"/>
    <w:rsid w:val="00683BEC"/>
    <w:rsid w:val="00683D90"/>
    <w:rsid w:val="00684659"/>
    <w:rsid w:val="00684835"/>
    <w:rsid w:val="00684E35"/>
    <w:rsid w:val="00684E8B"/>
    <w:rsid w:val="00685325"/>
    <w:rsid w:val="006856EE"/>
    <w:rsid w:val="00685ECE"/>
    <w:rsid w:val="006860B5"/>
    <w:rsid w:val="00686145"/>
    <w:rsid w:val="00686473"/>
    <w:rsid w:val="00686974"/>
    <w:rsid w:val="00686C6D"/>
    <w:rsid w:val="00686D43"/>
    <w:rsid w:val="00686E45"/>
    <w:rsid w:val="00687164"/>
    <w:rsid w:val="00687485"/>
    <w:rsid w:val="006875C7"/>
    <w:rsid w:val="00687974"/>
    <w:rsid w:val="006879FE"/>
    <w:rsid w:val="00687C61"/>
    <w:rsid w:val="006900AD"/>
    <w:rsid w:val="00690668"/>
    <w:rsid w:val="0069081E"/>
    <w:rsid w:val="006908C9"/>
    <w:rsid w:val="006908E8"/>
    <w:rsid w:val="0069099D"/>
    <w:rsid w:val="00690CCF"/>
    <w:rsid w:val="0069152F"/>
    <w:rsid w:val="00691728"/>
    <w:rsid w:val="00691882"/>
    <w:rsid w:val="0069190F"/>
    <w:rsid w:val="00691920"/>
    <w:rsid w:val="00691A43"/>
    <w:rsid w:val="00691E67"/>
    <w:rsid w:val="00691EC2"/>
    <w:rsid w:val="00691FDC"/>
    <w:rsid w:val="00692316"/>
    <w:rsid w:val="0069244B"/>
    <w:rsid w:val="00692C1C"/>
    <w:rsid w:val="0069302F"/>
    <w:rsid w:val="00693467"/>
    <w:rsid w:val="00694362"/>
    <w:rsid w:val="006943F2"/>
    <w:rsid w:val="006946D1"/>
    <w:rsid w:val="006948A6"/>
    <w:rsid w:val="00694D7C"/>
    <w:rsid w:val="00694ED3"/>
    <w:rsid w:val="00694EEC"/>
    <w:rsid w:val="0069519C"/>
    <w:rsid w:val="006955D9"/>
    <w:rsid w:val="00695D89"/>
    <w:rsid w:val="00696141"/>
    <w:rsid w:val="00696144"/>
    <w:rsid w:val="00696269"/>
    <w:rsid w:val="0069645C"/>
    <w:rsid w:val="0069647F"/>
    <w:rsid w:val="0069777C"/>
    <w:rsid w:val="006A0289"/>
    <w:rsid w:val="006A04F3"/>
    <w:rsid w:val="006A0779"/>
    <w:rsid w:val="006A07A2"/>
    <w:rsid w:val="006A0BD7"/>
    <w:rsid w:val="006A1353"/>
    <w:rsid w:val="006A19D6"/>
    <w:rsid w:val="006A1AD9"/>
    <w:rsid w:val="006A2280"/>
    <w:rsid w:val="006A272E"/>
    <w:rsid w:val="006A2813"/>
    <w:rsid w:val="006A2830"/>
    <w:rsid w:val="006A30EB"/>
    <w:rsid w:val="006A3199"/>
    <w:rsid w:val="006A360A"/>
    <w:rsid w:val="006A3C23"/>
    <w:rsid w:val="006A3F36"/>
    <w:rsid w:val="006A41EE"/>
    <w:rsid w:val="006A4960"/>
    <w:rsid w:val="006A4D8A"/>
    <w:rsid w:val="006A5210"/>
    <w:rsid w:val="006A5439"/>
    <w:rsid w:val="006A561A"/>
    <w:rsid w:val="006A5EBD"/>
    <w:rsid w:val="006A6599"/>
    <w:rsid w:val="006A659A"/>
    <w:rsid w:val="006A6DCB"/>
    <w:rsid w:val="006A6FAD"/>
    <w:rsid w:val="006A701C"/>
    <w:rsid w:val="006A70CB"/>
    <w:rsid w:val="006A74E2"/>
    <w:rsid w:val="006A7530"/>
    <w:rsid w:val="006A77EA"/>
    <w:rsid w:val="006A7FA4"/>
    <w:rsid w:val="006A7FD9"/>
    <w:rsid w:val="006B0925"/>
    <w:rsid w:val="006B11F9"/>
    <w:rsid w:val="006B1A89"/>
    <w:rsid w:val="006B1F0F"/>
    <w:rsid w:val="006B1FB4"/>
    <w:rsid w:val="006B2442"/>
    <w:rsid w:val="006B2588"/>
    <w:rsid w:val="006B2614"/>
    <w:rsid w:val="006B27C0"/>
    <w:rsid w:val="006B2B73"/>
    <w:rsid w:val="006B2D3D"/>
    <w:rsid w:val="006B2D72"/>
    <w:rsid w:val="006B32C9"/>
    <w:rsid w:val="006B3461"/>
    <w:rsid w:val="006B3569"/>
    <w:rsid w:val="006B3EF6"/>
    <w:rsid w:val="006B3FAB"/>
    <w:rsid w:val="006B4725"/>
    <w:rsid w:val="006B4859"/>
    <w:rsid w:val="006B4D9C"/>
    <w:rsid w:val="006B55AE"/>
    <w:rsid w:val="006B59A5"/>
    <w:rsid w:val="006B59D3"/>
    <w:rsid w:val="006B5E51"/>
    <w:rsid w:val="006B5F5A"/>
    <w:rsid w:val="006B6104"/>
    <w:rsid w:val="006B62F7"/>
    <w:rsid w:val="006B63D5"/>
    <w:rsid w:val="006B641D"/>
    <w:rsid w:val="006B6B3F"/>
    <w:rsid w:val="006B6F32"/>
    <w:rsid w:val="006B7099"/>
    <w:rsid w:val="006B73B6"/>
    <w:rsid w:val="006B742B"/>
    <w:rsid w:val="006B7853"/>
    <w:rsid w:val="006B7E49"/>
    <w:rsid w:val="006B7F4C"/>
    <w:rsid w:val="006C0B22"/>
    <w:rsid w:val="006C0D2D"/>
    <w:rsid w:val="006C14DB"/>
    <w:rsid w:val="006C15D4"/>
    <w:rsid w:val="006C1D4D"/>
    <w:rsid w:val="006C24EC"/>
    <w:rsid w:val="006C2656"/>
    <w:rsid w:val="006C26D5"/>
    <w:rsid w:val="006C2832"/>
    <w:rsid w:val="006C2855"/>
    <w:rsid w:val="006C302B"/>
    <w:rsid w:val="006C319C"/>
    <w:rsid w:val="006C3343"/>
    <w:rsid w:val="006C3E67"/>
    <w:rsid w:val="006C3ED2"/>
    <w:rsid w:val="006C4589"/>
    <w:rsid w:val="006C493F"/>
    <w:rsid w:val="006C4A41"/>
    <w:rsid w:val="006C4DE5"/>
    <w:rsid w:val="006C5049"/>
    <w:rsid w:val="006C5232"/>
    <w:rsid w:val="006C57B3"/>
    <w:rsid w:val="006C5A76"/>
    <w:rsid w:val="006C5B4C"/>
    <w:rsid w:val="006C5D98"/>
    <w:rsid w:val="006C615E"/>
    <w:rsid w:val="006C6266"/>
    <w:rsid w:val="006C640D"/>
    <w:rsid w:val="006C6B8E"/>
    <w:rsid w:val="006C6DAE"/>
    <w:rsid w:val="006C7423"/>
    <w:rsid w:val="006C745B"/>
    <w:rsid w:val="006C7556"/>
    <w:rsid w:val="006C79BA"/>
    <w:rsid w:val="006C7D03"/>
    <w:rsid w:val="006D00CF"/>
    <w:rsid w:val="006D060E"/>
    <w:rsid w:val="006D0904"/>
    <w:rsid w:val="006D0ECB"/>
    <w:rsid w:val="006D0FD9"/>
    <w:rsid w:val="006D14F4"/>
    <w:rsid w:val="006D1679"/>
    <w:rsid w:val="006D17D8"/>
    <w:rsid w:val="006D17F8"/>
    <w:rsid w:val="006D1A56"/>
    <w:rsid w:val="006D1BB7"/>
    <w:rsid w:val="006D1E9B"/>
    <w:rsid w:val="006D1F77"/>
    <w:rsid w:val="006D22E9"/>
    <w:rsid w:val="006D2393"/>
    <w:rsid w:val="006D2621"/>
    <w:rsid w:val="006D297C"/>
    <w:rsid w:val="006D2DD4"/>
    <w:rsid w:val="006D2E1C"/>
    <w:rsid w:val="006D3059"/>
    <w:rsid w:val="006D3191"/>
    <w:rsid w:val="006D31EB"/>
    <w:rsid w:val="006D3229"/>
    <w:rsid w:val="006D35BF"/>
    <w:rsid w:val="006D3648"/>
    <w:rsid w:val="006D3AC8"/>
    <w:rsid w:val="006D43A1"/>
    <w:rsid w:val="006D44EF"/>
    <w:rsid w:val="006D4763"/>
    <w:rsid w:val="006D4F5A"/>
    <w:rsid w:val="006D541F"/>
    <w:rsid w:val="006D5832"/>
    <w:rsid w:val="006D5842"/>
    <w:rsid w:val="006D607A"/>
    <w:rsid w:val="006D6B65"/>
    <w:rsid w:val="006D6C4F"/>
    <w:rsid w:val="006D6ED2"/>
    <w:rsid w:val="006D72D9"/>
    <w:rsid w:val="006D7542"/>
    <w:rsid w:val="006D760C"/>
    <w:rsid w:val="006D79FE"/>
    <w:rsid w:val="006D7C18"/>
    <w:rsid w:val="006E02B4"/>
    <w:rsid w:val="006E0327"/>
    <w:rsid w:val="006E0EE0"/>
    <w:rsid w:val="006E1494"/>
    <w:rsid w:val="006E1544"/>
    <w:rsid w:val="006E155F"/>
    <w:rsid w:val="006E1AFE"/>
    <w:rsid w:val="006E1CF1"/>
    <w:rsid w:val="006E2609"/>
    <w:rsid w:val="006E2D77"/>
    <w:rsid w:val="006E2FC4"/>
    <w:rsid w:val="006E32BD"/>
    <w:rsid w:val="006E3334"/>
    <w:rsid w:val="006E349C"/>
    <w:rsid w:val="006E35FC"/>
    <w:rsid w:val="006E36F9"/>
    <w:rsid w:val="006E3796"/>
    <w:rsid w:val="006E3DF8"/>
    <w:rsid w:val="006E3E6F"/>
    <w:rsid w:val="006E3F82"/>
    <w:rsid w:val="006E4221"/>
    <w:rsid w:val="006E43CB"/>
    <w:rsid w:val="006E44C7"/>
    <w:rsid w:val="006E4753"/>
    <w:rsid w:val="006E4789"/>
    <w:rsid w:val="006E4AC8"/>
    <w:rsid w:val="006E4F91"/>
    <w:rsid w:val="006E531D"/>
    <w:rsid w:val="006E56BD"/>
    <w:rsid w:val="006E5838"/>
    <w:rsid w:val="006E5CEB"/>
    <w:rsid w:val="006E5EF8"/>
    <w:rsid w:val="006E670D"/>
    <w:rsid w:val="006E6745"/>
    <w:rsid w:val="006E68DA"/>
    <w:rsid w:val="006E6A38"/>
    <w:rsid w:val="006E6ACC"/>
    <w:rsid w:val="006E6EF1"/>
    <w:rsid w:val="006E7157"/>
    <w:rsid w:val="006F008E"/>
    <w:rsid w:val="006F0382"/>
    <w:rsid w:val="006F06EC"/>
    <w:rsid w:val="006F0836"/>
    <w:rsid w:val="006F09F2"/>
    <w:rsid w:val="006F0C40"/>
    <w:rsid w:val="006F10FA"/>
    <w:rsid w:val="006F12E5"/>
    <w:rsid w:val="006F15B5"/>
    <w:rsid w:val="006F184D"/>
    <w:rsid w:val="006F1A93"/>
    <w:rsid w:val="006F263C"/>
    <w:rsid w:val="006F2651"/>
    <w:rsid w:val="006F27F2"/>
    <w:rsid w:val="006F2844"/>
    <w:rsid w:val="006F293E"/>
    <w:rsid w:val="006F294D"/>
    <w:rsid w:val="006F2CCD"/>
    <w:rsid w:val="006F2D1B"/>
    <w:rsid w:val="006F312C"/>
    <w:rsid w:val="006F3302"/>
    <w:rsid w:val="006F3461"/>
    <w:rsid w:val="006F3566"/>
    <w:rsid w:val="006F361B"/>
    <w:rsid w:val="006F38DE"/>
    <w:rsid w:val="006F4424"/>
    <w:rsid w:val="006F4B93"/>
    <w:rsid w:val="006F4D15"/>
    <w:rsid w:val="006F51B6"/>
    <w:rsid w:val="006F57E0"/>
    <w:rsid w:val="006F596D"/>
    <w:rsid w:val="006F5C58"/>
    <w:rsid w:val="006F5DDC"/>
    <w:rsid w:val="006F5F39"/>
    <w:rsid w:val="006F62EA"/>
    <w:rsid w:val="006F6482"/>
    <w:rsid w:val="006F6B73"/>
    <w:rsid w:val="006F6B82"/>
    <w:rsid w:val="006F6E4D"/>
    <w:rsid w:val="006F75E7"/>
    <w:rsid w:val="006F7A74"/>
    <w:rsid w:val="006F7C17"/>
    <w:rsid w:val="006F7C7F"/>
    <w:rsid w:val="0070018A"/>
    <w:rsid w:val="00700A5A"/>
    <w:rsid w:val="00700B16"/>
    <w:rsid w:val="00700F21"/>
    <w:rsid w:val="00701121"/>
    <w:rsid w:val="007011A6"/>
    <w:rsid w:val="00701775"/>
    <w:rsid w:val="00701944"/>
    <w:rsid w:val="00702186"/>
    <w:rsid w:val="007023BC"/>
    <w:rsid w:val="00702507"/>
    <w:rsid w:val="00702538"/>
    <w:rsid w:val="00702779"/>
    <w:rsid w:val="00702D6D"/>
    <w:rsid w:val="00702DAB"/>
    <w:rsid w:val="0070302E"/>
    <w:rsid w:val="007030C3"/>
    <w:rsid w:val="0070345A"/>
    <w:rsid w:val="007038A4"/>
    <w:rsid w:val="00703DC8"/>
    <w:rsid w:val="0070406B"/>
    <w:rsid w:val="00704A69"/>
    <w:rsid w:val="00704CAA"/>
    <w:rsid w:val="00704E25"/>
    <w:rsid w:val="0070514B"/>
    <w:rsid w:val="0070556A"/>
    <w:rsid w:val="00705CB5"/>
    <w:rsid w:val="00705CC9"/>
    <w:rsid w:val="00705DCA"/>
    <w:rsid w:val="00705F71"/>
    <w:rsid w:val="007067CC"/>
    <w:rsid w:val="007068FD"/>
    <w:rsid w:val="007069CB"/>
    <w:rsid w:val="00706DA1"/>
    <w:rsid w:val="00706EB6"/>
    <w:rsid w:val="00707146"/>
    <w:rsid w:val="00707235"/>
    <w:rsid w:val="00707486"/>
    <w:rsid w:val="00707644"/>
    <w:rsid w:val="00707981"/>
    <w:rsid w:val="00707E05"/>
    <w:rsid w:val="00707F5B"/>
    <w:rsid w:val="00707FF7"/>
    <w:rsid w:val="00710B08"/>
    <w:rsid w:val="00710F5A"/>
    <w:rsid w:val="00711458"/>
    <w:rsid w:val="00711546"/>
    <w:rsid w:val="00711BC2"/>
    <w:rsid w:val="00712637"/>
    <w:rsid w:val="007126D1"/>
    <w:rsid w:val="00712E3E"/>
    <w:rsid w:val="00713010"/>
    <w:rsid w:val="00713137"/>
    <w:rsid w:val="00713497"/>
    <w:rsid w:val="00713627"/>
    <w:rsid w:val="00713A03"/>
    <w:rsid w:val="00714606"/>
    <w:rsid w:val="007148FF"/>
    <w:rsid w:val="00714ECD"/>
    <w:rsid w:val="00714EE6"/>
    <w:rsid w:val="00714FDA"/>
    <w:rsid w:val="0071501B"/>
    <w:rsid w:val="00715085"/>
    <w:rsid w:val="007152B9"/>
    <w:rsid w:val="00715F74"/>
    <w:rsid w:val="007165E3"/>
    <w:rsid w:val="00716D0C"/>
    <w:rsid w:val="00716F51"/>
    <w:rsid w:val="00717253"/>
    <w:rsid w:val="007172AB"/>
    <w:rsid w:val="00717465"/>
    <w:rsid w:val="00717861"/>
    <w:rsid w:val="00717B2F"/>
    <w:rsid w:val="00717D23"/>
    <w:rsid w:val="00717FB4"/>
    <w:rsid w:val="00720123"/>
    <w:rsid w:val="00720594"/>
    <w:rsid w:val="00720625"/>
    <w:rsid w:val="007208FC"/>
    <w:rsid w:val="00720A90"/>
    <w:rsid w:val="00720CEF"/>
    <w:rsid w:val="00720E68"/>
    <w:rsid w:val="00720F01"/>
    <w:rsid w:val="00721120"/>
    <w:rsid w:val="0072170F"/>
    <w:rsid w:val="00721775"/>
    <w:rsid w:val="00721AA1"/>
    <w:rsid w:val="00721D2C"/>
    <w:rsid w:val="00721E7C"/>
    <w:rsid w:val="00722134"/>
    <w:rsid w:val="00722601"/>
    <w:rsid w:val="00722B3A"/>
    <w:rsid w:val="00722D4B"/>
    <w:rsid w:val="00722DE8"/>
    <w:rsid w:val="00722F84"/>
    <w:rsid w:val="00723111"/>
    <w:rsid w:val="0072320B"/>
    <w:rsid w:val="00724013"/>
    <w:rsid w:val="00724071"/>
    <w:rsid w:val="00724C2C"/>
    <w:rsid w:val="00724FC2"/>
    <w:rsid w:val="007254A6"/>
    <w:rsid w:val="00725527"/>
    <w:rsid w:val="007257D2"/>
    <w:rsid w:val="007259DF"/>
    <w:rsid w:val="007264BA"/>
    <w:rsid w:val="007264D5"/>
    <w:rsid w:val="007265D5"/>
    <w:rsid w:val="0072690B"/>
    <w:rsid w:val="007269E9"/>
    <w:rsid w:val="00726A86"/>
    <w:rsid w:val="00726DB4"/>
    <w:rsid w:val="00726EAD"/>
    <w:rsid w:val="00727ACC"/>
    <w:rsid w:val="00727B96"/>
    <w:rsid w:val="00727C85"/>
    <w:rsid w:val="00727DB2"/>
    <w:rsid w:val="0073030C"/>
    <w:rsid w:val="007304B6"/>
    <w:rsid w:val="007308C2"/>
    <w:rsid w:val="00730D53"/>
    <w:rsid w:val="00730F38"/>
    <w:rsid w:val="00731039"/>
    <w:rsid w:val="0073114B"/>
    <w:rsid w:val="00731347"/>
    <w:rsid w:val="00731751"/>
    <w:rsid w:val="007319D5"/>
    <w:rsid w:val="00731C8A"/>
    <w:rsid w:val="0073228F"/>
    <w:rsid w:val="007325B6"/>
    <w:rsid w:val="0073286F"/>
    <w:rsid w:val="00732BB4"/>
    <w:rsid w:val="00732FDB"/>
    <w:rsid w:val="00733BDD"/>
    <w:rsid w:val="007347CE"/>
    <w:rsid w:val="0073496E"/>
    <w:rsid w:val="0073508F"/>
    <w:rsid w:val="007351CB"/>
    <w:rsid w:val="00735534"/>
    <w:rsid w:val="007355D7"/>
    <w:rsid w:val="0073566E"/>
    <w:rsid w:val="00735B11"/>
    <w:rsid w:val="00735F5D"/>
    <w:rsid w:val="00735F96"/>
    <w:rsid w:val="007362A5"/>
    <w:rsid w:val="007362BF"/>
    <w:rsid w:val="007366EB"/>
    <w:rsid w:val="00736716"/>
    <w:rsid w:val="0073690B"/>
    <w:rsid w:val="00736BD0"/>
    <w:rsid w:val="00736D5E"/>
    <w:rsid w:val="00736E56"/>
    <w:rsid w:val="0073715F"/>
    <w:rsid w:val="0073719D"/>
    <w:rsid w:val="00737467"/>
    <w:rsid w:val="007376F7"/>
    <w:rsid w:val="007377D4"/>
    <w:rsid w:val="00737C0E"/>
    <w:rsid w:val="00737C7A"/>
    <w:rsid w:val="00737D7C"/>
    <w:rsid w:val="00737DCD"/>
    <w:rsid w:val="00737E38"/>
    <w:rsid w:val="00737E74"/>
    <w:rsid w:val="007404EE"/>
    <w:rsid w:val="00740A43"/>
    <w:rsid w:val="00740BC9"/>
    <w:rsid w:val="00740D57"/>
    <w:rsid w:val="00740D79"/>
    <w:rsid w:val="00740EAF"/>
    <w:rsid w:val="0074175F"/>
    <w:rsid w:val="00741D05"/>
    <w:rsid w:val="00741DF9"/>
    <w:rsid w:val="00741E2E"/>
    <w:rsid w:val="00742030"/>
    <w:rsid w:val="0074220E"/>
    <w:rsid w:val="00742521"/>
    <w:rsid w:val="00742DD8"/>
    <w:rsid w:val="00742F97"/>
    <w:rsid w:val="00743012"/>
    <w:rsid w:val="00743382"/>
    <w:rsid w:val="0074350F"/>
    <w:rsid w:val="00743586"/>
    <w:rsid w:val="00743A7E"/>
    <w:rsid w:val="00743C41"/>
    <w:rsid w:val="007441AD"/>
    <w:rsid w:val="0074444D"/>
    <w:rsid w:val="007446BA"/>
    <w:rsid w:val="00744AB0"/>
    <w:rsid w:val="00744FB8"/>
    <w:rsid w:val="00745087"/>
    <w:rsid w:val="0074558F"/>
    <w:rsid w:val="007455D3"/>
    <w:rsid w:val="00746168"/>
    <w:rsid w:val="00746789"/>
    <w:rsid w:val="00746A37"/>
    <w:rsid w:val="00746D0A"/>
    <w:rsid w:val="00746D22"/>
    <w:rsid w:val="007470D4"/>
    <w:rsid w:val="007476E1"/>
    <w:rsid w:val="00747C7E"/>
    <w:rsid w:val="00747CE0"/>
    <w:rsid w:val="0075075F"/>
    <w:rsid w:val="00750AEC"/>
    <w:rsid w:val="00750DE1"/>
    <w:rsid w:val="0075106A"/>
    <w:rsid w:val="0075150C"/>
    <w:rsid w:val="007517E0"/>
    <w:rsid w:val="007518C4"/>
    <w:rsid w:val="00751960"/>
    <w:rsid w:val="00751A59"/>
    <w:rsid w:val="00751BFF"/>
    <w:rsid w:val="00751CF4"/>
    <w:rsid w:val="00751EB6"/>
    <w:rsid w:val="00752553"/>
    <w:rsid w:val="007527AA"/>
    <w:rsid w:val="00752868"/>
    <w:rsid w:val="00752899"/>
    <w:rsid w:val="007528B9"/>
    <w:rsid w:val="00752DA3"/>
    <w:rsid w:val="0075301E"/>
    <w:rsid w:val="007531E9"/>
    <w:rsid w:val="00753338"/>
    <w:rsid w:val="007533D9"/>
    <w:rsid w:val="00753495"/>
    <w:rsid w:val="00753A2F"/>
    <w:rsid w:val="007543D1"/>
    <w:rsid w:val="007544D5"/>
    <w:rsid w:val="00754BB9"/>
    <w:rsid w:val="00754CD9"/>
    <w:rsid w:val="00754EFB"/>
    <w:rsid w:val="0075535F"/>
    <w:rsid w:val="00755557"/>
    <w:rsid w:val="00755B43"/>
    <w:rsid w:val="00755EDB"/>
    <w:rsid w:val="00756045"/>
    <w:rsid w:val="007561AB"/>
    <w:rsid w:val="00756448"/>
    <w:rsid w:val="00756595"/>
    <w:rsid w:val="00756ECE"/>
    <w:rsid w:val="00756F4E"/>
    <w:rsid w:val="00757423"/>
    <w:rsid w:val="0075784E"/>
    <w:rsid w:val="007579A8"/>
    <w:rsid w:val="00757AA0"/>
    <w:rsid w:val="00760579"/>
    <w:rsid w:val="007612AB"/>
    <w:rsid w:val="00761C49"/>
    <w:rsid w:val="00761D47"/>
    <w:rsid w:val="00762225"/>
    <w:rsid w:val="00762505"/>
    <w:rsid w:val="00762D2C"/>
    <w:rsid w:val="0076306A"/>
    <w:rsid w:val="007631AE"/>
    <w:rsid w:val="007631BF"/>
    <w:rsid w:val="00763A7B"/>
    <w:rsid w:val="00763A8D"/>
    <w:rsid w:val="00763B7C"/>
    <w:rsid w:val="00763E3F"/>
    <w:rsid w:val="007640F1"/>
    <w:rsid w:val="00764D9F"/>
    <w:rsid w:val="00764DFD"/>
    <w:rsid w:val="00764F95"/>
    <w:rsid w:val="007655EE"/>
    <w:rsid w:val="00765A4A"/>
    <w:rsid w:val="00765A70"/>
    <w:rsid w:val="00765B3E"/>
    <w:rsid w:val="00765D4F"/>
    <w:rsid w:val="007668C3"/>
    <w:rsid w:val="00766A0A"/>
    <w:rsid w:val="00766DBF"/>
    <w:rsid w:val="00766E97"/>
    <w:rsid w:val="00766EC9"/>
    <w:rsid w:val="00766F2A"/>
    <w:rsid w:val="00766F34"/>
    <w:rsid w:val="0076716B"/>
    <w:rsid w:val="007673F1"/>
    <w:rsid w:val="007676E8"/>
    <w:rsid w:val="00767714"/>
    <w:rsid w:val="00767A19"/>
    <w:rsid w:val="00770130"/>
    <w:rsid w:val="0077013C"/>
    <w:rsid w:val="007702C9"/>
    <w:rsid w:val="00770321"/>
    <w:rsid w:val="0077037C"/>
    <w:rsid w:val="007703A3"/>
    <w:rsid w:val="00770501"/>
    <w:rsid w:val="00770866"/>
    <w:rsid w:val="00770A42"/>
    <w:rsid w:val="00770BAD"/>
    <w:rsid w:val="00770C20"/>
    <w:rsid w:val="00770CA2"/>
    <w:rsid w:val="00770CD7"/>
    <w:rsid w:val="00770DB2"/>
    <w:rsid w:val="007710A9"/>
    <w:rsid w:val="007716FD"/>
    <w:rsid w:val="0077190E"/>
    <w:rsid w:val="00771D27"/>
    <w:rsid w:val="00771DF8"/>
    <w:rsid w:val="00771E98"/>
    <w:rsid w:val="0077262E"/>
    <w:rsid w:val="0077264B"/>
    <w:rsid w:val="0077275A"/>
    <w:rsid w:val="00772A97"/>
    <w:rsid w:val="00772AF2"/>
    <w:rsid w:val="0077329C"/>
    <w:rsid w:val="00773455"/>
    <w:rsid w:val="0077346F"/>
    <w:rsid w:val="007736D0"/>
    <w:rsid w:val="0077373A"/>
    <w:rsid w:val="00773A27"/>
    <w:rsid w:val="00773CFA"/>
    <w:rsid w:val="00773E19"/>
    <w:rsid w:val="00773E61"/>
    <w:rsid w:val="00773EF5"/>
    <w:rsid w:val="00774081"/>
    <w:rsid w:val="007742EA"/>
    <w:rsid w:val="0077445F"/>
    <w:rsid w:val="007744B3"/>
    <w:rsid w:val="00774677"/>
    <w:rsid w:val="00774993"/>
    <w:rsid w:val="00774A91"/>
    <w:rsid w:val="00774B47"/>
    <w:rsid w:val="00775807"/>
    <w:rsid w:val="007759C6"/>
    <w:rsid w:val="00776187"/>
    <w:rsid w:val="0077638F"/>
    <w:rsid w:val="0077649E"/>
    <w:rsid w:val="007766CE"/>
    <w:rsid w:val="007769CB"/>
    <w:rsid w:val="00776AB6"/>
    <w:rsid w:val="00776B4E"/>
    <w:rsid w:val="007773D3"/>
    <w:rsid w:val="007776D6"/>
    <w:rsid w:val="007779D0"/>
    <w:rsid w:val="00777CE6"/>
    <w:rsid w:val="007807B8"/>
    <w:rsid w:val="0078084C"/>
    <w:rsid w:val="007819F1"/>
    <w:rsid w:val="0078225A"/>
    <w:rsid w:val="0078242A"/>
    <w:rsid w:val="0078284C"/>
    <w:rsid w:val="00782BB3"/>
    <w:rsid w:val="007830BE"/>
    <w:rsid w:val="0078323C"/>
    <w:rsid w:val="00783350"/>
    <w:rsid w:val="0078371B"/>
    <w:rsid w:val="00783A1A"/>
    <w:rsid w:val="00783ACD"/>
    <w:rsid w:val="00784030"/>
    <w:rsid w:val="007841CD"/>
    <w:rsid w:val="00784852"/>
    <w:rsid w:val="00784D9C"/>
    <w:rsid w:val="00784EF8"/>
    <w:rsid w:val="00784F76"/>
    <w:rsid w:val="00785271"/>
    <w:rsid w:val="0078537A"/>
    <w:rsid w:val="007853E6"/>
    <w:rsid w:val="00785574"/>
    <w:rsid w:val="00785B89"/>
    <w:rsid w:val="00785BD0"/>
    <w:rsid w:val="00785DCF"/>
    <w:rsid w:val="00785FBC"/>
    <w:rsid w:val="00786054"/>
    <w:rsid w:val="007863AA"/>
    <w:rsid w:val="0078699F"/>
    <w:rsid w:val="00786BDC"/>
    <w:rsid w:val="00786E38"/>
    <w:rsid w:val="00786EDE"/>
    <w:rsid w:val="007872FA"/>
    <w:rsid w:val="00787699"/>
    <w:rsid w:val="00787D6D"/>
    <w:rsid w:val="0079008D"/>
    <w:rsid w:val="0079046A"/>
    <w:rsid w:val="007904AF"/>
    <w:rsid w:val="00791278"/>
    <w:rsid w:val="00791605"/>
    <w:rsid w:val="00791631"/>
    <w:rsid w:val="0079165A"/>
    <w:rsid w:val="0079195D"/>
    <w:rsid w:val="0079198F"/>
    <w:rsid w:val="00791CBA"/>
    <w:rsid w:val="00791CD4"/>
    <w:rsid w:val="0079200C"/>
    <w:rsid w:val="0079229B"/>
    <w:rsid w:val="00792316"/>
    <w:rsid w:val="007927DE"/>
    <w:rsid w:val="00792DEA"/>
    <w:rsid w:val="00792F26"/>
    <w:rsid w:val="0079310B"/>
    <w:rsid w:val="007935AA"/>
    <w:rsid w:val="007937CA"/>
    <w:rsid w:val="00793803"/>
    <w:rsid w:val="0079380C"/>
    <w:rsid w:val="00794210"/>
    <w:rsid w:val="00794492"/>
    <w:rsid w:val="0079449F"/>
    <w:rsid w:val="007949C1"/>
    <w:rsid w:val="00795456"/>
    <w:rsid w:val="0079546C"/>
    <w:rsid w:val="007956E0"/>
    <w:rsid w:val="00795855"/>
    <w:rsid w:val="00795CE4"/>
    <w:rsid w:val="00795DBE"/>
    <w:rsid w:val="007961E7"/>
    <w:rsid w:val="007963AD"/>
    <w:rsid w:val="00796465"/>
    <w:rsid w:val="0079676B"/>
    <w:rsid w:val="00796975"/>
    <w:rsid w:val="007969AF"/>
    <w:rsid w:val="007971F0"/>
    <w:rsid w:val="007975B6"/>
    <w:rsid w:val="00797628"/>
    <w:rsid w:val="007976FE"/>
    <w:rsid w:val="00797722"/>
    <w:rsid w:val="00797741"/>
    <w:rsid w:val="0079795E"/>
    <w:rsid w:val="007979D2"/>
    <w:rsid w:val="007A021B"/>
    <w:rsid w:val="007A040E"/>
    <w:rsid w:val="007A0C50"/>
    <w:rsid w:val="007A11DB"/>
    <w:rsid w:val="007A167F"/>
    <w:rsid w:val="007A27E1"/>
    <w:rsid w:val="007A2802"/>
    <w:rsid w:val="007A284F"/>
    <w:rsid w:val="007A2C0A"/>
    <w:rsid w:val="007A2C17"/>
    <w:rsid w:val="007A3050"/>
    <w:rsid w:val="007A30DA"/>
    <w:rsid w:val="007A30F6"/>
    <w:rsid w:val="007A355D"/>
    <w:rsid w:val="007A3723"/>
    <w:rsid w:val="007A3ADC"/>
    <w:rsid w:val="007A4325"/>
    <w:rsid w:val="007A4B4A"/>
    <w:rsid w:val="007A4B86"/>
    <w:rsid w:val="007A4C72"/>
    <w:rsid w:val="007A4F24"/>
    <w:rsid w:val="007A539D"/>
    <w:rsid w:val="007A557E"/>
    <w:rsid w:val="007A5929"/>
    <w:rsid w:val="007A5CB5"/>
    <w:rsid w:val="007A5E7C"/>
    <w:rsid w:val="007A5F6B"/>
    <w:rsid w:val="007A5FE6"/>
    <w:rsid w:val="007A6089"/>
    <w:rsid w:val="007A6174"/>
    <w:rsid w:val="007A633D"/>
    <w:rsid w:val="007A6529"/>
    <w:rsid w:val="007A66F1"/>
    <w:rsid w:val="007A6735"/>
    <w:rsid w:val="007A697B"/>
    <w:rsid w:val="007A6996"/>
    <w:rsid w:val="007A6AEC"/>
    <w:rsid w:val="007A6C25"/>
    <w:rsid w:val="007A6F6C"/>
    <w:rsid w:val="007A6FB4"/>
    <w:rsid w:val="007A6FDE"/>
    <w:rsid w:val="007A757B"/>
    <w:rsid w:val="007A7CA7"/>
    <w:rsid w:val="007A7D5E"/>
    <w:rsid w:val="007A7F22"/>
    <w:rsid w:val="007A7FC4"/>
    <w:rsid w:val="007B005B"/>
    <w:rsid w:val="007B02E6"/>
    <w:rsid w:val="007B07D4"/>
    <w:rsid w:val="007B0B4A"/>
    <w:rsid w:val="007B1063"/>
    <w:rsid w:val="007B116E"/>
    <w:rsid w:val="007B1449"/>
    <w:rsid w:val="007B19D0"/>
    <w:rsid w:val="007B1A23"/>
    <w:rsid w:val="007B1A3B"/>
    <w:rsid w:val="007B1C74"/>
    <w:rsid w:val="007B1D79"/>
    <w:rsid w:val="007B205A"/>
    <w:rsid w:val="007B2328"/>
    <w:rsid w:val="007B24DE"/>
    <w:rsid w:val="007B2C7D"/>
    <w:rsid w:val="007B2D67"/>
    <w:rsid w:val="007B2D6F"/>
    <w:rsid w:val="007B2D76"/>
    <w:rsid w:val="007B3187"/>
    <w:rsid w:val="007B3BA7"/>
    <w:rsid w:val="007B3F56"/>
    <w:rsid w:val="007B40CE"/>
    <w:rsid w:val="007B40FE"/>
    <w:rsid w:val="007B44D6"/>
    <w:rsid w:val="007B4CB0"/>
    <w:rsid w:val="007B522A"/>
    <w:rsid w:val="007B528D"/>
    <w:rsid w:val="007B52DE"/>
    <w:rsid w:val="007B58E4"/>
    <w:rsid w:val="007B5C13"/>
    <w:rsid w:val="007B5DBD"/>
    <w:rsid w:val="007B611A"/>
    <w:rsid w:val="007B6146"/>
    <w:rsid w:val="007B6326"/>
    <w:rsid w:val="007B6680"/>
    <w:rsid w:val="007B68C0"/>
    <w:rsid w:val="007B7172"/>
    <w:rsid w:val="007B7252"/>
    <w:rsid w:val="007B76DF"/>
    <w:rsid w:val="007B7F71"/>
    <w:rsid w:val="007C01BB"/>
    <w:rsid w:val="007C030A"/>
    <w:rsid w:val="007C061C"/>
    <w:rsid w:val="007C1172"/>
    <w:rsid w:val="007C122D"/>
    <w:rsid w:val="007C1324"/>
    <w:rsid w:val="007C27EA"/>
    <w:rsid w:val="007C2F23"/>
    <w:rsid w:val="007C320E"/>
    <w:rsid w:val="007C3733"/>
    <w:rsid w:val="007C3896"/>
    <w:rsid w:val="007C3CC0"/>
    <w:rsid w:val="007C3D04"/>
    <w:rsid w:val="007C3D73"/>
    <w:rsid w:val="007C3F16"/>
    <w:rsid w:val="007C43CC"/>
    <w:rsid w:val="007C4696"/>
    <w:rsid w:val="007C47B7"/>
    <w:rsid w:val="007C4ADD"/>
    <w:rsid w:val="007C5046"/>
    <w:rsid w:val="007C51B2"/>
    <w:rsid w:val="007C539B"/>
    <w:rsid w:val="007C5B5D"/>
    <w:rsid w:val="007C6471"/>
    <w:rsid w:val="007C6687"/>
    <w:rsid w:val="007C6795"/>
    <w:rsid w:val="007C6C46"/>
    <w:rsid w:val="007C6D09"/>
    <w:rsid w:val="007C716F"/>
    <w:rsid w:val="007C78F4"/>
    <w:rsid w:val="007C7F6D"/>
    <w:rsid w:val="007C7FD3"/>
    <w:rsid w:val="007D017E"/>
    <w:rsid w:val="007D02CA"/>
    <w:rsid w:val="007D041D"/>
    <w:rsid w:val="007D050E"/>
    <w:rsid w:val="007D0BE6"/>
    <w:rsid w:val="007D0FF3"/>
    <w:rsid w:val="007D106C"/>
    <w:rsid w:val="007D11BB"/>
    <w:rsid w:val="007D11FE"/>
    <w:rsid w:val="007D1269"/>
    <w:rsid w:val="007D12EE"/>
    <w:rsid w:val="007D1359"/>
    <w:rsid w:val="007D15D6"/>
    <w:rsid w:val="007D166C"/>
    <w:rsid w:val="007D1C57"/>
    <w:rsid w:val="007D1D3A"/>
    <w:rsid w:val="007D2811"/>
    <w:rsid w:val="007D2ADF"/>
    <w:rsid w:val="007D2EE9"/>
    <w:rsid w:val="007D2F57"/>
    <w:rsid w:val="007D36C6"/>
    <w:rsid w:val="007D3742"/>
    <w:rsid w:val="007D376C"/>
    <w:rsid w:val="007D4023"/>
    <w:rsid w:val="007D48CD"/>
    <w:rsid w:val="007D4A15"/>
    <w:rsid w:val="007D4A6B"/>
    <w:rsid w:val="007D4EBB"/>
    <w:rsid w:val="007D53DC"/>
    <w:rsid w:val="007D55EB"/>
    <w:rsid w:val="007D588B"/>
    <w:rsid w:val="007D58D0"/>
    <w:rsid w:val="007D59F5"/>
    <w:rsid w:val="007D5FD9"/>
    <w:rsid w:val="007D6040"/>
    <w:rsid w:val="007D60D4"/>
    <w:rsid w:val="007D6366"/>
    <w:rsid w:val="007D6570"/>
    <w:rsid w:val="007D71BA"/>
    <w:rsid w:val="007D738D"/>
    <w:rsid w:val="007E0062"/>
    <w:rsid w:val="007E02A9"/>
    <w:rsid w:val="007E03B5"/>
    <w:rsid w:val="007E0EF2"/>
    <w:rsid w:val="007E0F7A"/>
    <w:rsid w:val="007E12E2"/>
    <w:rsid w:val="007E1637"/>
    <w:rsid w:val="007E1E88"/>
    <w:rsid w:val="007E2110"/>
    <w:rsid w:val="007E26FD"/>
    <w:rsid w:val="007E2782"/>
    <w:rsid w:val="007E2A5E"/>
    <w:rsid w:val="007E2A6E"/>
    <w:rsid w:val="007E2EDF"/>
    <w:rsid w:val="007E3BBC"/>
    <w:rsid w:val="007E3F49"/>
    <w:rsid w:val="007E3FDC"/>
    <w:rsid w:val="007E4012"/>
    <w:rsid w:val="007E4838"/>
    <w:rsid w:val="007E483C"/>
    <w:rsid w:val="007E4BBF"/>
    <w:rsid w:val="007E4D66"/>
    <w:rsid w:val="007E5439"/>
    <w:rsid w:val="007E5543"/>
    <w:rsid w:val="007E5576"/>
    <w:rsid w:val="007E5768"/>
    <w:rsid w:val="007E5FD2"/>
    <w:rsid w:val="007E62A1"/>
    <w:rsid w:val="007E6A99"/>
    <w:rsid w:val="007E7017"/>
    <w:rsid w:val="007E7367"/>
    <w:rsid w:val="007E74BB"/>
    <w:rsid w:val="007E7BFA"/>
    <w:rsid w:val="007F05BF"/>
    <w:rsid w:val="007F0645"/>
    <w:rsid w:val="007F0FD3"/>
    <w:rsid w:val="007F1C99"/>
    <w:rsid w:val="007F20CB"/>
    <w:rsid w:val="007F2940"/>
    <w:rsid w:val="007F2D45"/>
    <w:rsid w:val="007F2FAB"/>
    <w:rsid w:val="007F3053"/>
    <w:rsid w:val="007F38D0"/>
    <w:rsid w:val="007F406A"/>
    <w:rsid w:val="007F487D"/>
    <w:rsid w:val="007F50A2"/>
    <w:rsid w:val="007F5250"/>
    <w:rsid w:val="007F541C"/>
    <w:rsid w:val="007F5427"/>
    <w:rsid w:val="007F5686"/>
    <w:rsid w:val="007F5821"/>
    <w:rsid w:val="007F5CC6"/>
    <w:rsid w:val="007F5DCC"/>
    <w:rsid w:val="007F6607"/>
    <w:rsid w:val="007F6B88"/>
    <w:rsid w:val="007F6F80"/>
    <w:rsid w:val="007F7724"/>
    <w:rsid w:val="007F7BE8"/>
    <w:rsid w:val="007F7FAE"/>
    <w:rsid w:val="00800296"/>
    <w:rsid w:val="008008FC"/>
    <w:rsid w:val="00800B47"/>
    <w:rsid w:val="00800D2C"/>
    <w:rsid w:val="00800DE3"/>
    <w:rsid w:val="00800F93"/>
    <w:rsid w:val="0080112C"/>
    <w:rsid w:val="00801140"/>
    <w:rsid w:val="008016B4"/>
    <w:rsid w:val="008016E0"/>
    <w:rsid w:val="00801755"/>
    <w:rsid w:val="00801BEF"/>
    <w:rsid w:val="00801C8D"/>
    <w:rsid w:val="00801D02"/>
    <w:rsid w:val="00801D64"/>
    <w:rsid w:val="008020D8"/>
    <w:rsid w:val="00802806"/>
    <w:rsid w:val="0080293F"/>
    <w:rsid w:val="00802BD5"/>
    <w:rsid w:val="00802E18"/>
    <w:rsid w:val="00802E53"/>
    <w:rsid w:val="00802EFA"/>
    <w:rsid w:val="00803037"/>
    <w:rsid w:val="008031D1"/>
    <w:rsid w:val="008034AE"/>
    <w:rsid w:val="00803569"/>
    <w:rsid w:val="00803AB9"/>
    <w:rsid w:val="00804818"/>
    <w:rsid w:val="00804E2B"/>
    <w:rsid w:val="008051A5"/>
    <w:rsid w:val="008051B4"/>
    <w:rsid w:val="008063CA"/>
    <w:rsid w:val="008065DA"/>
    <w:rsid w:val="008066DD"/>
    <w:rsid w:val="00806B13"/>
    <w:rsid w:val="00806E05"/>
    <w:rsid w:val="00807122"/>
    <w:rsid w:val="00807179"/>
    <w:rsid w:val="00807836"/>
    <w:rsid w:val="00807C4D"/>
    <w:rsid w:val="00807C99"/>
    <w:rsid w:val="00807CFB"/>
    <w:rsid w:val="008100C2"/>
    <w:rsid w:val="00810335"/>
    <w:rsid w:val="00810400"/>
    <w:rsid w:val="00810431"/>
    <w:rsid w:val="00810520"/>
    <w:rsid w:val="008106CB"/>
    <w:rsid w:val="00810DD3"/>
    <w:rsid w:val="00810F88"/>
    <w:rsid w:val="00811065"/>
    <w:rsid w:val="008113AA"/>
    <w:rsid w:val="008113FA"/>
    <w:rsid w:val="0081144D"/>
    <w:rsid w:val="00811A6C"/>
    <w:rsid w:val="00811B77"/>
    <w:rsid w:val="00811C6F"/>
    <w:rsid w:val="008120A9"/>
    <w:rsid w:val="008122A4"/>
    <w:rsid w:val="008124BE"/>
    <w:rsid w:val="008127C5"/>
    <w:rsid w:val="008128E7"/>
    <w:rsid w:val="00812DD5"/>
    <w:rsid w:val="00812E15"/>
    <w:rsid w:val="00813BB9"/>
    <w:rsid w:val="00813D09"/>
    <w:rsid w:val="00814114"/>
    <w:rsid w:val="0081445B"/>
    <w:rsid w:val="00814598"/>
    <w:rsid w:val="008149DA"/>
    <w:rsid w:val="00814D9A"/>
    <w:rsid w:val="00815113"/>
    <w:rsid w:val="00815342"/>
    <w:rsid w:val="00815E30"/>
    <w:rsid w:val="00815E63"/>
    <w:rsid w:val="008161B8"/>
    <w:rsid w:val="00816494"/>
    <w:rsid w:val="008164AE"/>
    <w:rsid w:val="00816CCB"/>
    <w:rsid w:val="00816CEC"/>
    <w:rsid w:val="00816E6D"/>
    <w:rsid w:val="00816F4E"/>
    <w:rsid w:val="00817016"/>
    <w:rsid w:val="0081709D"/>
    <w:rsid w:val="008171A4"/>
    <w:rsid w:val="0081729F"/>
    <w:rsid w:val="00817486"/>
    <w:rsid w:val="00817753"/>
    <w:rsid w:val="0082008A"/>
    <w:rsid w:val="00820A2A"/>
    <w:rsid w:val="00820B2E"/>
    <w:rsid w:val="00821392"/>
    <w:rsid w:val="00821523"/>
    <w:rsid w:val="00821D75"/>
    <w:rsid w:val="00821FB3"/>
    <w:rsid w:val="00822865"/>
    <w:rsid w:val="00822A76"/>
    <w:rsid w:val="00822B45"/>
    <w:rsid w:val="00822C18"/>
    <w:rsid w:val="00822FAF"/>
    <w:rsid w:val="00823690"/>
    <w:rsid w:val="008238CE"/>
    <w:rsid w:val="00823944"/>
    <w:rsid w:val="0082417C"/>
    <w:rsid w:val="00824424"/>
    <w:rsid w:val="00824546"/>
    <w:rsid w:val="00825028"/>
    <w:rsid w:val="00825766"/>
    <w:rsid w:val="00825F9F"/>
    <w:rsid w:val="00826343"/>
    <w:rsid w:val="00826781"/>
    <w:rsid w:val="008269DB"/>
    <w:rsid w:val="00830031"/>
    <w:rsid w:val="00830237"/>
    <w:rsid w:val="0083027B"/>
    <w:rsid w:val="00830474"/>
    <w:rsid w:val="0083074A"/>
    <w:rsid w:val="008307CE"/>
    <w:rsid w:val="008308CF"/>
    <w:rsid w:val="00830A41"/>
    <w:rsid w:val="0083113E"/>
    <w:rsid w:val="00831235"/>
    <w:rsid w:val="008312A1"/>
    <w:rsid w:val="0083135A"/>
    <w:rsid w:val="00831C1C"/>
    <w:rsid w:val="00831C3E"/>
    <w:rsid w:val="008321FE"/>
    <w:rsid w:val="008322A6"/>
    <w:rsid w:val="00832C23"/>
    <w:rsid w:val="00833A04"/>
    <w:rsid w:val="00833AEB"/>
    <w:rsid w:val="00833FC0"/>
    <w:rsid w:val="008343B2"/>
    <w:rsid w:val="00834417"/>
    <w:rsid w:val="00834541"/>
    <w:rsid w:val="008348C4"/>
    <w:rsid w:val="008349D4"/>
    <w:rsid w:val="00834D53"/>
    <w:rsid w:val="00834EE1"/>
    <w:rsid w:val="00835345"/>
    <w:rsid w:val="0083538B"/>
    <w:rsid w:val="00835479"/>
    <w:rsid w:val="008355A6"/>
    <w:rsid w:val="00836539"/>
    <w:rsid w:val="00836619"/>
    <w:rsid w:val="00836D90"/>
    <w:rsid w:val="00837120"/>
    <w:rsid w:val="008376A1"/>
    <w:rsid w:val="00840037"/>
    <w:rsid w:val="008404B9"/>
    <w:rsid w:val="00840680"/>
    <w:rsid w:val="00840887"/>
    <w:rsid w:val="00840AD3"/>
    <w:rsid w:val="00840B42"/>
    <w:rsid w:val="00840B7F"/>
    <w:rsid w:val="00840C79"/>
    <w:rsid w:val="00840D92"/>
    <w:rsid w:val="008415C0"/>
    <w:rsid w:val="0084191D"/>
    <w:rsid w:val="00841A0A"/>
    <w:rsid w:val="00841AAA"/>
    <w:rsid w:val="00841B47"/>
    <w:rsid w:val="0084234D"/>
    <w:rsid w:val="008427B6"/>
    <w:rsid w:val="0084288A"/>
    <w:rsid w:val="00842A61"/>
    <w:rsid w:val="00842C4D"/>
    <w:rsid w:val="00842F89"/>
    <w:rsid w:val="008430D5"/>
    <w:rsid w:val="008434CD"/>
    <w:rsid w:val="0084377C"/>
    <w:rsid w:val="00843900"/>
    <w:rsid w:val="00843B57"/>
    <w:rsid w:val="00843CFE"/>
    <w:rsid w:val="008440D4"/>
    <w:rsid w:val="00844249"/>
    <w:rsid w:val="00844843"/>
    <w:rsid w:val="00844B53"/>
    <w:rsid w:val="00844C5B"/>
    <w:rsid w:val="00844D40"/>
    <w:rsid w:val="00845690"/>
    <w:rsid w:val="00845843"/>
    <w:rsid w:val="0084589E"/>
    <w:rsid w:val="00845B0E"/>
    <w:rsid w:val="00845B3F"/>
    <w:rsid w:val="00845F11"/>
    <w:rsid w:val="0084603C"/>
    <w:rsid w:val="008460E4"/>
    <w:rsid w:val="008467BA"/>
    <w:rsid w:val="00846A10"/>
    <w:rsid w:val="00846A65"/>
    <w:rsid w:val="00846E93"/>
    <w:rsid w:val="00847EC8"/>
    <w:rsid w:val="00847EFB"/>
    <w:rsid w:val="00850205"/>
    <w:rsid w:val="00850354"/>
    <w:rsid w:val="008508F4"/>
    <w:rsid w:val="008509A0"/>
    <w:rsid w:val="00850D40"/>
    <w:rsid w:val="00850FCC"/>
    <w:rsid w:val="008513A0"/>
    <w:rsid w:val="0085141E"/>
    <w:rsid w:val="00851905"/>
    <w:rsid w:val="00851999"/>
    <w:rsid w:val="00851AE0"/>
    <w:rsid w:val="00851D3C"/>
    <w:rsid w:val="00851D5F"/>
    <w:rsid w:val="0085230F"/>
    <w:rsid w:val="008528E2"/>
    <w:rsid w:val="00852B27"/>
    <w:rsid w:val="00852BA6"/>
    <w:rsid w:val="00852C4E"/>
    <w:rsid w:val="008530A9"/>
    <w:rsid w:val="00853879"/>
    <w:rsid w:val="00853D1F"/>
    <w:rsid w:val="00854268"/>
    <w:rsid w:val="00854679"/>
    <w:rsid w:val="00854A1C"/>
    <w:rsid w:val="0085501B"/>
    <w:rsid w:val="008552F9"/>
    <w:rsid w:val="00855707"/>
    <w:rsid w:val="0085578D"/>
    <w:rsid w:val="00855849"/>
    <w:rsid w:val="00855B1D"/>
    <w:rsid w:val="00855B73"/>
    <w:rsid w:val="00855F04"/>
    <w:rsid w:val="00855F8C"/>
    <w:rsid w:val="008561C6"/>
    <w:rsid w:val="008564EB"/>
    <w:rsid w:val="0085686C"/>
    <w:rsid w:val="008568DA"/>
    <w:rsid w:val="00856BA2"/>
    <w:rsid w:val="00856DFD"/>
    <w:rsid w:val="008577D0"/>
    <w:rsid w:val="0085796F"/>
    <w:rsid w:val="00857E0C"/>
    <w:rsid w:val="008606C8"/>
    <w:rsid w:val="00860809"/>
    <w:rsid w:val="008608CB"/>
    <w:rsid w:val="00860AED"/>
    <w:rsid w:val="00860F0C"/>
    <w:rsid w:val="00861030"/>
    <w:rsid w:val="008610E2"/>
    <w:rsid w:val="008612B4"/>
    <w:rsid w:val="00861380"/>
    <w:rsid w:val="00862272"/>
    <w:rsid w:val="008623F3"/>
    <w:rsid w:val="00862CC0"/>
    <w:rsid w:val="00862D10"/>
    <w:rsid w:val="00863055"/>
    <w:rsid w:val="0086308C"/>
    <w:rsid w:val="008630AC"/>
    <w:rsid w:val="008636A5"/>
    <w:rsid w:val="00863CBE"/>
    <w:rsid w:val="00864236"/>
    <w:rsid w:val="00864600"/>
    <w:rsid w:val="00864B4C"/>
    <w:rsid w:val="00864E64"/>
    <w:rsid w:val="00865727"/>
    <w:rsid w:val="0086581B"/>
    <w:rsid w:val="0086585D"/>
    <w:rsid w:val="00865992"/>
    <w:rsid w:val="00865D8C"/>
    <w:rsid w:val="00866106"/>
    <w:rsid w:val="00866729"/>
    <w:rsid w:val="008668AC"/>
    <w:rsid w:val="008669A9"/>
    <w:rsid w:val="00866F31"/>
    <w:rsid w:val="00867069"/>
    <w:rsid w:val="008670D6"/>
    <w:rsid w:val="008705DB"/>
    <w:rsid w:val="008709EE"/>
    <w:rsid w:val="00870ACD"/>
    <w:rsid w:val="00870B36"/>
    <w:rsid w:val="00870F94"/>
    <w:rsid w:val="008711A5"/>
    <w:rsid w:val="008712B2"/>
    <w:rsid w:val="008718B6"/>
    <w:rsid w:val="00872639"/>
    <w:rsid w:val="00872677"/>
    <w:rsid w:val="008727DA"/>
    <w:rsid w:val="008727EF"/>
    <w:rsid w:val="00872BC3"/>
    <w:rsid w:val="00872C8C"/>
    <w:rsid w:val="00872E2B"/>
    <w:rsid w:val="00872E98"/>
    <w:rsid w:val="00873071"/>
    <w:rsid w:val="00873819"/>
    <w:rsid w:val="00873E81"/>
    <w:rsid w:val="0087416C"/>
    <w:rsid w:val="008741C9"/>
    <w:rsid w:val="008742E5"/>
    <w:rsid w:val="00874997"/>
    <w:rsid w:val="00874EF1"/>
    <w:rsid w:val="00874FD6"/>
    <w:rsid w:val="008751A8"/>
    <w:rsid w:val="00875328"/>
    <w:rsid w:val="00875599"/>
    <w:rsid w:val="00875AF3"/>
    <w:rsid w:val="00875B20"/>
    <w:rsid w:val="00875D53"/>
    <w:rsid w:val="00875E9A"/>
    <w:rsid w:val="0087642C"/>
    <w:rsid w:val="008769BF"/>
    <w:rsid w:val="008769E6"/>
    <w:rsid w:val="00876B16"/>
    <w:rsid w:val="00876BE9"/>
    <w:rsid w:val="0087759D"/>
    <w:rsid w:val="00877771"/>
    <w:rsid w:val="00877848"/>
    <w:rsid w:val="0087789F"/>
    <w:rsid w:val="00880968"/>
    <w:rsid w:val="008809C2"/>
    <w:rsid w:val="00880A87"/>
    <w:rsid w:val="00880AD3"/>
    <w:rsid w:val="00880B80"/>
    <w:rsid w:val="00880BDC"/>
    <w:rsid w:val="0088105C"/>
    <w:rsid w:val="0088121A"/>
    <w:rsid w:val="00881264"/>
    <w:rsid w:val="00881710"/>
    <w:rsid w:val="00881D86"/>
    <w:rsid w:val="00882236"/>
    <w:rsid w:val="0088259D"/>
    <w:rsid w:val="00882642"/>
    <w:rsid w:val="00882EC2"/>
    <w:rsid w:val="0088300F"/>
    <w:rsid w:val="008834B7"/>
    <w:rsid w:val="00883741"/>
    <w:rsid w:val="00883E44"/>
    <w:rsid w:val="00883F4A"/>
    <w:rsid w:val="008845F3"/>
    <w:rsid w:val="008847DE"/>
    <w:rsid w:val="00884829"/>
    <w:rsid w:val="00884DA2"/>
    <w:rsid w:val="00884EFB"/>
    <w:rsid w:val="00885AA8"/>
    <w:rsid w:val="008866B3"/>
    <w:rsid w:val="00886702"/>
    <w:rsid w:val="008868AD"/>
    <w:rsid w:val="00886B5B"/>
    <w:rsid w:val="00886CE0"/>
    <w:rsid w:val="008870EC"/>
    <w:rsid w:val="00887234"/>
    <w:rsid w:val="0088793C"/>
    <w:rsid w:val="00887D58"/>
    <w:rsid w:val="00887F12"/>
    <w:rsid w:val="00887F6A"/>
    <w:rsid w:val="008905D3"/>
    <w:rsid w:val="008908BC"/>
    <w:rsid w:val="00890B54"/>
    <w:rsid w:val="00891104"/>
    <w:rsid w:val="00891370"/>
    <w:rsid w:val="00891CFB"/>
    <w:rsid w:val="00891D0D"/>
    <w:rsid w:val="00891D9C"/>
    <w:rsid w:val="0089223B"/>
    <w:rsid w:val="00892297"/>
    <w:rsid w:val="008922B6"/>
    <w:rsid w:val="00892A8F"/>
    <w:rsid w:val="00893106"/>
    <w:rsid w:val="008935C6"/>
    <w:rsid w:val="00893C78"/>
    <w:rsid w:val="00893C93"/>
    <w:rsid w:val="00894007"/>
    <w:rsid w:val="00894103"/>
    <w:rsid w:val="008944D3"/>
    <w:rsid w:val="00894640"/>
    <w:rsid w:val="0089482D"/>
    <w:rsid w:val="00894E97"/>
    <w:rsid w:val="008951E5"/>
    <w:rsid w:val="0089544E"/>
    <w:rsid w:val="0089571B"/>
    <w:rsid w:val="00895834"/>
    <w:rsid w:val="00895936"/>
    <w:rsid w:val="00895DA6"/>
    <w:rsid w:val="00896140"/>
    <w:rsid w:val="008963D3"/>
    <w:rsid w:val="00896AC5"/>
    <w:rsid w:val="008970B4"/>
    <w:rsid w:val="00897E06"/>
    <w:rsid w:val="00897F37"/>
    <w:rsid w:val="008A013D"/>
    <w:rsid w:val="008A019B"/>
    <w:rsid w:val="008A064A"/>
    <w:rsid w:val="008A0AD9"/>
    <w:rsid w:val="008A0CBA"/>
    <w:rsid w:val="008A0CF8"/>
    <w:rsid w:val="008A0D4F"/>
    <w:rsid w:val="008A0E02"/>
    <w:rsid w:val="008A0F43"/>
    <w:rsid w:val="008A1012"/>
    <w:rsid w:val="008A2714"/>
    <w:rsid w:val="008A275D"/>
    <w:rsid w:val="008A2960"/>
    <w:rsid w:val="008A2D1D"/>
    <w:rsid w:val="008A307F"/>
    <w:rsid w:val="008A3754"/>
    <w:rsid w:val="008A37F5"/>
    <w:rsid w:val="008A3A1D"/>
    <w:rsid w:val="008A3CDB"/>
    <w:rsid w:val="008A3FB7"/>
    <w:rsid w:val="008A4046"/>
    <w:rsid w:val="008A422A"/>
    <w:rsid w:val="008A4500"/>
    <w:rsid w:val="008A4681"/>
    <w:rsid w:val="008A4B34"/>
    <w:rsid w:val="008A598E"/>
    <w:rsid w:val="008A5B7C"/>
    <w:rsid w:val="008A6321"/>
    <w:rsid w:val="008A6451"/>
    <w:rsid w:val="008A657E"/>
    <w:rsid w:val="008A6667"/>
    <w:rsid w:val="008A68A7"/>
    <w:rsid w:val="008A68EB"/>
    <w:rsid w:val="008A68F7"/>
    <w:rsid w:val="008A737C"/>
    <w:rsid w:val="008B012D"/>
    <w:rsid w:val="008B03FE"/>
    <w:rsid w:val="008B05CB"/>
    <w:rsid w:val="008B0741"/>
    <w:rsid w:val="008B0876"/>
    <w:rsid w:val="008B08BB"/>
    <w:rsid w:val="008B08E7"/>
    <w:rsid w:val="008B0B19"/>
    <w:rsid w:val="008B0EE0"/>
    <w:rsid w:val="008B1365"/>
    <w:rsid w:val="008B15F8"/>
    <w:rsid w:val="008B17BA"/>
    <w:rsid w:val="008B1801"/>
    <w:rsid w:val="008B2048"/>
    <w:rsid w:val="008B229C"/>
    <w:rsid w:val="008B2480"/>
    <w:rsid w:val="008B2B7F"/>
    <w:rsid w:val="008B2BA5"/>
    <w:rsid w:val="008B2BC9"/>
    <w:rsid w:val="008B2C72"/>
    <w:rsid w:val="008B2CA5"/>
    <w:rsid w:val="008B2F96"/>
    <w:rsid w:val="008B342E"/>
    <w:rsid w:val="008B3495"/>
    <w:rsid w:val="008B3543"/>
    <w:rsid w:val="008B3AB7"/>
    <w:rsid w:val="008B3AFB"/>
    <w:rsid w:val="008B3C4F"/>
    <w:rsid w:val="008B3D26"/>
    <w:rsid w:val="008B3D2E"/>
    <w:rsid w:val="008B3E23"/>
    <w:rsid w:val="008B3ED7"/>
    <w:rsid w:val="008B442C"/>
    <w:rsid w:val="008B4496"/>
    <w:rsid w:val="008B4D1C"/>
    <w:rsid w:val="008B4D67"/>
    <w:rsid w:val="008B4E2F"/>
    <w:rsid w:val="008B4F4C"/>
    <w:rsid w:val="008B5100"/>
    <w:rsid w:val="008B533C"/>
    <w:rsid w:val="008B5836"/>
    <w:rsid w:val="008B58D7"/>
    <w:rsid w:val="008B58F8"/>
    <w:rsid w:val="008B5A45"/>
    <w:rsid w:val="008B5B57"/>
    <w:rsid w:val="008B5CD7"/>
    <w:rsid w:val="008B66C3"/>
    <w:rsid w:val="008B6A7E"/>
    <w:rsid w:val="008B6B1F"/>
    <w:rsid w:val="008B6CDD"/>
    <w:rsid w:val="008B6D90"/>
    <w:rsid w:val="008B7CCE"/>
    <w:rsid w:val="008C0199"/>
    <w:rsid w:val="008C02E2"/>
    <w:rsid w:val="008C03A5"/>
    <w:rsid w:val="008C03BF"/>
    <w:rsid w:val="008C08D7"/>
    <w:rsid w:val="008C1003"/>
    <w:rsid w:val="008C1439"/>
    <w:rsid w:val="008C1F02"/>
    <w:rsid w:val="008C2065"/>
    <w:rsid w:val="008C2143"/>
    <w:rsid w:val="008C2804"/>
    <w:rsid w:val="008C3073"/>
    <w:rsid w:val="008C321F"/>
    <w:rsid w:val="008C322F"/>
    <w:rsid w:val="008C32B0"/>
    <w:rsid w:val="008C33A3"/>
    <w:rsid w:val="008C356A"/>
    <w:rsid w:val="008C3A61"/>
    <w:rsid w:val="008C3AD6"/>
    <w:rsid w:val="008C3DFC"/>
    <w:rsid w:val="008C4822"/>
    <w:rsid w:val="008C4E4B"/>
    <w:rsid w:val="008C549F"/>
    <w:rsid w:val="008C5728"/>
    <w:rsid w:val="008C5A17"/>
    <w:rsid w:val="008C5DB0"/>
    <w:rsid w:val="008C60D6"/>
    <w:rsid w:val="008C63B6"/>
    <w:rsid w:val="008C6766"/>
    <w:rsid w:val="008C6D2C"/>
    <w:rsid w:val="008C73D9"/>
    <w:rsid w:val="008C75E0"/>
    <w:rsid w:val="008C7864"/>
    <w:rsid w:val="008C7973"/>
    <w:rsid w:val="008C79C5"/>
    <w:rsid w:val="008C7FDC"/>
    <w:rsid w:val="008D0157"/>
    <w:rsid w:val="008D0721"/>
    <w:rsid w:val="008D15A4"/>
    <w:rsid w:val="008D1621"/>
    <w:rsid w:val="008D1645"/>
    <w:rsid w:val="008D1CDE"/>
    <w:rsid w:val="008D1D7F"/>
    <w:rsid w:val="008D21E2"/>
    <w:rsid w:val="008D24B6"/>
    <w:rsid w:val="008D27DF"/>
    <w:rsid w:val="008D2908"/>
    <w:rsid w:val="008D3001"/>
    <w:rsid w:val="008D301C"/>
    <w:rsid w:val="008D32F3"/>
    <w:rsid w:val="008D32FA"/>
    <w:rsid w:val="008D37C9"/>
    <w:rsid w:val="008D3CCF"/>
    <w:rsid w:val="008D4139"/>
    <w:rsid w:val="008D42D2"/>
    <w:rsid w:val="008D46DC"/>
    <w:rsid w:val="008D4821"/>
    <w:rsid w:val="008D4A10"/>
    <w:rsid w:val="008D4A82"/>
    <w:rsid w:val="008D4D98"/>
    <w:rsid w:val="008D53F8"/>
    <w:rsid w:val="008D5725"/>
    <w:rsid w:val="008D5C8C"/>
    <w:rsid w:val="008D6356"/>
    <w:rsid w:val="008D671E"/>
    <w:rsid w:val="008D69F2"/>
    <w:rsid w:val="008D6B67"/>
    <w:rsid w:val="008D7797"/>
    <w:rsid w:val="008E025B"/>
    <w:rsid w:val="008E0342"/>
    <w:rsid w:val="008E05F9"/>
    <w:rsid w:val="008E0889"/>
    <w:rsid w:val="008E093F"/>
    <w:rsid w:val="008E0A80"/>
    <w:rsid w:val="008E0F27"/>
    <w:rsid w:val="008E1097"/>
    <w:rsid w:val="008E12F3"/>
    <w:rsid w:val="008E1426"/>
    <w:rsid w:val="008E194B"/>
    <w:rsid w:val="008E19D9"/>
    <w:rsid w:val="008E20C4"/>
    <w:rsid w:val="008E24B5"/>
    <w:rsid w:val="008E2790"/>
    <w:rsid w:val="008E29B8"/>
    <w:rsid w:val="008E2B37"/>
    <w:rsid w:val="008E307F"/>
    <w:rsid w:val="008E3351"/>
    <w:rsid w:val="008E37DD"/>
    <w:rsid w:val="008E3AB2"/>
    <w:rsid w:val="008E3B47"/>
    <w:rsid w:val="008E3F8A"/>
    <w:rsid w:val="008E4156"/>
    <w:rsid w:val="008E4240"/>
    <w:rsid w:val="008E44A2"/>
    <w:rsid w:val="008E4E7E"/>
    <w:rsid w:val="008E5216"/>
    <w:rsid w:val="008E544E"/>
    <w:rsid w:val="008E5474"/>
    <w:rsid w:val="008E56D5"/>
    <w:rsid w:val="008E5E47"/>
    <w:rsid w:val="008E6C3A"/>
    <w:rsid w:val="008E6DA2"/>
    <w:rsid w:val="008E6F11"/>
    <w:rsid w:val="008E722C"/>
    <w:rsid w:val="008E7259"/>
    <w:rsid w:val="008E7500"/>
    <w:rsid w:val="008E7563"/>
    <w:rsid w:val="008E7972"/>
    <w:rsid w:val="008F0105"/>
    <w:rsid w:val="008F016F"/>
    <w:rsid w:val="008F01A0"/>
    <w:rsid w:val="008F0582"/>
    <w:rsid w:val="008F099D"/>
    <w:rsid w:val="008F0F79"/>
    <w:rsid w:val="008F10B9"/>
    <w:rsid w:val="008F1331"/>
    <w:rsid w:val="008F14B2"/>
    <w:rsid w:val="008F157E"/>
    <w:rsid w:val="008F1902"/>
    <w:rsid w:val="008F191D"/>
    <w:rsid w:val="008F1950"/>
    <w:rsid w:val="008F1A1B"/>
    <w:rsid w:val="008F2079"/>
    <w:rsid w:val="008F21A5"/>
    <w:rsid w:val="008F2643"/>
    <w:rsid w:val="008F2EEC"/>
    <w:rsid w:val="008F342C"/>
    <w:rsid w:val="008F3573"/>
    <w:rsid w:val="008F35A7"/>
    <w:rsid w:val="008F3ADE"/>
    <w:rsid w:val="008F4100"/>
    <w:rsid w:val="008F4381"/>
    <w:rsid w:val="008F489C"/>
    <w:rsid w:val="008F4EAF"/>
    <w:rsid w:val="008F4EC8"/>
    <w:rsid w:val="008F509D"/>
    <w:rsid w:val="008F56A3"/>
    <w:rsid w:val="008F57B5"/>
    <w:rsid w:val="008F5C6C"/>
    <w:rsid w:val="008F5C6F"/>
    <w:rsid w:val="008F5D9A"/>
    <w:rsid w:val="008F5E87"/>
    <w:rsid w:val="008F60F9"/>
    <w:rsid w:val="008F617E"/>
    <w:rsid w:val="008F64B3"/>
    <w:rsid w:val="008F68D8"/>
    <w:rsid w:val="008F6E79"/>
    <w:rsid w:val="008F7273"/>
    <w:rsid w:val="008F7622"/>
    <w:rsid w:val="008F785D"/>
    <w:rsid w:val="008F7A12"/>
    <w:rsid w:val="008F7A49"/>
    <w:rsid w:val="008F7D29"/>
    <w:rsid w:val="0090033B"/>
    <w:rsid w:val="0090043D"/>
    <w:rsid w:val="00900815"/>
    <w:rsid w:val="00900A3D"/>
    <w:rsid w:val="00900A86"/>
    <w:rsid w:val="00900D1E"/>
    <w:rsid w:val="00900E83"/>
    <w:rsid w:val="0090179E"/>
    <w:rsid w:val="00901B04"/>
    <w:rsid w:val="00901B99"/>
    <w:rsid w:val="00901BE8"/>
    <w:rsid w:val="00901C0A"/>
    <w:rsid w:val="009022AF"/>
    <w:rsid w:val="00902491"/>
    <w:rsid w:val="0090334A"/>
    <w:rsid w:val="00903680"/>
    <w:rsid w:val="009037FA"/>
    <w:rsid w:val="0090391A"/>
    <w:rsid w:val="00903976"/>
    <w:rsid w:val="0090423A"/>
    <w:rsid w:val="0090442B"/>
    <w:rsid w:val="0090449E"/>
    <w:rsid w:val="00904698"/>
    <w:rsid w:val="009048C4"/>
    <w:rsid w:val="00904B7A"/>
    <w:rsid w:val="00904F65"/>
    <w:rsid w:val="00904FC0"/>
    <w:rsid w:val="00905090"/>
    <w:rsid w:val="00905106"/>
    <w:rsid w:val="009052D1"/>
    <w:rsid w:val="00905516"/>
    <w:rsid w:val="00905691"/>
    <w:rsid w:val="0090578D"/>
    <w:rsid w:val="009057BD"/>
    <w:rsid w:val="009059DE"/>
    <w:rsid w:val="00905CD9"/>
    <w:rsid w:val="00905E0D"/>
    <w:rsid w:val="00905F5E"/>
    <w:rsid w:val="009061E8"/>
    <w:rsid w:val="009063BC"/>
    <w:rsid w:val="009069C6"/>
    <w:rsid w:val="00906CE0"/>
    <w:rsid w:val="00906DEB"/>
    <w:rsid w:val="00906EEF"/>
    <w:rsid w:val="00906F13"/>
    <w:rsid w:val="0090707D"/>
    <w:rsid w:val="0090768C"/>
    <w:rsid w:val="00907706"/>
    <w:rsid w:val="0091033D"/>
    <w:rsid w:val="00910492"/>
    <w:rsid w:val="00910743"/>
    <w:rsid w:val="00910E10"/>
    <w:rsid w:val="00910FCB"/>
    <w:rsid w:val="0091134B"/>
    <w:rsid w:val="00911481"/>
    <w:rsid w:val="00911A20"/>
    <w:rsid w:val="00911DBF"/>
    <w:rsid w:val="00911E20"/>
    <w:rsid w:val="00911E74"/>
    <w:rsid w:val="00911FC3"/>
    <w:rsid w:val="00912293"/>
    <w:rsid w:val="0091265A"/>
    <w:rsid w:val="009126B0"/>
    <w:rsid w:val="009126BB"/>
    <w:rsid w:val="00912878"/>
    <w:rsid w:val="009129DA"/>
    <w:rsid w:val="00912A15"/>
    <w:rsid w:val="00912BBE"/>
    <w:rsid w:val="00912E7C"/>
    <w:rsid w:val="00912E9F"/>
    <w:rsid w:val="00912F50"/>
    <w:rsid w:val="0091300B"/>
    <w:rsid w:val="00913191"/>
    <w:rsid w:val="0091362B"/>
    <w:rsid w:val="00913AE4"/>
    <w:rsid w:val="00913DA8"/>
    <w:rsid w:val="0091441F"/>
    <w:rsid w:val="00914769"/>
    <w:rsid w:val="00914984"/>
    <w:rsid w:val="00914B67"/>
    <w:rsid w:val="00914BF5"/>
    <w:rsid w:val="00914FFD"/>
    <w:rsid w:val="009153BD"/>
    <w:rsid w:val="0091599A"/>
    <w:rsid w:val="00915D3C"/>
    <w:rsid w:val="00915FFF"/>
    <w:rsid w:val="0091624E"/>
    <w:rsid w:val="009169A3"/>
    <w:rsid w:val="00916C62"/>
    <w:rsid w:val="00916D58"/>
    <w:rsid w:val="00917D74"/>
    <w:rsid w:val="0092002B"/>
    <w:rsid w:val="009200AA"/>
    <w:rsid w:val="009206AB"/>
    <w:rsid w:val="0092095C"/>
    <w:rsid w:val="0092155B"/>
    <w:rsid w:val="0092166D"/>
    <w:rsid w:val="00921688"/>
    <w:rsid w:val="00921777"/>
    <w:rsid w:val="009219CF"/>
    <w:rsid w:val="009219D6"/>
    <w:rsid w:val="00921D3A"/>
    <w:rsid w:val="00922144"/>
    <w:rsid w:val="009223E2"/>
    <w:rsid w:val="00922749"/>
    <w:rsid w:val="009236AA"/>
    <w:rsid w:val="0092386D"/>
    <w:rsid w:val="00923909"/>
    <w:rsid w:val="00923CF6"/>
    <w:rsid w:val="00923EFF"/>
    <w:rsid w:val="00923F3A"/>
    <w:rsid w:val="009240B3"/>
    <w:rsid w:val="0092420F"/>
    <w:rsid w:val="00924E47"/>
    <w:rsid w:val="00924F95"/>
    <w:rsid w:val="009254BD"/>
    <w:rsid w:val="009254E2"/>
    <w:rsid w:val="0092553C"/>
    <w:rsid w:val="00925582"/>
    <w:rsid w:val="0092566F"/>
    <w:rsid w:val="0092604A"/>
    <w:rsid w:val="00926879"/>
    <w:rsid w:val="00926987"/>
    <w:rsid w:val="00926C0B"/>
    <w:rsid w:val="00926CAE"/>
    <w:rsid w:val="00927378"/>
    <w:rsid w:val="009276F7"/>
    <w:rsid w:val="00927C31"/>
    <w:rsid w:val="00927DC4"/>
    <w:rsid w:val="00927FD7"/>
    <w:rsid w:val="00927FF0"/>
    <w:rsid w:val="00930032"/>
    <w:rsid w:val="009305C2"/>
    <w:rsid w:val="009308F6"/>
    <w:rsid w:val="009309A4"/>
    <w:rsid w:val="00930A71"/>
    <w:rsid w:val="00930E4C"/>
    <w:rsid w:val="00931146"/>
    <w:rsid w:val="00931763"/>
    <w:rsid w:val="00931B24"/>
    <w:rsid w:val="00931B76"/>
    <w:rsid w:val="00931E32"/>
    <w:rsid w:val="00932062"/>
    <w:rsid w:val="0093211A"/>
    <w:rsid w:val="00932BE4"/>
    <w:rsid w:val="00932C92"/>
    <w:rsid w:val="0093319E"/>
    <w:rsid w:val="0093326C"/>
    <w:rsid w:val="009337D3"/>
    <w:rsid w:val="009338C5"/>
    <w:rsid w:val="009339F2"/>
    <w:rsid w:val="00933D6D"/>
    <w:rsid w:val="00933F47"/>
    <w:rsid w:val="0093423D"/>
    <w:rsid w:val="009345E9"/>
    <w:rsid w:val="00934CEB"/>
    <w:rsid w:val="00934D95"/>
    <w:rsid w:val="009353AF"/>
    <w:rsid w:val="00935B98"/>
    <w:rsid w:val="009361F1"/>
    <w:rsid w:val="00936DA3"/>
    <w:rsid w:val="00936E0D"/>
    <w:rsid w:val="0093704E"/>
    <w:rsid w:val="00937257"/>
    <w:rsid w:val="009374B8"/>
    <w:rsid w:val="009405A9"/>
    <w:rsid w:val="0094082A"/>
    <w:rsid w:val="009409B9"/>
    <w:rsid w:val="00941540"/>
    <w:rsid w:val="00941666"/>
    <w:rsid w:val="0094168F"/>
    <w:rsid w:val="009418EA"/>
    <w:rsid w:val="00941FED"/>
    <w:rsid w:val="00942488"/>
    <w:rsid w:val="009426F5"/>
    <w:rsid w:val="00942A0F"/>
    <w:rsid w:val="00942D23"/>
    <w:rsid w:val="00942E71"/>
    <w:rsid w:val="00942FED"/>
    <w:rsid w:val="009439BE"/>
    <w:rsid w:val="00943DEF"/>
    <w:rsid w:val="00943F5F"/>
    <w:rsid w:val="009440B0"/>
    <w:rsid w:val="0094451D"/>
    <w:rsid w:val="00944667"/>
    <w:rsid w:val="009448E7"/>
    <w:rsid w:val="00944AB9"/>
    <w:rsid w:val="00944C5B"/>
    <w:rsid w:val="00944E7B"/>
    <w:rsid w:val="00945195"/>
    <w:rsid w:val="009454F8"/>
    <w:rsid w:val="0094688C"/>
    <w:rsid w:val="009473A3"/>
    <w:rsid w:val="00947B8C"/>
    <w:rsid w:val="00947CFA"/>
    <w:rsid w:val="00947D9F"/>
    <w:rsid w:val="009501B0"/>
    <w:rsid w:val="009502E4"/>
    <w:rsid w:val="00950319"/>
    <w:rsid w:val="0095074D"/>
    <w:rsid w:val="00950D50"/>
    <w:rsid w:val="00950F38"/>
    <w:rsid w:val="00951249"/>
    <w:rsid w:val="0095153C"/>
    <w:rsid w:val="0095154C"/>
    <w:rsid w:val="00951813"/>
    <w:rsid w:val="00951ACB"/>
    <w:rsid w:val="00951B2C"/>
    <w:rsid w:val="00951DC3"/>
    <w:rsid w:val="00951F4A"/>
    <w:rsid w:val="00952114"/>
    <w:rsid w:val="00952766"/>
    <w:rsid w:val="00952A5D"/>
    <w:rsid w:val="00952E87"/>
    <w:rsid w:val="00952F9F"/>
    <w:rsid w:val="00953653"/>
    <w:rsid w:val="009537F4"/>
    <w:rsid w:val="00953F8B"/>
    <w:rsid w:val="00953F8C"/>
    <w:rsid w:val="0095437B"/>
    <w:rsid w:val="00954453"/>
    <w:rsid w:val="009545B7"/>
    <w:rsid w:val="0095467A"/>
    <w:rsid w:val="00954A0F"/>
    <w:rsid w:val="00954B22"/>
    <w:rsid w:val="00954F97"/>
    <w:rsid w:val="00955345"/>
    <w:rsid w:val="009556F0"/>
    <w:rsid w:val="00955714"/>
    <w:rsid w:val="009557AB"/>
    <w:rsid w:val="00955829"/>
    <w:rsid w:val="009566A3"/>
    <w:rsid w:val="00956767"/>
    <w:rsid w:val="009568DB"/>
    <w:rsid w:val="00956B09"/>
    <w:rsid w:val="00957105"/>
    <w:rsid w:val="0095719A"/>
    <w:rsid w:val="00957427"/>
    <w:rsid w:val="0095748A"/>
    <w:rsid w:val="0095791F"/>
    <w:rsid w:val="00957A86"/>
    <w:rsid w:val="009602A6"/>
    <w:rsid w:val="00960543"/>
    <w:rsid w:val="00960586"/>
    <w:rsid w:val="00960863"/>
    <w:rsid w:val="00960AD3"/>
    <w:rsid w:val="00961128"/>
    <w:rsid w:val="0096138A"/>
    <w:rsid w:val="00961A6A"/>
    <w:rsid w:val="00961FA9"/>
    <w:rsid w:val="00961FC8"/>
    <w:rsid w:val="009620E2"/>
    <w:rsid w:val="00962523"/>
    <w:rsid w:val="009628BD"/>
    <w:rsid w:val="00962A48"/>
    <w:rsid w:val="00962C6F"/>
    <w:rsid w:val="00962CD5"/>
    <w:rsid w:val="00962EA9"/>
    <w:rsid w:val="00964968"/>
    <w:rsid w:val="00964B4A"/>
    <w:rsid w:val="00964CAC"/>
    <w:rsid w:val="00964DE7"/>
    <w:rsid w:val="00964EA8"/>
    <w:rsid w:val="00964F6C"/>
    <w:rsid w:val="0096514B"/>
    <w:rsid w:val="00965890"/>
    <w:rsid w:val="00965A40"/>
    <w:rsid w:val="00965C36"/>
    <w:rsid w:val="00965E54"/>
    <w:rsid w:val="00965EAC"/>
    <w:rsid w:val="009665B8"/>
    <w:rsid w:val="009666E6"/>
    <w:rsid w:val="00966BDA"/>
    <w:rsid w:val="00966D73"/>
    <w:rsid w:val="00966D77"/>
    <w:rsid w:val="00967024"/>
    <w:rsid w:val="0096703C"/>
    <w:rsid w:val="0096714B"/>
    <w:rsid w:val="0096724F"/>
    <w:rsid w:val="0096725F"/>
    <w:rsid w:val="009702FE"/>
    <w:rsid w:val="009703C6"/>
    <w:rsid w:val="00970488"/>
    <w:rsid w:val="0097086D"/>
    <w:rsid w:val="00970C82"/>
    <w:rsid w:val="00971168"/>
    <w:rsid w:val="0097128E"/>
    <w:rsid w:val="00971B56"/>
    <w:rsid w:val="00971FFB"/>
    <w:rsid w:val="0097224B"/>
    <w:rsid w:val="00972426"/>
    <w:rsid w:val="0097287E"/>
    <w:rsid w:val="00972993"/>
    <w:rsid w:val="00972D4C"/>
    <w:rsid w:val="00973137"/>
    <w:rsid w:val="009732A3"/>
    <w:rsid w:val="00973460"/>
    <w:rsid w:val="00973578"/>
    <w:rsid w:val="0097396E"/>
    <w:rsid w:val="00973A59"/>
    <w:rsid w:val="00973A99"/>
    <w:rsid w:val="00973E68"/>
    <w:rsid w:val="00973E9B"/>
    <w:rsid w:val="00973FCF"/>
    <w:rsid w:val="00974816"/>
    <w:rsid w:val="009748A1"/>
    <w:rsid w:val="009749E6"/>
    <w:rsid w:val="00974BF0"/>
    <w:rsid w:val="00974F64"/>
    <w:rsid w:val="00975217"/>
    <w:rsid w:val="009755A4"/>
    <w:rsid w:val="00975788"/>
    <w:rsid w:val="00975AE8"/>
    <w:rsid w:val="00975C6C"/>
    <w:rsid w:val="00976064"/>
    <w:rsid w:val="00976226"/>
    <w:rsid w:val="00976540"/>
    <w:rsid w:val="00976952"/>
    <w:rsid w:val="00976F09"/>
    <w:rsid w:val="00976F6F"/>
    <w:rsid w:val="00977AC4"/>
    <w:rsid w:val="0098007B"/>
    <w:rsid w:val="00980192"/>
    <w:rsid w:val="00980275"/>
    <w:rsid w:val="00980849"/>
    <w:rsid w:val="00980E3A"/>
    <w:rsid w:val="00980F6E"/>
    <w:rsid w:val="00981117"/>
    <w:rsid w:val="009813EB"/>
    <w:rsid w:val="009815A6"/>
    <w:rsid w:val="00981622"/>
    <w:rsid w:val="00981741"/>
    <w:rsid w:val="00981928"/>
    <w:rsid w:val="00981A28"/>
    <w:rsid w:val="00981BFC"/>
    <w:rsid w:val="00981D85"/>
    <w:rsid w:val="00982089"/>
    <w:rsid w:val="0098208B"/>
    <w:rsid w:val="009820EB"/>
    <w:rsid w:val="00982139"/>
    <w:rsid w:val="009821E2"/>
    <w:rsid w:val="00982ED8"/>
    <w:rsid w:val="00983177"/>
    <w:rsid w:val="0098363E"/>
    <w:rsid w:val="00983913"/>
    <w:rsid w:val="00983B96"/>
    <w:rsid w:val="00983DC8"/>
    <w:rsid w:val="00983E5A"/>
    <w:rsid w:val="00983E89"/>
    <w:rsid w:val="00983F18"/>
    <w:rsid w:val="00984139"/>
    <w:rsid w:val="00984511"/>
    <w:rsid w:val="00984707"/>
    <w:rsid w:val="0098480E"/>
    <w:rsid w:val="009848A0"/>
    <w:rsid w:val="00984A0C"/>
    <w:rsid w:val="0098500B"/>
    <w:rsid w:val="00985AC2"/>
    <w:rsid w:val="00985BF9"/>
    <w:rsid w:val="00985E44"/>
    <w:rsid w:val="0098648E"/>
    <w:rsid w:val="009864FA"/>
    <w:rsid w:val="0098675D"/>
    <w:rsid w:val="00986867"/>
    <w:rsid w:val="00986BD3"/>
    <w:rsid w:val="00986C05"/>
    <w:rsid w:val="00987233"/>
    <w:rsid w:val="0098729F"/>
    <w:rsid w:val="009878F4"/>
    <w:rsid w:val="00987913"/>
    <w:rsid w:val="00987C7E"/>
    <w:rsid w:val="009901CD"/>
    <w:rsid w:val="00990AB5"/>
    <w:rsid w:val="00990AEF"/>
    <w:rsid w:val="00990C6D"/>
    <w:rsid w:val="00990D26"/>
    <w:rsid w:val="00990EE7"/>
    <w:rsid w:val="00991A01"/>
    <w:rsid w:val="00991C0D"/>
    <w:rsid w:val="00991DEF"/>
    <w:rsid w:val="00991F9A"/>
    <w:rsid w:val="0099205F"/>
    <w:rsid w:val="00992191"/>
    <w:rsid w:val="00992194"/>
    <w:rsid w:val="00992419"/>
    <w:rsid w:val="009924D9"/>
    <w:rsid w:val="00992BBC"/>
    <w:rsid w:val="00992BF3"/>
    <w:rsid w:val="00992DD5"/>
    <w:rsid w:val="00993110"/>
    <w:rsid w:val="0099313F"/>
    <w:rsid w:val="0099332D"/>
    <w:rsid w:val="00993A68"/>
    <w:rsid w:val="00993B00"/>
    <w:rsid w:val="00993BE4"/>
    <w:rsid w:val="00993D29"/>
    <w:rsid w:val="0099448D"/>
    <w:rsid w:val="009947F2"/>
    <w:rsid w:val="00994DB6"/>
    <w:rsid w:val="00994F44"/>
    <w:rsid w:val="00995107"/>
    <w:rsid w:val="0099523D"/>
    <w:rsid w:val="009952F9"/>
    <w:rsid w:val="009959F3"/>
    <w:rsid w:val="0099671E"/>
    <w:rsid w:val="00996B19"/>
    <w:rsid w:val="00996B2A"/>
    <w:rsid w:val="00996DA8"/>
    <w:rsid w:val="009970B1"/>
    <w:rsid w:val="00997273"/>
    <w:rsid w:val="00997BB1"/>
    <w:rsid w:val="00997BD3"/>
    <w:rsid w:val="00997C4E"/>
    <w:rsid w:val="00997D22"/>
    <w:rsid w:val="009A01E7"/>
    <w:rsid w:val="009A0741"/>
    <w:rsid w:val="009A082A"/>
    <w:rsid w:val="009A0B90"/>
    <w:rsid w:val="009A0EF7"/>
    <w:rsid w:val="009A11A5"/>
    <w:rsid w:val="009A15FD"/>
    <w:rsid w:val="009A1AEA"/>
    <w:rsid w:val="009A1C15"/>
    <w:rsid w:val="009A1E9D"/>
    <w:rsid w:val="009A2111"/>
    <w:rsid w:val="009A234A"/>
    <w:rsid w:val="009A2452"/>
    <w:rsid w:val="009A2A1B"/>
    <w:rsid w:val="009A2B61"/>
    <w:rsid w:val="009A312C"/>
    <w:rsid w:val="009A334F"/>
    <w:rsid w:val="009A3AFD"/>
    <w:rsid w:val="009A3E21"/>
    <w:rsid w:val="009A3FA1"/>
    <w:rsid w:val="009A4091"/>
    <w:rsid w:val="009A4403"/>
    <w:rsid w:val="009A4592"/>
    <w:rsid w:val="009A46F3"/>
    <w:rsid w:val="009A4731"/>
    <w:rsid w:val="009A47FE"/>
    <w:rsid w:val="009A4884"/>
    <w:rsid w:val="009A4A0B"/>
    <w:rsid w:val="009A50BD"/>
    <w:rsid w:val="009A510A"/>
    <w:rsid w:val="009A53FC"/>
    <w:rsid w:val="009A571C"/>
    <w:rsid w:val="009A5923"/>
    <w:rsid w:val="009A59AC"/>
    <w:rsid w:val="009A5B50"/>
    <w:rsid w:val="009A5D57"/>
    <w:rsid w:val="009A5F05"/>
    <w:rsid w:val="009A6077"/>
    <w:rsid w:val="009A6141"/>
    <w:rsid w:val="009A66C6"/>
    <w:rsid w:val="009A6BCF"/>
    <w:rsid w:val="009A72FE"/>
    <w:rsid w:val="009A755A"/>
    <w:rsid w:val="009A7615"/>
    <w:rsid w:val="009A78E2"/>
    <w:rsid w:val="009A7CA5"/>
    <w:rsid w:val="009A7EAE"/>
    <w:rsid w:val="009A7FA1"/>
    <w:rsid w:val="009B0068"/>
    <w:rsid w:val="009B0312"/>
    <w:rsid w:val="009B0447"/>
    <w:rsid w:val="009B0481"/>
    <w:rsid w:val="009B05A1"/>
    <w:rsid w:val="009B084C"/>
    <w:rsid w:val="009B0DE6"/>
    <w:rsid w:val="009B0E97"/>
    <w:rsid w:val="009B1648"/>
    <w:rsid w:val="009B16CF"/>
    <w:rsid w:val="009B17E3"/>
    <w:rsid w:val="009B1834"/>
    <w:rsid w:val="009B1DDC"/>
    <w:rsid w:val="009B25B3"/>
    <w:rsid w:val="009B2E4E"/>
    <w:rsid w:val="009B2E53"/>
    <w:rsid w:val="009B2E9A"/>
    <w:rsid w:val="009B30AC"/>
    <w:rsid w:val="009B3208"/>
    <w:rsid w:val="009B3A36"/>
    <w:rsid w:val="009B3DA4"/>
    <w:rsid w:val="009B4360"/>
    <w:rsid w:val="009B4958"/>
    <w:rsid w:val="009B499E"/>
    <w:rsid w:val="009B49FF"/>
    <w:rsid w:val="009B4AEA"/>
    <w:rsid w:val="009B4DD2"/>
    <w:rsid w:val="009B4E49"/>
    <w:rsid w:val="009B502B"/>
    <w:rsid w:val="009B509C"/>
    <w:rsid w:val="009B517E"/>
    <w:rsid w:val="009B565C"/>
    <w:rsid w:val="009B5853"/>
    <w:rsid w:val="009B5C6A"/>
    <w:rsid w:val="009B5D06"/>
    <w:rsid w:val="009B5DD2"/>
    <w:rsid w:val="009B643B"/>
    <w:rsid w:val="009B66B9"/>
    <w:rsid w:val="009B66C5"/>
    <w:rsid w:val="009B6A34"/>
    <w:rsid w:val="009B6A92"/>
    <w:rsid w:val="009B7057"/>
    <w:rsid w:val="009B753F"/>
    <w:rsid w:val="009B7636"/>
    <w:rsid w:val="009B76AD"/>
    <w:rsid w:val="009B77A7"/>
    <w:rsid w:val="009B7938"/>
    <w:rsid w:val="009B7A3F"/>
    <w:rsid w:val="009B7AFF"/>
    <w:rsid w:val="009B7B43"/>
    <w:rsid w:val="009B7F64"/>
    <w:rsid w:val="009C00AA"/>
    <w:rsid w:val="009C0730"/>
    <w:rsid w:val="009C0A84"/>
    <w:rsid w:val="009C0CEC"/>
    <w:rsid w:val="009C12A8"/>
    <w:rsid w:val="009C1456"/>
    <w:rsid w:val="009C15A2"/>
    <w:rsid w:val="009C185D"/>
    <w:rsid w:val="009C223B"/>
    <w:rsid w:val="009C2739"/>
    <w:rsid w:val="009C280B"/>
    <w:rsid w:val="009C29AB"/>
    <w:rsid w:val="009C2E16"/>
    <w:rsid w:val="009C312E"/>
    <w:rsid w:val="009C3374"/>
    <w:rsid w:val="009C3677"/>
    <w:rsid w:val="009C37CF"/>
    <w:rsid w:val="009C3800"/>
    <w:rsid w:val="009C3D21"/>
    <w:rsid w:val="009C42B8"/>
    <w:rsid w:val="009C44EA"/>
    <w:rsid w:val="009C4587"/>
    <w:rsid w:val="009C4898"/>
    <w:rsid w:val="009C4C33"/>
    <w:rsid w:val="009C51E8"/>
    <w:rsid w:val="009C51F0"/>
    <w:rsid w:val="009C5416"/>
    <w:rsid w:val="009C59CE"/>
    <w:rsid w:val="009C59DD"/>
    <w:rsid w:val="009C5AB1"/>
    <w:rsid w:val="009C60B3"/>
    <w:rsid w:val="009C673A"/>
    <w:rsid w:val="009C68E5"/>
    <w:rsid w:val="009C6996"/>
    <w:rsid w:val="009C6AFD"/>
    <w:rsid w:val="009C6BD5"/>
    <w:rsid w:val="009C6FD0"/>
    <w:rsid w:val="009C72D1"/>
    <w:rsid w:val="009C765B"/>
    <w:rsid w:val="009C7704"/>
    <w:rsid w:val="009C783E"/>
    <w:rsid w:val="009C7EEF"/>
    <w:rsid w:val="009D0517"/>
    <w:rsid w:val="009D07C3"/>
    <w:rsid w:val="009D08D4"/>
    <w:rsid w:val="009D09E0"/>
    <w:rsid w:val="009D129B"/>
    <w:rsid w:val="009D1311"/>
    <w:rsid w:val="009D1589"/>
    <w:rsid w:val="009D1679"/>
    <w:rsid w:val="009D1B69"/>
    <w:rsid w:val="009D1BC5"/>
    <w:rsid w:val="009D1CD8"/>
    <w:rsid w:val="009D23BB"/>
    <w:rsid w:val="009D251E"/>
    <w:rsid w:val="009D28D4"/>
    <w:rsid w:val="009D2BD8"/>
    <w:rsid w:val="009D30D2"/>
    <w:rsid w:val="009D32BF"/>
    <w:rsid w:val="009D32FA"/>
    <w:rsid w:val="009D353A"/>
    <w:rsid w:val="009D400F"/>
    <w:rsid w:val="009D4361"/>
    <w:rsid w:val="009D483A"/>
    <w:rsid w:val="009D4C4F"/>
    <w:rsid w:val="009D4CFB"/>
    <w:rsid w:val="009D509B"/>
    <w:rsid w:val="009D6209"/>
    <w:rsid w:val="009D6471"/>
    <w:rsid w:val="009D67D5"/>
    <w:rsid w:val="009D6AEA"/>
    <w:rsid w:val="009D6AFD"/>
    <w:rsid w:val="009D6B87"/>
    <w:rsid w:val="009D7021"/>
    <w:rsid w:val="009D703B"/>
    <w:rsid w:val="009D7203"/>
    <w:rsid w:val="009D7226"/>
    <w:rsid w:val="009D7478"/>
    <w:rsid w:val="009D776A"/>
    <w:rsid w:val="009D7C84"/>
    <w:rsid w:val="009E00E7"/>
    <w:rsid w:val="009E041B"/>
    <w:rsid w:val="009E05D3"/>
    <w:rsid w:val="009E074B"/>
    <w:rsid w:val="009E0B83"/>
    <w:rsid w:val="009E1931"/>
    <w:rsid w:val="009E19A7"/>
    <w:rsid w:val="009E1AD0"/>
    <w:rsid w:val="009E1CFD"/>
    <w:rsid w:val="009E21C7"/>
    <w:rsid w:val="009E33FE"/>
    <w:rsid w:val="009E34EF"/>
    <w:rsid w:val="009E37F8"/>
    <w:rsid w:val="009E3C48"/>
    <w:rsid w:val="009E3D35"/>
    <w:rsid w:val="009E3EB1"/>
    <w:rsid w:val="009E4107"/>
    <w:rsid w:val="009E4706"/>
    <w:rsid w:val="009E47D6"/>
    <w:rsid w:val="009E4A87"/>
    <w:rsid w:val="009E4C73"/>
    <w:rsid w:val="009E4D87"/>
    <w:rsid w:val="009E533A"/>
    <w:rsid w:val="009E547D"/>
    <w:rsid w:val="009E55D4"/>
    <w:rsid w:val="009E591D"/>
    <w:rsid w:val="009E5D90"/>
    <w:rsid w:val="009E5E55"/>
    <w:rsid w:val="009E60D1"/>
    <w:rsid w:val="009E645E"/>
    <w:rsid w:val="009E64BF"/>
    <w:rsid w:val="009E683B"/>
    <w:rsid w:val="009E685D"/>
    <w:rsid w:val="009E6F5A"/>
    <w:rsid w:val="009E7030"/>
    <w:rsid w:val="009E7A97"/>
    <w:rsid w:val="009E7ACF"/>
    <w:rsid w:val="009E7D75"/>
    <w:rsid w:val="009F0022"/>
    <w:rsid w:val="009F005C"/>
    <w:rsid w:val="009F014C"/>
    <w:rsid w:val="009F0A3F"/>
    <w:rsid w:val="009F0EA3"/>
    <w:rsid w:val="009F11C9"/>
    <w:rsid w:val="009F16A0"/>
    <w:rsid w:val="009F1C10"/>
    <w:rsid w:val="009F1E59"/>
    <w:rsid w:val="009F1F48"/>
    <w:rsid w:val="009F211C"/>
    <w:rsid w:val="009F27EE"/>
    <w:rsid w:val="009F283C"/>
    <w:rsid w:val="009F2966"/>
    <w:rsid w:val="009F2AEF"/>
    <w:rsid w:val="009F2DA2"/>
    <w:rsid w:val="009F38BA"/>
    <w:rsid w:val="009F3BD8"/>
    <w:rsid w:val="009F3C04"/>
    <w:rsid w:val="009F3DE2"/>
    <w:rsid w:val="009F3E8B"/>
    <w:rsid w:val="009F4264"/>
    <w:rsid w:val="009F4463"/>
    <w:rsid w:val="009F48FA"/>
    <w:rsid w:val="009F49FC"/>
    <w:rsid w:val="009F4D67"/>
    <w:rsid w:val="009F4F1D"/>
    <w:rsid w:val="009F53C2"/>
    <w:rsid w:val="009F5741"/>
    <w:rsid w:val="009F5DE1"/>
    <w:rsid w:val="009F5FA6"/>
    <w:rsid w:val="009F670F"/>
    <w:rsid w:val="009F68E8"/>
    <w:rsid w:val="009F6BFE"/>
    <w:rsid w:val="009F716A"/>
    <w:rsid w:val="009F7460"/>
    <w:rsid w:val="009F74FA"/>
    <w:rsid w:val="009F7758"/>
    <w:rsid w:val="009F7948"/>
    <w:rsid w:val="009F79A0"/>
    <w:rsid w:val="009F7CC0"/>
    <w:rsid w:val="00A00014"/>
    <w:rsid w:val="00A002C6"/>
    <w:rsid w:val="00A010C3"/>
    <w:rsid w:val="00A010C5"/>
    <w:rsid w:val="00A018F9"/>
    <w:rsid w:val="00A01EE5"/>
    <w:rsid w:val="00A01F08"/>
    <w:rsid w:val="00A01FD0"/>
    <w:rsid w:val="00A02498"/>
    <w:rsid w:val="00A02691"/>
    <w:rsid w:val="00A02894"/>
    <w:rsid w:val="00A02DAF"/>
    <w:rsid w:val="00A02E83"/>
    <w:rsid w:val="00A02FA6"/>
    <w:rsid w:val="00A03230"/>
    <w:rsid w:val="00A03269"/>
    <w:rsid w:val="00A035A3"/>
    <w:rsid w:val="00A035CA"/>
    <w:rsid w:val="00A037F2"/>
    <w:rsid w:val="00A03933"/>
    <w:rsid w:val="00A0401C"/>
    <w:rsid w:val="00A0434C"/>
    <w:rsid w:val="00A04819"/>
    <w:rsid w:val="00A04EED"/>
    <w:rsid w:val="00A0521A"/>
    <w:rsid w:val="00A0532D"/>
    <w:rsid w:val="00A05370"/>
    <w:rsid w:val="00A0560A"/>
    <w:rsid w:val="00A05987"/>
    <w:rsid w:val="00A05A47"/>
    <w:rsid w:val="00A05B28"/>
    <w:rsid w:val="00A05E58"/>
    <w:rsid w:val="00A0612C"/>
    <w:rsid w:val="00A061D8"/>
    <w:rsid w:val="00A06AF1"/>
    <w:rsid w:val="00A076F0"/>
    <w:rsid w:val="00A078C6"/>
    <w:rsid w:val="00A07A9B"/>
    <w:rsid w:val="00A07D39"/>
    <w:rsid w:val="00A07E8E"/>
    <w:rsid w:val="00A07F22"/>
    <w:rsid w:val="00A101BF"/>
    <w:rsid w:val="00A107A7"/>
    <w:rsid w:val="00A110F6"/>
    <w:rsid w:val="00A1137C"/>
    <w:rsid w:val="00A1176A"/>
    <w:rsid w:val="00A11818"/>
    <w:rsid w:val="00A118A0"/>
    <w:rsid w:val="00A11A99"/>
    <w:rsid w:val="00A11D92"/>
    <w:rsid w:val="00A12086"/>
    <w:rsid w:val="00A12147"/>
    <w:rsid w:val="00A12167"/>
    <w:rsid w:val="00A121BC"/>
    <w:rsid w:val="00A1265B"/>
    <w:rsid w:val="00A1272B"/>
    <w:rsid w:val="00A12A84"/>
    <w:rsid w:val="00A12E33"/>
    <w:rsid w:val="00A13064"/>
    <w:rsid w:val="00A1444C"/>
    <w:rsid w:val="00A14520"/>
    <w:rsid w:val="00A14588"/>
    <w:rsid w:val="00A149B3"/>
    <w:rsid w:val="00A14AFE"/>
    <w:rsid w:val="00A14D85"/>
    <w:rsid w:val="00A14E74"/>
    <w:rsid w:val="00A1505C"/>
    <w:rsid w:val="00A15540"/>
    <w:rsid w:val="00A1563F"/>
    <w:rsid w:val="00A15F5D"/>
    <w:rsid w:val="00A15FA0"/>
    <w:rsid w:val="00A161C5"/>
    <w:rsid w:val="00A1666B"/>
    <w:rsid w:val="00A16689"/>
    <w:rsid w:val="00A168D7"/>
    <w:rsid w:val="00A16945"/>
    <w:rsid w:val="00A17213"/>
    <w:rsid w:val="00A176FE"/>
    <w:rsid w:val="00A178C1"/>
    <w:rsid w:val="00A17970"/>
    <w:rsid w:val="00A17E1B"/>
    <w:rsid w:val="00A20437"/>
    <w:rsid w:val="00A20659"/>
    <w:rsid w:val="00A2065A"/>
    <w:rsid w:val="00A2070A"/>
    <w:rsid w:val="00A20B66"/>
    <w:rsid w:val="00A20BEF"/>
    <w:rsid w:val="00A20C9F"/>
    <w:rsid w:val="00A20DC2"/>
    <w:rsid w:val="00A20DF4"/>
    <w:rsid w:val="00A213D0"/>
    <w:rsid w:val="00A21451"/>
    <w:rsid w:val="00A21BBB"/>
    <w:rsid w:val="00A21F27"/>
    <w:rsid w:val="00A221AE"/>
    <w:rsid w:val="00A22356"/>
    <w:rsid w:val="00A226F7"/>
    <w:rsid w:val="00A22BB7"/>
    <w:rsid w:val="00A22DCC"/>
    <w:rsid w:val="00A22F92"/>
    <w:rsid w:val="00A230CD"/>
    <w:rsid w:val="00A2325E"/>
    <w:rsid w:val="00A236FE"/>
    <w:rsid w:val="00A23869"/>
    <w:rsid w:val="00A24434"/>
    <w:rsid w:val="00A246F1"/>
    <w:rsid w:val="00A24853"/>
    <w:rsid w:val="00A248E9"/>
    <w:rsid w:val="00A24911"/>
    <w:rsid w:val="00A24956"/>
    <w:rsid w:val="00A24C57"/>
    <w:rsid w:val="00A24DDD"/>
    <w:rsid w:val="00A25053"/>
    <w:rsid w:val="00A250A8"/>
    <w:rsid w:val="00A257CD"/>
    <w:rsid w:val="00A25BAD"/>
    <w:rsid w:val="00A26384"/>
    <w:rsid w:val="00A269DB"/>
    <w:rsid w:val="00A26AE1"/>
    <w:rsid w:val="00A26F6D"/>
    <w:rsid w:val="00A27136"/>
    <w:rsid w:val="00A2723D"/>
    <w:rsid w:val="00A27275"/>
    <w:rsid w:val="00A2742E"/>
    <w:rsid w:val="00A27626"/>
    <w:rsid w:val="00A27A23"/>
    <w:rsid w:val="00A27A45"/>
    <w:rsid w:val="00A27AE9"/>
    <w:rsid w:val="00A27F36"/>
    <w:rsid w:val="00A3055D"/>
    <w:rsid w:val="00A30981"/>
    <w:rsid w:val="00A30CB1"/>
    <w:rsid w:val="00A3107C"/>
    <w:rsid w:val="00A310D1"/>
    <w:rsid w:val="00A31A60"/>
    <w:rsid w:val="00A31AC6"/>
    <w:rsid w:val="00A31EFE"/>
    <w:rsid w:val="00A3233B"/>
    <w:rsid w:val="00A3307B"/>
    <w:rsid w:val="00A330F5"/>
    <w:rsid w:val="00A33248"/>
    <w:rsid w:val="00A33982"/>
    <w:rsid w:val="00A33E23"/>
    <w:rsid w:val="00A344A1"/>
    <w:rsid w:val="00A344E9"/>
    <w:rsid w:val="00A348BE"/>
    <w:rsid w:val="00A34951"/>
    <w:rsid w:val="00A34A62"/>
    <w:rsid w:val="00A34C34"/>
    <w:rsid w:val="00A34D0F"/>
    <w:rsid w:val="00A34E23"/>
    <w:rsid w:val="00A34EF7"/>
    <w:rsid w:val="00A35B92"/>
    <w:rsid w:val="00A35D4B"/>
    <w:rsid w:val="00A362D6"/>
    <w:rsid w:val="00A366C2"/>
    <w:rsid w:val="00A367B4"/>
    <w:rsid w:val="00A369EB"/>
    <w:rsid w:val="00A36BE2"/>
    <w:rsid w:val="00A36C82"/>
    <w:rsid w:val="00A37405"/>
    <w:rsid w:val="00A375F1"/>
    <w:rsid w:val="00A376B4"/>
    <w:rsid w:val="00A378D3"/>
    <w:rsid w:val="00A37B07"/>
    <w:rsid w:val="00A37C25"/>
    <w:rsid w:val="00A37FF4"/>
    <w:rsid w:val="00A40207"/>
    <w:rsid w:val="00A40389"/>
    <w:rsid w:val="00A405E2"/>
    <w:rsid w:val="00A40814"/>
    <w:rsid w:val="00A41082"/>
    <w:rsid w:val="00A4150E"/>
    <w:rsid w:val="00A416E2"/>
    <w:rsid w:val="00A41B4A"/>
    <w:rsid w:val="00A420E9"/>
    <w:rsid w:val="00A420EC"/>
    <w:rsid w:val="00A42103"/>
    <w:rsid w:val="00A4232B"/>
    <w:rsid w:val="00A42352"/>
    <w:rsid w:val="00A427EE"/>
    <w:rsid w:val="00A42A78"/>
    <w:rsid w:val="00A42CB7"/>
    <w:rsid w:val="00A42EA0"/>
    <w:rsid w:val="00A4311B"/>
    <w:rsid w:val="00A435F5"/>
    <w:rsid w:val="00A43780"/>
    <w:rsid w:val="00A43AD3"/>
    <w:rsid w:val="00A43CBB"/>
    <w:rsid w:val="00A43F65"/>
    <w:rsid w:val="00A44058"/>
    <w:rsid w:val="00A441DE"/>
    <w:rsid w:val="00A4470A"/>
    <w:rsid w:val="00A44FD8"/>
    <w:rsid w:val="00A45014"/>
    <w:rsid w:val="00A4505A"/>
    <w:rsid w:val="00A45124"/>
    <w:rsid w:val="00A451B8"/>
    <w:rsid w:val="00A4530B"/>
    <w:rsid w:val="00A4562D"/>
    <w:rsid w:val="00A457BC"/>
    <w:rsid w:val="00A45D0F"/>
    <w:rsid w:val="00A45FB3"/>
    <w:rsid w:val="00A46199"/>
    <w:rsid w:val="00A463FC"/>
    <w:rsid w:val="00A46B4E"/>
    <w:rsid w:val="00A46BCA"/>
    <w:rsid w:val="00A46C06"/>
    <w:rsid w:val="00A46F78"/>
    <w:rsid w:val="00A471BF"/>
    <w:rsid w:val="00A47644"/>
    <w:rsid w:val="00A478DB"/>
    <w:rsid w:val="00A479F0"/>
    <w:rsid w:val="00A47A35"/>
    <w:rsid w:val="00A50391"/>
    <w:rsid w:val="00A5050A"/>
    <w:rsid w:val="00A506EE"/>
    <w:rsid w:val="00A50BCD"/>
    <w:rsid w:val="00A50C61"/>
    <w:rsid w:val="00A51554"/>
    <w:rsid w:val="00A51975"/>
    <w:rsid w:val="00A51C64"/>
    <w:rsid w:val="00A52057"/>
    <w:rsid w:val="00A523BA"/>
    <w:rsid w:val="00A52AB0"/>
    <w:rsid w:val="00A52FD5"/>
    <w:rsid w:val="00A5318C"/>
    <w:rsid w:val="00A533A3"/>
    <w:rsid w:val="00A53824"/>
    <w:rsid w:val="00A53BDE"/>
    <w:rsid w:val="00A53E1B"/>
    <w:rsid w:val="00A53FA1"/>
    <w:rsid w:val="00A5447E"/>
    <w:rsid w:val="00A54581"/>
    <w:rsid w:val="00A54AB8"/>
    <w:rsid w:val="00A54EE2"/>
    <w:rsid w:val="00A550F0"/>
    <w:rsid w:val="00A551B6"/>
    <w:rsid w:val="00A5539D"/>
    <w:rsid w:val="00A555DA"/>
    <w:rsid w:val="00A55654"/>
    <w:rsid w:val="00A556A1"/>
    <w:rsid w:val="00A55745"/>
    <w:rsid w:val="00A55A22"/>
    <w:rsid w:val="00A55ADC"/>
    <w:rsid w:val="00A55E20"/>
    <w:rsid w:val="00A55FA3"/>
    <w:rsid w:val="00A56381"/>
    <w:rsid w:val="00A563F7"/>
    <w:rsid w:val="00A56B33"/>
    <w:rsid w:val="00A56D43"/>
    <w:rsid w:val="00A56D66"/>
    <w:rsid w:val="00A56E0A"/>
    <w:rsid w:val="00A57018"/>
    <w:rsid w:val="00A57547"/>
    <w:rsid w:val="00A575D5"/>
    <w:rsid w:val="00A57AD4"/>
    <w:rsid w:val="00A57F29"/>
    <w:rsid w:val="00A57FD6"/>
    <w:rsid w:val="00A60336"/>
    <w:rsid w:val="00A6045E"/>
    <w:rsid w:val="00A60673"/>
    <w:rsid w:val="00A60707"/>
    <w:rsid w:val="00A609DF"/>
    <w:rsid w:val="00A60D3E"/>
    <w:rsid w:val="00A60F3D"/>
    <w:rsid w:val="00A60F90"/>
    <w:rsid w:val="00A615F5"/>
    <w:rsid w:val="00A619DD"/>
    <w:rsid w:val="00A61ADC"/>
    <w:rsid w:val="00A61E28"/>
    <w:rsid w:val="00A61FEB"/>
    <w:rsid w:val="00A62174"/>
    <w:rsid w:val="00A621FC"/>
    <w:rsid w:val="00A62435"/>
    <w:rsid w:val="00A6316F"/>
    <w:rsid w:val="00A6347F"/>
    <w:rsid w:val="00A63A9F"/>
    <w:rsid w:val="00A63CE0"/>
    <w:rsid w:val="00A6470D"/>
    <w:rsid w:val="00A64E2F"/>
    <w:rsid w:val="00A653B1"/>
    <w:rsid w:val="00A65B2C"/>
    <w:rsid w:val="00A660FB"/>
    <w:rsid w:val="00A66437"/>
    <w:rsid w:val="00A6645A"/>
    <w:rsid w:val="00A66581"/>
    <w:rsid w:val="00A6680F"/>
    <w:rsid w:val="00A6720D"/>
    <w:rsid w:val="00A6765F"/>
    <w:rsid w:val="00A67B9C"/>
    <w:rsid w:val="00A700A6"/>
    <w:rsid w:val="00A70365"/>
    <w:rsid w:val="00A708CA"/>
    <w:rsid w:val="00A70DA4"/>
    <w:rsid w:val="00A70F78"/>
    <w:rsid w:val="00A715F9"/>
    <w:rsid w:val="00A7186F"/>
    <w:rsid w:val="00A71961"/>
    <w:rsid w:val="00A71BA8"/>
    <w:rsid w:val="00A7264C"/>
    <w:rsid w:val="00A72925"/>
    <w:rsid w:val="00A72E14"/>
    <w:rsid w:val="00A72F48"/>
    <w:rsid w:val="00A73319"/>
    <w:rsid w:val="00A7331C"/>
    <w:rsid w:val="00A7349C"/>
    <w:rsid w:val="00A73572"/>
    <w:rsid w:val="00A7377A"/>
    <w:rsid w:val="00A73ECE"/>
    <w:rsid w:val="00A744A9"/>
    <w:rsid w:val="00A74617"/>
    <w:rsid w:val="00A746B2"/>
    <w:rsid w:val="00A74B44"/>
    <w:rsid w:val="00A74CF8"/>
    <w:rsid w:val="00A74E9D"/>
    <w:rsid w:val="00A74F2D"/>
    <w:rsid w:val="00A751E0"/>
    <w:rsid w:val="00A7520E"/>
    <w:rsid w:val="00A752C3"/>
    <w:rsid w:val="00A75CF7"/>
    <w:rsid w:val="00A75F53"/>
    <w:rsid w:val="00A75FA3"/>
    <w:rsid w:val="00A76058"/>
    <w:rsid w:val="00A76076"/>
    <w:rsid w:val="00A761CF"/>
    <w:rsid w:val="00A76490"/>
    <w:rsid w:val="00A765BB"/>
    <w:rsid w:val="00A76765"/>
    <w:rsid w:val="00A76A1A"/>
    <w:rsid w:val="00A76AB4"/>
    <w:rsid w:val="00A770A7"/>
    <w:rsid w:val="00A770B0"/>
    <w:rsid w:val="00A770E2"/>
    <w:rsid w:val="00A773E0"/>
    <w:rsid w:val="00A7775B"/>
    <w:rsid w:val="00A77A16"/>
    <w:rsid w:val="00A77AA4"/>
    <w:rsid w:val="00A77BB3"/>
    <w:rsid w:val="00A77DAB"/>
    <w:rsid w:val="00A80226"/>
    <w:rsid w:val="00A802B0"/>
    <w:rsid w:val="00A803C8"/>
    <w:rsid w:val="00A80DDC"/>
    <w:rsid w:val="00A80E8E"/>
    <w:rsid w:val="00A80FFB"/>
    <w:rsid w:val="00A81112"/>
    <w:rsid w:val="00A814AB"/>
    <w:rsid w:val="00A81525"/>
    <w:rsid w:val="00A818C7"/>
    <w:rsid w:val="00A81906"/>
    <w:rsid w:val="00A81936"/>
    <w:rsid w:val="00A81DBE"/>
    <w:rsid w:val="00A81E5D"/>
    <w:rsid w:val="00A82017"/>
    <w:rsid w:val="00A821D4"/>
    <w:rsid w:val="00A82294"/>
    <w:rsid w:val="00A82B0E"/>
    <w:rsid w:val="00A82C00"/>
    <w:rsid w:val="00A82F13"/>
    <w:rsid w:val="00A830D5"/>
    <w:rsid w:val="00A83533"/>
    <w:rsid w:val="00A83B0E"/>
    <w:rsid w:val="00A83C60"/>
    <w:rsid w:val="00A84381"/>
    <w:rsid w:val="00A844BF"/>
    <w:rsid w:val="00A84687"/>
    <w:rsid w:val="00A84A80"/>
    <w:rsid w:val="00A84B06"/>
    <w:rsid w:val="00A853D3"/>
    <w:rsid w:val="00A854E4"/>
    <w:rsid w:val="00A85643"/>
    <w:rsid w:val="00A8566C"/>
    <w:rsid w:val="00A8595F"/>
    <w:rsid w:val="00A85BCB"/>
    <w:rsid w:val="00A85BD9"/>
    <w:rsid w:val="00A8601F"/>
    <w:rsid w:val="00A86045"/>
    <w:rsid w:val="00A86089"/>
    <w:rsid w:val="00A8676E"/>
    <w:rsid w:val="00A868FC"/>
    <w:rsid w:val="00A86AC1"/>
    <w:rsid w:val="00A86F34"/>
    <w:rsid w:val="00A871F5"/>
    <w:rsid w:val="00A87306"/>
    <w:rsid w:val="00A8739D"/>
    <w:rsid w:val="00A87822"/>
    <w:rsid w:val="00A87C93"/>
    <w:rsid w:val="00A87E2A"/>
    <w:rsid w:val="00A87F10"/>
    <w:rsid w:val="00A90230"/>
    <w:rsid w:val="00A903A6"/>
    <w:rsid w:val="00A904A3"/>
    <w:rsid w:val="00A9060E"/>
    <w:rsid w:val="00A90ADB"/>
    <w:rsid w:val="00A90C29"/>
    <w:rsid w:val="00A90D41"/>
    <w:rsid w:val="00A90F22"/>
    <w:rsid w:val="00A9111C"/>
    <w:rsid w:val="00A91122"/>
    <w:rsid w:val="00A912B6"/>
    <w:rsid w:val="00A91398"/>
    <w:rsid w:val="00A91C8C"/>
    <w:rsid w:val="00A92563"/>
    <w:rsid w:val="00A92665"/>
    <w:rsid w:val="00A926F8"/>
    <w:rsid w:val="00A92710"/>
    <w:rsid w:val="00A9289E"/>
    <w:rsid w:val="00A92C56"/>
    <w:rsid w:val="00A93021"/>
    <w:rsid w:val="00A932A3"/>
    <w:rsid w:val="00A93502"/>
    <w:rsid w:val="00A93598"/>
    <w:rsid w:val="00A93B1B"/>
    <w:rsid w:val="00A93C14"/>
    <w:rsid w:val="00A93EDE"/>
    <w:rsid w:val="00A94129"/>
    <w:rsid w:val="00A9428B"/>
    <w:rsid w:val="00A94415"/>
    <w:rsid w:val="00A945D4"/>
    <w:rsid w:val="00A947F7"/>
    <w:rsid w:val="00A94951"/>
    <w:rsid w:val="00A94E1E"/>
    <w:rsid w:val="00A94E2D"/>
    <w:rsid w:val="00A94EA0"/>
    <w:rsid w:val="00A95271"/>
    <w:rsid w:val="00A955D1"/>
    <w:rsid w:val="00A96090"/>
    <w:rsid w:val="00A960CF"/>
    <w:rsid w:val="00A973CA"/>
    <w:rsid w:val="00A975CB"/>
    <w:rsid w:val="00A977A5"/>
    <w:rsid w:val="00A97824"/>
    <w:rsid w:val="00A979BE"/>
    <w:rsid w:val="00A97D59"/>
    <w:rsid w:val="00AA0256"/>
    <w:rsid w:val="00AA03D4"/>
    <w:rsid w:val="00AA103F"/>
    <w:rsid w:val="00AA1046"/>
    <w:rsid w:val="00AA1460"/>
    <w:rsid w:val="00AA1992"/>
    <w:rsid w:val="00AA1B0C"/>
    <w:rsid w:val="00AA1D6C"/>
    <w:rsid w:val="00AA1D84"/>
    <w:rsid w:val="00AA2387"/>
    <w:rsid w:val="00AA2430"/>
    <w:rsid w:val="00AA2472"/>
    <w:rsid w:val="00AA24DE"/>
    <w:rsid w:val="00AA2956"/>
    <w:rsid w:val="00AA2B33"/>
    <w:rsid w:val="00AA2E73"/>
    <w:rsid w:val="00AA3305"/>
    <w:rsid w:val="00AA3358"/>
    <w:rsid w:val="00AA341A"/>
    <w:rsid w:val="00AA34B6"/>
    <w:rsid w:val="00AA34B9"/>
    <w:rsid w:val="00AA4410"/>
    <w:rsid w:val="00AA4809"/>
    <w:rsid w:val="00AA4BD4"/>
    <w:rsid w:val="00AA4C82"/>
    <w:rsid w:val="00AA516B"/>
    <w:rsid w:val="00AA524B"/>
    <w:rsid w:val="00AA526E"/>
    <w:rsid w:val="00AA52DD"/>
    <w:rsid w:val="00AA5366"/>
    <w:rsid w:val="00AA5B69"/>
    <w:rsid w:val="00AA6149"/>
    <w:rsid w:val="00AA61FC"/>
    <w:rsid w:val="00AA6234"/>
    <w:rsid w:val="00AA63B2"/>
    <w:rsid w:val="00AA643B"/>
    <w:rsid w:val="00AA693F"/>
    <w:rsid w:val="00AA6B09"/>
    <w:rsid w:val="00AA6EEE"/>
    <w:rsid w:val="00AA6F9A"/>
    <w:rsid w:val="00AA76D0"/>
    <w:rsid w:val="00AA7CE6"/>
    <w:rsid w:val="00AA7EC5"/>
    <w:rsid w:val="00AB0415"/>
    <w:rsid w:val="00AB04E0"/>
    <w:rsid w:val="00AB0AF3"/>
    <w:rsid w:val="00AB174F"/>
    <w:rsid w:val="00AB198A"/>
    <w:rsid w:val="00AB19DC"/>
    <w:rsid w:val="00AB1A4C"/>
    <w:rsid w:val="00AB1D55"/>
    <w:rsid w:val="00AB1E8E"/>
    <w:rsid w:val="00AB203C"/>
    <w:rsid w:val="00AB2474"/>
    <w:rsid w:val="00AB2516"/>
    <w:rsid w:val="00AB2757"/>
    <w:rsid w:val="00AB27B9"/>
    <w:rsid w:val="00AB2C4E"/>
    <w:rsid w:val="00AB2F92"/>
    <w:rsid w:val="00AB3523"/>
    <w:rsid w:val="00AB365A"/>
    <w:rsid w:val="00AB36AB"/>
    <w:rsid w:val="00AB3920"/>
    <w:rsid w:val="00AB3D7A"/>
    <w:rsid w:val="00AB3D9B"/>
    <w:rsid w:val="00AB4047"/>
    <w:rsid w:val="00AB4133"/>
    <w:rsid w:val="00AB41D3"/>
    <w:rsid w:val="00AB4711"/>
    <w:rsid w:val="00AB473B"/>
    <w:rsid w:val="00AB47D3"/>
    <w:rsid w:val="00AB5834"/>
    <w:rsid w:val="00AB5A3C"/>
    <w:rsid w:val="00AB5A9B"/>
    <w:rsid w:val="00AB5B7E"/>
    <w:rsid w:val="00AB5E8C"/>
    <w:rsid w:val="00AB654A"/>
    <w:rsid w:val="00AB6554"/>
    <w:rsid w:val="00AB6800"/>
    <w:rsid w:val="00AB6E38"/>
    <w:rsid w:val="00AB6EB5"/>
    <w:rsid w:val="00AB7685"/>
    <w:rsid w:val="00AB7AA7"/>
    <w:rsid w:val="00AB7BB6"/>
    <w:rsid w:val="00AB7BEA"/>
    <w:rsid w:val="00AB7F34"/>
    <w:rsid w:val="00AC0DF6"/>
    <w:rsid w:val="00AC0F6E"/>
    <w:rsid w:val="00AC1C08"/>
    <w:rsid w:val="00AC1E46"/>
    <w:rsid w:val="00AC219D"/>
    <w:rsid w:val="00AC231B"/>
    <w:rsid w:val="00AC2568"/>
    <w:rsid w:val="00AC2BBC"/>
    <w:rsid w:val="00AC380F"/>
    <w:rsid w:val="00AC398D"/>
    <w:rsid w:val="00AC3FD6"/>
    <w:rsid w:val="00AC412E"/>
    <w:rsid w:val="00AC439A"/>
    <w:rsid w:val="00AC4CDF"/>
    <w:rsid w:val="00AC4F6D"/>
    <w:rsid w:val="00AC56FD"/>
    <w:rsid w:val="00AC5A56"/>
    <w:rsid w:val="00AC5BAE"/>
    <w:rsid w:val="00AC5DD3"/>
    <w:rsid w:val="00AC6500"/>
    <w:rsid w:val="00AC6903"/>
    <w:rsid w:val="00AC6B17"/>
    <w:rsid w:val="00AC6F22"/>
    <w:rsid w:val="00AC6F67"/>
    <w:rsid w:val="00AC7EE3"/>
    <w:rsid w:val="00AC7FCF"/>
    <w:rsid w:val="00AD003E"/>
    <w:rsid w:val="00AD05BB"/>
    <w:rsid w:val="00AD0BEC"/>
    <w:rsid w:val="00AD0C39"/>
    <w:rsid w:val="00AD0C9A"/>
    <w:rsid w:val="00AD0DD0"/>
    <w:rsid w:val="00AD0FC7"/>
    <w:rsid w:val="00AD10DE"/>
    <w:rsid w:val="00AD1290"/>
    <w:rsid w:val="00AD15DE"/>
    <w:rsid w:val="00AD17C0"/>
    <w:rsid w:val="00AD1927"/>
    <w:rsid w:val="00AD1D23"/>
    <w:rsid w:val="00AD21B7"/>
    <w:rsid w:val="00AD24FB"/>
    <w:rsid w:val="00AD28DA"/>
    <w:rsid w:val="00AD2F63"/>
    <w:rsid w:val="00AD31C2"/>
    <w:rsid w:val="00AD35E6"/>
    <w:rsid w:val="00AD39E7"/>
    <w:rsid w:val="00AD3B5A"/>
    <w:rsid w:val="00AD3ED6"/>
    <w:rsid w:val="00AD41FD"/>
    <w:rsid w:val="00AD46E2"/>
    <w:rsid w:val="00AD49A1"/>
    <w:rsid w:val="00AD4DE2"/>
    <w:rsid w:val="00AD4EE5"/>
    <w:rsid w:val="00AD58B1"/>
    <w:rsid w:val="00AD596B"/>
    <w:rsid w:val="00AD5A90"/>
    <w:rsid w:val="00AD5E45"/>
    <w:rsid w:val="00AD628E"/>
    <w:rsid w:val="00AD6485"/>
    <w:rsid w:val="00AD6734"/>
    <w:rsid w:val="00AD6A3E"/>
    <w:rsid w:val="00AD6A4D"/>
    <w:rsid w:val="00AD7356"/>
    <w:rsid w:val="00AD776E"/>
    <w:rsid w:val="00AD7EDE"/>
    <w:rsid w:val="00AE0BA3"/>
    <w:rsid w:val="00AE116B"/>
    <w:rsid w:val="00AE1721"/>
    <w:rsid w:val="00AE209A"/>
    <w:rsid w:val="00AE2176"/>
    <w:rsid w:val="00AE224A"/>
    <w:rsid w:val="00AE2380"/>
    <w:rsid w:val="00AE29B8"/>
    <w:rsid w:val="00AE2C2A"/>
    <w:rsid w:val="00AE2EB4"/>
    <w:rsid w:val="00AE3153"/>
    <w:rsid w:val="00AE322D"/>
    <w:rsid w:val="00AE3360"/>
    <w:rsid w:val="00AE35CD"/>
    <w:rsid w:val="00AE387D"/>
    <w:rsid w:val="00AE3D46"/>
    <w:rsid w:val="00AE3E4B"/>
    <w:rsid w:val="00AE40E5"/>
    <w:rsid w:val="00AE432E"/>
    <w:rsid w:val="00AE4338"/>
    <w:rsid w:val="00AE4353"/>
    <w:rsid w:val="00AE44E7"/>
    <w:rsid w:val="00AE45BD"/>
    <w:rsid w:val="00AE45CC"/>
    <w:rsid w:val="00AE48E2"/>
    <w:rsid w:val="00AE4905"/>
    <w:rsid w:val="00AE4AF1"/>
    <w:rsid w:val="00AE4FE8"/>
    <w:rsid w:val="00AE50B5"/>
    <w:rsid w:val="00AE5542"/>
    <w:rsid w:val="00AE5C93"/>
    <w:rsid w:val="00AE5CFD"/>
    <w:rsid w:val="00AE6A10"/>
    <w:rsid w:val="00AE6B00"/>
    <w:rsid w:val="00AE7021"/>
    <w:rsid w:val="00AE76CC"/>
    <w:rsid w:val="00AE78FC"/>
    <w:rsid w:val="00AE7B06"/>
    <w:rsid w:val="00AE7DD7"/>
    <w:rsid w:val="00AF00A0"/>
    <w:rsid w:val="00AF01E8"/>
    <w:rsid w:val="00AF0251"/>
    <w:rsid w:val="00AF0376"/>
    <w:rsid w:val="00AF05F1"/>
    <w:rsid w:val="00AF0678"/>
    <w:rsid w:val="00AF09E0"/>
    <w:rsid w:val="00AF1322"/>
    <w:rsid w:val="00AF164C"/>
    <w:rsid w:val="00AF1717"/>
    <w:rsid w:val="00AF1B11"/>
    <w:rsid w:val="00AF1E65"/>
    <w:rsid w:val="00AF20E6"/>
    <w:rsid w:val="00AF2652"/>
    <w:rsid w:val="00AF2766"/>
    <w:rsid w:val="00AF27CB"/>
    <w:rsid w:val="00AF31AC"/>
    <w:rsid w:val="00AF345D"/>
    <w:rsid w:val="00AF34B0"/>
    <w:rsid w:val="00AF37C0"/>
    <w:rsid w:val="00AF38CF"/>
    <w:rsid w:val="00AF392C"/>
    <w:rsid w:val="00AF3BFF"/>
    <w:rsid w:val="00AF4173"/>
    <w:rsid w:val="00AF484D"/>
    <w:rsid w:val="00AF494F"/>
    <w:rsid w:val="00AF4976"/>
    <w:rsid w:val="00AF4ACC"/>
    <w:rsid w:val="00AF4D33"/>
    <w:rsid w:val="00AF4FB2"/>
    <w:rsid w:val="00AF5387"/>
    <w:rsid w:val="00AF5E61"/>
    <w:rsid w:val="00AF6306"/>
    <w:rsid w:val="00AF72C5"/>
    <w:rsid w:val="00AF72FD"/>
    <w:rsid w:val="00AF74D0"/>
    <w:rsid w:val="00AF7629"/>
    <w:rsid w:val="00AF7654"/>
    <w:rsid w:val="00AF7D8E"/>
    <w:rsid w:val="00B000E5"/>
    <w:rsid w:val="00B005F9"/>
    <w:rsid w:val="00B00720"/>
    <w:rsid w:val="00B0141F"/>
    <w:rsid w:val="00B0179A"/>
    <w:rsid w:val="00B01A5B"/>
    <w:rsid w:val="00B01CB6"/>
    <w:rsid w:val="00B027FE"/>
    <w:rsid w:val="00B028B3"/>
    <w:rsid w:val="00B02B78"/>
    <w:rsid w:val="00B02C99"/>
    <w:rsid w:val="00B02DC7"/>
    <w:rsid w:val="00B033C9"/>
    <w:rsid w:val="00B034ED"/>
    <w:rsid w:val="00B034F6"/>
    <w:rsid w:val="00B036CC"/>
    <w:rsid w:val="00B03B8F"/>
    <w:rsid w:val="00B03BC7"/>
    <w:rsid w:val="00B03FF8"/>
    <w:rsid w:val="00B04143"/>
    <w:rsid w:val="00B042EE"/>
    <w:rsid w:val="00B045ED"/>
    <w:rsid w:val="00B04A5A"/>
    <w:rsid w:val="00B04E1C"/>
    <w:rsid w:val="00B04F67"/>
    <w:rsid w:val="00B05098"/>
    <w:rsid w:val="00B050FE"/>
    <w:rsid w:val="00B0550F"/>
    <w:rsid w:val="00B055E2"/>
    <w:rsid w:val="00B057D9"/>
    <w:rsid w:val="00B05E02"/>
    <w:rsid w:val="00B05F84"/>
    <w:rsid w:val="00B06358"/>
    <w:rsid w:val="00B065FD"/>
    <w:rsid w:val="00B069F9"/>
    <w:rsid w:val="00B06AD8"/>
    <w:rsid w:val="00B0726F"/>
    <w:rsid w:val="00B079B5"/>
    <w:rsid w:val="00B07C15"/>
    <w:rsid w:val="00B07EFE"/>
    <w:rsid w:val="00B1042E"/>
    <w:rsid w:val="00B10A65"/>
    <w:rsid w:val="00B10BAD"/>
    <w:rsid w:val="00B10E98"/>
    <w:rsid w:val="00B10FC8"/>
    <w:rsid w:val="00B10FEA"/>
    <w:rsid w:val="00B11371"/>
    <w:rsid w:val="00B1160D"/>
    <w:rsid w:val="00B117B2"/>
    <w:rsid w:val="00B11810"/>
    <w:rsid w:val="00B118CA"/>
    <w:rsid w:val="00B11CCA"/>
    <w:rsid w:val="00B11EFB"/>
    <w:rsid w:val="00B129A4"/>
    <w:rsid w:val="00B129D5"/>
    <w:rsid w:val="00B129DA"/>
    <w:rsid w:val="00B12B5F"/>
    <w:rsid w:val="00B12DAB"/>
    <w:rsid w:val="00B12DAF"/>
    <w:rsid w:val="00B12EFD"/>
    <w:rsid w:val="00B13236"/>
    <w:rsid w:val="00B133C6"/>
    <w:rsid w:val="00B133CB"/>
    <w:rsid w:val="00B13494"/>
    <w:rsid w:val="00B13784"/>
    <w:rsid w:val="00B13908"/>
    <w:rsid w:val="00B13A7A"/>
    <w:rsid w:val="00B1414B"/>
    <w:rsid w:val="00B1453B"/>
    <w:rsid w:val="00B145D5"/>
    <w:rsid w:val="00B1464D"/>
    <w:rsid w:val="00B152BB"/>
    <w:rsid w:val="00B15552"/>
    <w:rsid w:val="00B157D8"/>
    <w:rsid w:val="00B15877"/>
    <w:rsid w:val="00B15B9F"/>
    <w:rsid w:val="00B15EC0"/>
    <w:rsid w:val="00B1683D"/>
    <w:rsid w:val="00B1688E"/>
    <w:rsid w:val="00B16998"/>
    <w:rsid w:val="00B16DA8"/>
    <w:rsid w:val="00B170C7"/>
    <w:rsid w:val="00B1720F"/>
    <w:rsid w:val="00B177EC"/>
    <w:rsid w:val="00B17BBE"/>
    <w:rsid w:val="00B17BCE"/>
    <w:rsid w:val="00B17DB5"/>
    <w:rsid w:val="00B17DF6"/>
    <w:rsid w:val="00B201E3"/>
    <w:rsid w:val="00B201F1"/>
    <w:rsid w:val="00B208FA"/>
    <w:rsid w:val="00B20B1C"/>
    <w:rsid w:val="00B20CCE"/>
    <w:rsid w:val="00B20DB2"/>
    <w:rsid w:val="00B212F0"/>
    <w:rsid w:val="00B215B1"/>
    <w:rsid w:val="00B218F0"/>
    <w:rsid w:val="00B21C66"/>
    <w:rsid w:val="00B21E5D"/>
    <w:rsid w:val="00B22031"/>
    <w:rsid w:val="00B221BC"/>
    <w:rsid w:val="00B222E9"/>
    <w:rsid w:val="00B223F5"/>
    <w:rsid w:val="00B226DA"/>
    <w:rsid w:val="00B231BE"/>
    <w:rsid w:val="00B23651"/>
    <w:rsid w:val="00B2367A"/>
    <w:rsid w:val="00B2377C"/>
    <w:rsid w:val="00B23AF5"/>
    <w:rsid w:val="00B23BDD"/>
    <w:rsid w:val="00B23C5C"/>
    <w:rsid w:val="00B241B5"/>
    <w:rsid w:val="00B24448"/>
    <w:rsid w:val="00B24569"/>
    <w:rsid w:val="00B24B2A"/>
    <w:rsid w:val="00B24BF0"/>
    <w:rsid w:val="00B24D1B"/>
    <w:rsid w:val="00B25423"/>
    <w:rsid w:val="00B25443"/>
    <w:rsid w:val="00B25770"/>
    <w:rsid w:val="00B25937"/>
    <w:rsid w:val="00B25ABD"/>
    <w:rsid w:val="00B2624F"/>
    <w:rsid w:val="00B2656E"/>
    <w:rsid w:val="00B26BF7"/>
    <w:rsid w:val="00B26D7D"/>
    <w:rsid w:val="00B27092"/>
    <w:rsid w:val="00B27867"/>
    <w:rsid w:val="00B300CE"/>
    <w:rsid w:val="00B30883"/>
    <w:rsid w:val="00B30965"/>
    <w:rsid w:val="00B30A9A"/>
    <w:rsid w:val="00B30D09"/>
    <w:rsid w:val="00B3105F"/>
    <w:rsid w:val="00B315F3"/>
    <w:rsid w:val="00B317F4"/>
    <w:rsid w:val="00B32209"/>
    <w:rsid w:val="00B324EE"/>
    <w:rsid w:val="00B32B54"/>
    <w:rsid w:val="00B32C78"/>
    <w:rsid w:val="00B32EEB"/>
    <w:rsid w:val="00B3379A"/>
    <w:rsid w:val="00B33A11"/>
    <w:rsid w:val="00B33A4D"/>
    <w:rsid w:val="00B33CA7"/>
    <w:rsid w:val="00B33D99"/>
    <w:rsid w:val="00B3448B"/>
    <w:rsid w:val="00B344B0"/>
    <w:rsid w:val="00B344B8"/>
    <w:rsid w:val="00B3458B"/>
    <w:rsid w:val="00B3464D"/>
    <w:rsid w:val="00B3478B"/>
    <w:rsid w:val="00B349F2"/>
    <w:rsid w:val="00B35999"/>
    <w:rsid w:val="00B35CCD"/>
    <w:rsid w:val="00B35D8C"/>
    <w:rsid w:val="00B361D7"/>
    <w:rsid w:val="00B362E9"/>
    <w:rsid w:val="00B36F1C"/>
    <w:rsid w:val="00B36F25"/>
    <w:rsid w:val="00B37326"/>
    <w:rsid w:val="00B3734D"/>
    <w:rsid w:val="00B3750C"/>
    <w:rsid w:val="00B37817"/>
    <w:rsid w:val="00B37B1F"/>
    <w:rsid w:val="00B37D50"/>
    <w:rsid w:val="00B37F99"/>
    <w:rsid w:val="00B4004D"/>
    <w:rsid w:val="00B402D3"/>
    <w:rsid w:val="00B40952"/>
    <w:rsid w:val="00B40F96"/>
    <w:rsid w:val="00B41309"/>
    <w:rsid w:val="00B4139C"/>
    <w:rsid w:val="00B41460"/>
    <w:rsid w:val="00B41509"/>
    <w:rsid w:val="00B4182C"/>
    <w:rsid w:val="00B41B0A"/>
    <w:rsid w:val="00B41D61"/>
    <w:rsid w:val="00B41E64"/>
    <w:rsid w:val="00B41E7B"/>
    <w:rsid w:val="00B41F2E"/>
    <w:rsid w:val="00B4212E"/>
    <w:rsid w:val="00B42142"/>
    <w:rsid w:val="00B42DB7"/>
    <w:rsid w:val="00B42DCC"/>
    <w:rsid w:val="00B43525"/>
    <w:rsid w:val="00B4353A"/>
    <w:rsid w:val="00B435E2"/>
    <w:rsid w:val="00B43624"/>
    <w:rsid w:val="00B439C8"/>
    <w:rsid w:val="00B43AB0"/>
    <w:rsid w:val="00B43AE0"/>
    <w:rsid w:val="00B4416A"/>
    <w:rsid w:val="00B441FF"/>
    <w:rsid w:val="00B44A26"/>
    <w:rsid w:val="00B45024"/>
    <w:rsid w:val="00B450B2"/>
    <w:rsid w:val="00B45412"/>
    <w:rsid w:val="00B45416"/>
    <w:rsid w:val="00B45730"/>
    <w:rsid w:val="00B45971"/>
    <w:rsid w:val="00B45FB9"/>
    <w:rsid w:val="00B461E2"/>
    <w:rsid w:val="00B462DA"/>
    <w:rsid w:val="00B462E0"/>
    <w:rsid w:val="00B4648B"/>
    <w:rsid w:val="00B46AC2"/>
    <w:rsid w:val="00B46B3A"/>
    <w:rsid w:val="00B46DDE"/>
    <w:rsid w:val="00B470FD"/>
    <w:rsid w:val="00B47219"/>
    <w:rsid w:val="00B47397"/>
    <w:rsid w:val="00B475D8"/>
    <w:rsid w:val="00B478D6"/>
    <w:rsid w:val="00B479CA"/>
    <w:rsid w:val="00B47ED1"/>
    <w:rsid w:val="00B501B1"/>
    <w:rsid w:val="00B506E4"/>
    <w:rsid w:val="00B507A9"/>
    <w:rsid w:val="00B50A02"/>
    <w:rsid w:val="00B5150C"/>
    <w:rsid w:val="00B51983"/>
    <w:rsid w:val="00B519C8"/>
    <w:rsid w:val="00B519F8"/>
    <w:rsid w:val="00B5227E"/>
    <w:rsid w:val="00B52404"/>
    <w:rsid w:val="00B52436"/>
    <w:rsid w:val="00B5250A"/>
    <w:rsid w:val="00B526DB"/>
    <w:rsid w:val="00B52892"/>
    <w:rsid w:val="00B52C2D"/>
    <w:rsid w:val="00B53727"/>
    <w:rsid w:val="00B53CB3"/>
    <w:rsid w:val="00B54408"/>
    <w:rsid w:val="00B545E7"/>
    <w:rsid w:val="00B5469A"/>
    <w:rsid w:val="00B549EA"/>
    <w:rsid w:val="00B54C0B"/>
    <w:rsid w:val="00B54FDB"/>
    <w:rsid w:val="00B5596C"/>
    <w:rsid w:val="00B55B5A"/>
    <w:rsid w:val="00B55C79"/>
    <w:rsid w:val="00B55DDA"/>
    <w:rsid w:val="00B55F89"/>
    <w:rsid w:val="00B563F4"/>
    <w:rsid w:val="00B5672C"/>
    <w:rsid w:val="00B567F6"/>
    <w:rsid w:val="00B5695A"/>
    <w:rsid w:val="00B569D7"/>
    <w:rsid w:val="00B5744B"/>
    <w:rsid w:val="00B574AD"/>
    <w:rsid w:val="00B60612"/>
    <w:rsid w:val="00B60668"/>
    <w:rsid w:val="00B60AC4"/>
    <w:rsid w:val="00B60BD2"/>
    <w:rsid w:val="00B60D06"/>
    <w:rsid w:val="00B60ED1"/>
    <w:rsid w:val="00B60FC9"/>
    <w:rsid w:val="00B60FCD"/>
    <w:rsid w:val="00B61090"/>
    <w:rsid w:val="00B6110C"/>
    <w:rsid w:val="00B618A4"/>
    <w:rsid w:val="00B61933"/>
    <w:rsid w:val="00B619ED"/>
    <w:rsid w:val="00B62342"/>
    <w:rsid w:val="00B62655"/>
    <w:rsid w:val="00B62AA4"/>
    <w:rsid w:val="00B62BAB"/>
    <w:rsid w:val="00B63420"/>
    <w:rsid w:val="00B63674"/>
    <w:rsid w:val="00B639F5"/>
    <w:rsid w:val="00B63CEB"/>
    <w:rsid w:val="00B63E3F"/>
    <w:rsid w:val="00B643C0"/>
    <w:rsid w:val="00B6464A"/>
    <w:rsid w:val="00B64B33"/>
    <w:rsid w:val="00B64C12"/>
    <w:rsid w:val="00B64C36"/>
    <w:rsid w:val="00B64C5C"/>
    <w:rsid w:val="00B651D8"/>
    <w:rsid w:val="00B66397"/>
    <w:rsid w:val="00B66509"/>
    <w:rsid w:val="00B66572"/>
    <w:rsid w:val="00B6659E"/>
    <w:rsid w:val="00B66982"/>
    <w:rsid w:val="00B66BB5"/>
    <w:rsid w:val="00B66E00"/>
    <w:rsid w:val="00B6723A"/>
    <w:rsid w:val="00B67337"/>
    <w:rsid w:val="00B67380"/>
    <w:rsid w:val="00B674F5"/>
    <w:rsid w:val="00B675C7"/>
    <w:rsid w:val="00B677BA"/>
    <w:rsid w:val="00B67879"/>
    <w:rsid w:val="00B67B55"/>
    <w:rsid w:val="00B67E64"/>
    <w:rsid w:val="00B67E70"/>
    <w:rsid w:val="00B708CC"/>
    <w:rsid w:val="00B70D5A"/>
    <w:rsid w:val="00B70DE0"/>
    <w:rsid w:val="00B70E12"/>
    <w:rsid w:val="00B70FFD"/>
    <w:rsid w:val="00B714B1"/>
    <w:rsid w:val="00B716DF"/>
    <w:rsid w:val="00B7199C"/>
    <w:rsid w:val="00B71C2B"/>
    <w:rsid w:val="00B71D02"/>
    <w:rsid w:val="00B71FC7"/>
    <w:rsid w:val="00B720D8"/>
    <w:rsid w:val="00B7230D"/>
    <w:rsid w:val="00B72458"/>
    <w:rsid w:val="00B729AF"/>
    <w:rsid w:val="00B72F71"/>
    <w:rsid w:val="00B73C88"/>
    <w:rsid w:val="00B74018"/>
    <w:rsid w:val="00B74F83"/>
    <w:rsid w:val="00B751A9"/>
    <w:rsid w:val="00B75205"/>
    <w:rsid w:val="00B75343"/>
    <w:rsid w:val="00B75B77"/>
    <w:rsid w:val="00B75CFD"/>
    <w:rsid w:val="00B75D95"/>
    <w:rsid w:val="00B764E3"/>
    <w:rsid w:val="00B766CE"/>
    <w:rsid w:val="00B76A43"/>
    <w:rsid w:val="00B76F11"/>
    <w:rsid w:val="00B772A3"/>
    <w:rsid w:val="00B77561"/>
    <w:rsid w:val="00B776B8"/>
    <w:rsid w:val="00B77A6B"/>
    <w:rsid w:val="00B80044"/>
    <w:rsid w:val="00B80184"/>
    <w:rsid w:val="00B80245"/>
    <w:rsid w:val="00B805CD"/>
    <w:rsid w:val="00B807B1"/>
    <w:rsid w:val="00B80803"/>
    <w:rsid w:val="00B80AB0"/>
    <w:rsid w:val="00B80EB9"/>
    <w:rsid w:val="00B80F26"/>
    <w:rsid w:val="00B810AB"/>
    <w:rsid w:val="00B810B2"/>
    <w:rsid w:val="00B810FD"/>
    <w:rsid w:val="00B81582"/>
    <w:rsid w:val="00B81CC1"/>
    <w:rsid w:val="00B820D3"/>
    <w:rsid w:val="00B8218B"/>
    <w:rsid w:val="00B8237A"/>
    <w:rsid w:val="00B829EA"/>
    <w:rsid w:val="00B83111"/>
    <w:rsid w:val="00B83396"/>
    <w:rsid w:val="00B833F1"/>
    <w:rsid w:val="00B8366B"/>
    <w:rsid w:val="00B8376C"/>
    <w:rsid w:val="00B84331"/>
    <w:rsid w:val="00B84339"/>
    <w:rsid w:val="00B845B5"/>
    <w:rsid w:val="00B84886"/>
    <w:rsid w:val="00B84B00"/>
    <w:rsid w:val="00B84DA6"/>
    <w:rsid w:val="00B851DC"/>
    <w:rsid w:val="00B85437"/>
    <w:rsid w:val="00B855C5"/>
    <w:rsid w:val="00B858AC"/>
    <w:rsid w:val="00B8590B"/>
    <w:rsid w:val="00B86106"/>
    <w:rsid w:val="00B863BF"/>
    <w:rsid w:val="00B86BA8"/>
    <w:rsid w:val="00B8762E"/>
    <w:rsid w:val="00B9027E"/>
    <w:rsid w:val="00B9079F"/>
    <w:rsid w:val="00B9088B"/>
    <w:rsid w:val="00B90E75"/>
    <w:rsid w:val="00B90FAF"/>
    <w:rsid w:val="00B9144B"/>
    <w:rsid w:val="00B91B26"/>
    <w:rsid w:val="00B91BF4"/>
    <w:rsid w:val="00B91D9C"/>
    <w:rsid w:val="00B91EBB"/>
    <w:rsid w:val="00B91F91"/>
    <w:rsid w:val="00B92125"/>
    <w:rsid w:val="00B92223"/>
    <w:rsid w:val="00B923BF"/>
    <w:rsid w:val="00B92582"/>
    <w:rsid w:val="00B928B3"/>
    <w:rsid w:val="00B92B07"/>
    <w:rsid w:val="00B93444"/>
    <w:rsid w:val="00B934BB"/>
    <w:rsid w:val="00B93694"/>
    <w:rsid w:val="00B938E4"/>
    <w:rsid w:val="00B93908"/>
    <w:rsid w:val="00B93C91"/>
    <w:rsid w:val="00B93F54"/>
    <w:rsid w:val="00B9410D"/>
    <w:rsid w:val="00B945FD"/>
    <w:rsid w:val="00B948AD"/>
    <w:rsid w:val="00B948C8"/>
    <w:rsid w:val="00B949F8"/>
    <w:rsid w:val="00B94AA6"/>
    <w:rsid w:val="00B94EAB"/>
    <w:rsid w:val="00B95507"/>
    <w:rsid w:val="00B9558F"/>
    <w:rsid w:val="00B9572D"/>
    <w:rsid w:val="00B9584F"/>
    <w:rsid w:val="00B95905"/>
    <w:rsid w:val="00B95BDD"/>
    <w:rsid w:val="00B95CE9"/>
    <w:rsid w:val="00B95D66"/>
    <w:rsid w:val="00B95FA0"/>
    <w:rsid w:val="00B963E9"/>
    <w:rsid w:val="00B963F8"/>
    <w:rsid w:val="00B96D12"/>
    <w:rsid w:val="00B96EB4"/>
    <w:rsid w:val="00B97210"/>
    <w:rsid w:val="00B97226"/>
    <w:rsid w:val="00B972E8"/>
    <w:rsid w:val="00B97687"/>
    <w:rsid w:val="00B977A9"/>
    <w:rsid w:val="00B97A34"/>
    <w:rsid w:val="00B97ACB"/>
    <w:rsid w:val="00B97F50"/>
    <w:rsid w:val="00BA0005"/>
    <w:rsid w:val="00BA010F"/>
    <w:rsid w:val="00BA0397"/>
    <w:rsid w:val="00BA04AA"/>
    <w:rsid w:val="00BA0A10"/>
    <w:rsid w:val="00BA0D16"/>
    <w:rsid w:val="00BA0E6A"/>
    <w:rsid w:val="00BA10AD"/>
    <w:rsid w:val="00BA1A6B"/>
    <w:rsid w:val="00BA1F50"/>
    <w:rsid w:val="00BA1FBE"/>
    <w:rsid w:val="00BA21B8"/>
    <w:rsid w:val="00BA276E"/>
    <w:rsid w:val="00BA2A77"/>
    <w:rsid w:val="00BA2AF2"/>
    <w:rsid w:val="00BA2EA2"/>
    <w:rsid w:val="00BA315D"/>
    <w:rsid w:val="00BA316F"/>
    <w:rsid w:val="00BA3344"/>
    <w:rsid w:val="00BA3C33"/>
    <w:rsid w:val="00BA3DDF"/>
    <w:rsid w:val="00BA3F48"/>
    <w:rsid w:val="00BA418B"/>
    <w:rsid w:val="00BA46A5"/>
    <w:rsid w:val="00BA497D"/>
    <w:rsid w:val="00BA49D6"/>
    <w:rsid w:val="00BA4BAA"/>
    <w:rsid w:val="00BA4D0E"/>
    <w:rsid w:val="00BA5085"/>
    <w:rsid w:val="00BA52FF"/>
    <w:rsid w:val="00BA539B"/>
    <w:rsid w:val="00BA594A"/>
    <w:rsid w:val="00BA5AC2"/>
    <w:rsid w:val="00BA5C3F"/>
    <w:rsid w:val="00BA63CE"/>
    <w:rsid w:val="00BA646E"/>
    <w:rsid w:val="00BA6876"/>
    <w:rsid w:val="00BA69A6"/>
    <w:rsid w:val="00BA6ADE"/>
    <w:rsid w:val="00BA6D95"/>
    <w:rsid w:val="00BA6F65"/>
    <w:rsid w:val="00BA71C7"/>
    <w:rsid w:val="00BB018B"/>
    <w:rsid w:val="00BB0797"/>
    <w:rsid w:val="00BB0E1F"/>
    <w:rsid w:val="00BB1621"/>
    <w:rsid w:val="00BB1C19"/>
    <w:rsid w:val="00BB1F54"/>
    <w:rsid w:val="00BB23AE"/>
    <w:rsid w:val="00BB2734"/>
    <w:rsid w:val="00BB27CB"/>
    <w:rsid w:val="00BB2F54"/>
    <w:rsid w:val="00BB3306"/>
    <w:rsid w:val="00BB3AB5"/>
    <w:rsid w:val="00BB3F1D"/>
    <w:rsid w:val="00BB42C5"/>
    <w:rsid w:val="00BB4422"/>
    <w:rsid w:val="00BB4438"/>
    <w:rsid w:val="00BB45A3"/>
    <w:rsid w:val="00BB47F3"/>
    <w:rsid w:val="00BB4ED9"/>
    <w:rsid w:val="00BB563C"/>
    <w:rsid w:val="00BB5AE9"/>
    <w:rsid w:val="00BB5F3A"/>
    <w:rsid w:val="00BB6137"/>
    <w:rsid w:val="00BB6BBA"/>
    <w:rsid w:val="00BB6C8F"/>
    <w:rsid w:val="00BB6F7D"/>
    <w:rsid w:val="00BB7360"/>
    <w:rsid w:val="00BB73FD"/>
    <w:rsid w:val="00BB7533"/>
    <w:rsid w:val="00BB76B6"/>
    <w:rsid w:val="00BB78DA"/>
    <w:rsid w:val="00BB7D79"/>
    <w:rsid w:val="00BC07BC"/>
    <w:rsid w:val="00BC0D81"/>
    <w:rsid w:val="00BC0FE8"/>
    <w:rsid w:val="00BC105E"/>
    <w:rsid w:val="00BC1407"/>
    <w:rsid w:val="00BC1520"/>
    <w:rsid w:val="00BC1A26"/>
    <w:rsid w:val="00BC1BD1"/>
    <w:rsid w:val="00BC1F3E"/>
    <w:rsid w:val="00BC1F82"/>
    <w:rsid w:val="00BC1FDE"/>
    <w:rsid w:val="00BC2224"/>
    <w:rsid w:val="00BC2395"/>
    <w:rsid w:val="00BC25D3"/>
    <w:rsid w:val="00BC2A5D"/>
    <w:rsid w:val="00BC2B4D"/>
    <w:rsid w:val="00BC2C66"/>
    <w:rsid w:val="00BC3112"/>
    <w:rsid w:val="00BC31F9"/>
    <w:rsid w:val="00BC35C1"/>
    <w:rsid w:val="00BC398B"/>
    <w:rsid w:val="00BC3B08"/>
    <w:rsid w:val="00BC3E2A"/>
    <w:rsid w:val="00BC3E73"/>
    <w:rsid w:val="00BC412A"/>
    <w:rsid w:val="00BC41EC"/>
    <w:rsid w:val="00BC423D"/>
    <w:rsid w:val="00BC4500"/>
    <w:rsid w:val="00BC4C27"/>
    <w:rsid w:val="00BC5418"/>
    <w:rsid w:val="00BC5588"/>
    <w:rsid w:val="00BC5603"/>
    <w:rsid w:val="00BC56B1"/>
    <w:rsid w:val="00BC5E54"/>
    <w:rsid w:val="00BC608D"/>
    <w:rsid w:val="00BC63EA"/>
    <w:rsid w:val="00BC64C1"/>
    <w:rsid w:val="00BC74A2"/>
    <w:rsid w:val="00BC7501"/>
    <w:rsid w:val="00BC7C12"/>
    <w:rsid w:val="00BD0247"/>
    <w:rsid w:val="00BD05FF"/>
    <w:rsid w:val="00BD08D4"/>
    <w:rsid w:val="00BD0A79"/>
    <w:rsid w:val="00BD1203"/>
    <w:rsid w:val="00BD15D4"/>
    <w:rsid w:val="00BD1D68"/>
    <w:rsid w:val="00BD1DC5"/>
    <w:rsid w:val="00BD21B1"/>
    <w:rsid w:val="00BD22F3"/>
    <w:rsid w:val="00BD2F06"/>
    <w:rsid w:val="00BD2F11"/>
    <w:rsid w:val="00BD3161"/>
    <w:rsid w:val="00BD3807"/>
    <w:rsid w:val="00BD386D"/>
    <w:rsid w:val="00BD3AA6"/>
    <w:rsid w:val="00BD3ABC"/>
    <w:rsid w:val="00BD400C"/>
    <w:rsid w:val="00BD44FB"/>
    <w:rsid w:val="00BD47B3"/>
    <w:rsid w:val="00BD49C0"/>
    <w:rsid w:val="00BD4E1B"/>
    <w:rsid w:val="00BD4FCD"/>
    <w:rsid w:val="00BD5023"/>
    <w:rsid w:val="00BD5176"/>
    <w:rsid w:val="00BD5672"/>
    <w:rsid w:val="00BD5A97"/>
    <w:rsid w:val="00BD68A3"/>
    <w:rsid w:val="00BD6C4E"/>
    <w:rsid w:val="00BD6D1B"/>
    <w:rsid w:val="00BD6E25"/>
    <w:rsid w:val="00BD708C"/>
    <w:rsid w:val="00BD7287"/>
    <w:rsid w:val="00BD7818"/>
    <w:rsid w:val="00BD7970"/>
    <w:rsid w:val="00BD7CA8"/>
    <w:rsid w:val="00BD7EE8"/>
    <w:rsid w:val="00BD7FB7"/>
    <w:rsid w:val="00BE0533"/>
    <w:rsid w:val="00BE05CE"/>
    <w:rsid w:val="00BE07F4"/>
    <w:rsid w:val="00BE084C"/>
    <w:rsid w:val="00BE0B30"/>
    <w:rsid w:val="00BE0E35"/>
    <w:rsid w:val="00BE126D"/>
    <w:rsid w:val="00BE1483"/>
    <w:rsid w:val="00BE1D0E"/>
    <w:rsid w:val="00BE200A"/>
    <w:rsid w:val="00BE22B5"/>
    <w:rsid w:val="00BE262E"/>
    <w:rsid w:val="00BE2DC9"/>
    <w:rsid w:val="00BE2E36"/>
    <w:rsid w:val="00BE3435"/>
    <w:rsid w:val="00BE381A"/>
    <w:rsid w:val="00BE3DE6"/>
    <w:rsid w:val="00BE41ED"/>
    <w:rsid w:val="00BE4999"/>
    <w:rsid w:val="00BE4B53"/>
    <w:rsid w:val="00BE4BFA"/>
    <w:rsid w:val="00BE4D58"/>
    <w:rsid w:val="00BE4F69"/>
    <w:rsid w:val="00BE4F8E"/>
    <w:rsid w:val="00BE5087"/>
    <w:rsid w:val="00BE5740"/>
    <w:rsid w:val="00BE5782"/>
    <w:rsid w:val="00BE5971"/>
    <w:rsid w:val="00BE5B6B"/>
    <w:rsid w:val="00BE60DD"/>
    <w:rsid w:val="00BE620F"/>
    <w:rsid w:val="00BE6832"/>
    <w:rsid w:val="00BE68A0"/>
    <w:rsid w:val="00BE69A3"/>
    <w:rsid w:val="00BE6A77"/>
    <w:rsid w:val="00BE6C9E"/>
    <w:rsid w:val="00BE6E10"/>
    <w:rsid w:val="00BE6FF8"/>
    <w:rsid w:val="00BE78D8"/>
    <w:rsid w:val="00BE7FC7"/>
    <w:rsid w:val="00BF0277"/>
    <w:rsid w:val="00BF040F"/>
    <w:rsid w:val="00BF0967"/>
    <w:rsid w:val="00BF0A24"/>
    <w:rsid w:val="00BF0AAC"/>
    <w:rsid w:val="00BF0CAF"/>
    <w:rsid w:val="00BF0DDC"/>
    <w:rsid w:val="00BF0F38"/>
    <w:rsid w:val="00BF138B"/>
    <w:rsid w:val="00BF168B"/>
    <w:rsid w:val="00BF169F"/>
    <w:rsid w:val="00BF1AE6"/>
    <w:rsid w:val="00BF1E2E"/>
    <w:rsid w:val="00BF1EA8"/>
    <w:rsid w:val="00BF20CD"/>
    <w:rsid w:val="00BF2AC2"/>
    <w:rsid w:val="00BF2C7F"/>
    <w:rsid w:val="00BF2DFF"/>
    <w:rsid w:val="00BF382E"/>
    <w:rsid w:val="00BF3834"/>
    <w:rsid w:val="00BF3842"/>
    <w:rsid w:val="00BF3AC4"/>
    <w:rsid w:val="00BF403E"/>
    <w:rsid w:val="00BF420D"/>
    <w:rsid w:val="00BF42D2"/>
    <w:rsid w:val="00BF4490"/>
    <w:rsid w:val="00BF4764"/>
    <w:rsid w:val="00BF4A8C"/>
    <w:rsid w:val="00BF4EE8"/>
    <w:rsid w:val="00BF4FF3"/>
    <w:rsid w:val="00BF5687"/>
    <w:rsid w:val="00BF5BA3"/>
    <w:rsid w:val="00BF5BA8"/>
    <w:rsid w:val="00BF5C7B"/>
    <w:rsid w:val="00BF5F3F"/>
    <w:rsid w:val="00BF6EEE"/>
    <w:rsid w:val="00BF70BC"/>
    <w:rsid w:val="00BF732E"/>
    <w:rsid w:val="00BF744F"/>
    <w:rsid w:val="00BF7496"/>
    <w:rsid w:val="00BF7658"/>
    <w:rsid w:val="00BF76B0"/>
    <w:rsid w:val="00BF7A9A"/>
    <w:rsid w:val="00BF7BAA"/>
    <w:rsid w:val="00BF7F9E"/>
    <w:rsid w:val="00C0080C"/>
    <w:rsid w:val="00C008C2"/>
    <w:rsid w:val="00C00CB7"/>
    <w:rsid w:val="00C010D9"/>
    <w:rsid w:val="00C01229"/>
    <w:rsid w:val="00C0150A"/>
    <w:rsid w:val="00C01628"/>
    <w:rsid w:val="00C01749"/>
    <w:rsid w:val="00C019ED"/>
    <w:rsid w:val="00C01BE7"/>
    <w:rsid w:val="00C024F6"/>
    <w:rsid w:val="00C0253B"/>
    <w:rsid w:val="00C029A8"/>
    <w:rsid w:val="00C02A0C"/>
    <w:rsid w:val="00C02CBC"/>
    <w:rsid w:val="00C02E48"/>
    <w:rsid w:val="00C03436"/>
    <w:rsid w:val="00C03451"/>
    <w:rsid w:val="00C03CF1"/>
    <w:rsid w:val="00C03DC4"/>
    <w:rsid w:val="00C0405D"/>
    <w:rsid w:val="00C041E8"/>
    <w:rsid w:val="00C047BC"/>
    <w:rsid w:val="00C049A1"/>
    <w:rsid w:val="00C04C92"/>
    <w:rsid w:val="00C04E44"/>
    <w:rsid w:val="00C055DF"/>
    <w:rsid w:val="00C05B2C"/>
    <w:rsid w:val="00C0618F"/>
    <w:rsid w:val="00C062DE"/>
    <w:rsid w:val="00C06B0C"/>
    <w:rsid w:val="00C06C0E"/>
    <w:rsid w:val="00C0705A"/>
    <w:rsid w:val="00C070BB"/>
    <w:rsid w:val="00C07208"/>
    <w:rsid w:val="00C0734D"/>
    <w:rsid w:val="00C078D1"/>
    <w:rsid w:val="00C079B2"/>
    <w:rsid w:val="00C07EA3"/>
    <w:rsid w:val="00C07F44"/>
    <w:rsid w:val="00C104A7"/>
    <w:rsid w:val="00C10894"/>
    <w:rsid w:val="00C10D34"/>
    <w:rsid w:val="00C1110E"/>
    <w:rsid w:val="00C11297"/>
    <w:rsid w:val="00C112CA"/>
    <w:rsid w:val="00C112F4"/>
    <w:rsid w:val="00C117D1"/>
    <w:rsid w:val="00C1187F"/>
    <w:rsid w:val="00C118EF"/>
    <w:rsid w:val="00C11A0B"/>
    <w:rsid w:val="00C11CFC"/>
    <w:rsid w:val="00C121F7"/>
    <w:rsid w:val="00C12460"/>
    <w:rsid w:val="00C128A0"/>
    <w:rsid w:val="00C12A67"/>
    <w:rsid w:val="00C12AE0"/>
    <w:rsid w:val="00C1302E"/>
    <w:rsid w:val="00C1313C"/>
    <w:rsid w:val="00C1319D"/>
    <w:rsid w:val="00C1366F"/>
    <w:rsid w:val="00C1373C"/>
    <w:rsid w:val="00C13D0A"/>
    <w:rsid w:val="00C13DB3"/>
    <w:rsid w:val="00C14025"/>
    <w:rsid w:val="00C140A4"/>
    <w:rsid w:val="00C145A6"/>
    <w:rsid w:val="00C14708"/>
    <w:rsid w:val="00C14729"/>
    <w:rsid w:val="00C14807"/>
    <w:rsid w:val="00C14B86"/>
    <w:rsid w:val="00C14EF2"/>
    <w:rsid w:val="00C150C4"/>
    <w:rsid w:val="00C151A4"/>
    <w:rsid w:val="00C15212"/>
    <w:rsid w:val="00C1558D"/>
    <w:rsid w:val="00C1575C"/>
    <w:rsid w:val="00C15CB5"/>
    <w:rsid w:val="00C15D9A"/>
    <w:rsid w:val="00C1605B"/>
    <w:rsid w:val="00C161E5"/>
    <w:rsid w:val="00C1649A"/>
    <w:rsid w:val="00C1678A"/>
    <w:rsid w:val="00C16C54"/>
    <w:rsid w:val="00C16E08"/>
    <w:rsid w:val="00C16E79"/>
    <w:rsid w:val="00C175D9"/>
    <w:rsid w:val="00C177E7"/>
    <w:rsid w:val="00C17A39"/>
    <w:rsid w:val="00C20012"/>
    <w:rsid w:val="00C20094"/>
    <w:rsid w:val="00C20276"/>
    <w:rsid w:val="00C2036F"/>
    <w:rsid w:val="00C20DF3"/>
    <w:rsid w:val="00C217FA"/>
    <w:rsid w:val="00C21825"/>
    <w:rsid w:val="00C21EA6"/>
    <w:rsid w:val="00C221A7"/>
    <w:rsid w:val="00C22628"/>
    <w:rsid w:val="00C22773"/>
    <w:rsid w:val="00C22792"/>
    <w:rsid w:val="00C227D1"/>
    <w:rsid w:val="00C22944"/>
    <w:rsid w:val="00C22BED"/>
    <w:rsid w:val="00C22F5B"/>
    <w:rsid w:val="00C22F6B"/>
    <w:rsid w:val="00C23073"/>
    <w:rsid w:val="00C234CA"/>
    <w:rsid w:val="00C2375B"/>
    <w:rsid w:val="00C240EA"/>
    <w:rsid w:val="00C24476"/>
    <w:rsid w:val="00C24622"/>
    <w:rsid w:val="00C24A9A"/>
    <w:rsid w:val="00C24D08"/>
    <w:rsid w:val="00C24D70"/>
    <w:rsid w:val="00C24E8E"/>
    <w:rsid w:val="00C25023"/>
    <w:rsid w:val="00C250D3"/>
    <w:rsid w:val="00C25C66"/>
    <w:rsid w:val="00C25F56"/>
    <w:rsid w:val="00C26185"/>
    <w:rsid w:val="00C26A2E"/>
    <w:rsid w:val="00C26AFC"/>
    <w:rsid w:val="00C26B6B"/>
    <w:rsid w:val="00C26BDF"/>
    <w:rsid w:val="00C26C81"/>
    <w:rsid w:val="00C26DF3"/>
    <w:rsid w:val="00C26FB6"/>
    <w:rsid w:val="00C27044"/>
    <w:rsid w:val="00C271A3"/>
    <w:rsid w:val="00C27337"/>
    <w:rsid w:val="00C273BE"/>
    <w:rsid w:val="00C27771"/>
    <w:rsid w:val="00C277F6"/>
    <w:rsid w:val="00C27A83"/>
    <w:rsid w:val="00C27BD5"/>
    <w:rsid w:val="00C27DBA"/>
    <w:rsid w:val="00C27EF9"/>
    <w:rsid w:val="00C27F63"/>
    <w:rsid w:val="00C30810"/>
    <w:rsid w:val="00C30ACF"/>
    <w:rsid w:val="00C30CA9"/>
    <w:rsid w:val="00C30D62"/>
    <w:rsid w:val="00C315EC"/>
    <w:rsid w:val="00C31843"/>
    <w:rsid w:val="00C31B40"/>
    <w:rsid w:val="00C31D8E"/>
    <w:rsid w:val="00C32366"/>
    <w:rsid w:val="00C3249A"/>
    <w:rsid w:val="00C32A09"/>
    <w:rsid w:val="00C3351F"/>
    <w:rsid w:val="00C33C34"/>
    <w:rsid w:val="00C33CDD"/>
    <w:rsid w:val="00C33F8E"/>
    <w:rsid w:val="00C34699"/>
    <w:rsid w:val="00C3488E"/>
    <w:rsid w:val="00C34902"/>
    <w:rsid w:val="00C34AFA"/>
    <w:rsid w:val="00C34B72"/>
    <w:rsid w:val="00C34C5F"/>
    <w:rsid w:val="00C34D72"/>
    <w:rsid w:val="00C351BD"/>
    <w:rsid w:val="00C3529B"/>
    <w:rsid w:val="00C3533B"/>
    <w:rsid w:val="00C3568B"/>
    <w:rsid w:val="00C35801"/>
    <w:rsid w:val="00C35975"/>
    <w:rsid w:val="00C35E8C"/>
    <w:rsid w:val="00C35FDD"/>
    <w:rsid w:val="00C362E1"/>
    <w:rsid w:val="00C36592"/>
    <w:rsid w:val="00C36599"/>
    <w:rsid w:val="00C367FE"/>
    <w:rsid w:val="00C36AD6"/>
    <w:rsid w:val="00C36E05"/>
    <w:rsid w:val="00C37483"/>
    <w:rsid w:val="00C37802"/>
    <w:rsid w:val="00C37F1A"/>
    <w:rsid w:val="00C4104D"/>
    <w:rsid w:val="00C41175"/>
    <w:rsid w:val="00C412A3"/>
    <w:rsid w:val="00C418E0"/>
    <w:rsid w:val="00C41922"/>
    <w:rsid w:val="00C41D1A"/>
    <w:rsid w:val="00C41D8E"/>
    <w:rsid w:val="00C421AC"/>
    <w:rsid w:val="00C42232"/>
    <w:rsid w:val="00C4248C"/>
    <w:rsid w:val="00C42743"/>
    <w:rsid w:val="00C42D08"/>
    <w:rsid w:val="00C434C2"/>
    <w:rsid w:val="00C4363A"/>
    <w:rsid w:val="00C43BBC"/>
    <w:rsid w:val="00C43E43"/>
    <w:rsid w:val="00C43ECE"/>
    <w:rsid w:val="00C4477A"/>
    <w:rsid w:val="00C44783"/>
    <w:rsid w:val="00C44A06"/>
    <w:rsid w:val="00C44F62"/>
    <w:rsid w:val="00C44F63"/>
    <w:rsid w:val="00C45573"/>
    <w:rsid w:val="00C4557C"/>
    <w:rsid w:val="00C4570B"/>
    <w:rsid w:val="00C46805"/>
    <w:rsid w:val="00C46EDD"/>
    <w:rsid w:val="00C47069"/>
    <w:rsid w:val="00C4799D"/>
    <w:rsid w:val="00C47E0B"/>
    <w:rsid w:val="00C47E52"/>
    <w:rsid w:val="00C5015E"/>
    <w:rsid w:val="00C50A10"/>
    <w:rsid w:val="00C50AA0"/>
    <w:rsid w:val="00C50E37"/>
    <w:rsid w:val="00C51117"/>
    <w:rsid w:val="00C514CE"/>
    <w:rsid w:val="00C51501"/>
    <w:rsid w:val="00C519DE"/>
    <w:rsid w:val="00C51C21"/>
    <w:rsid w:val="00C51CF2"/>
    <w:rsid w:val="00C5262A"/>
    <w:rsid w:val="00C532C0"/>
    <w:rsid w:val="00C5366B"/>
    <w:rsid w:val="00C53E5F"/>
    <w:rsid w:val="00C53E8F"/>
    <w:rsid w:val="00C54C95"/>
    <w:rsid w:val="00C550F6"/>
    <w:rsid w:val="00C5517E"/>
    <w:rsid w:val="00C55336"/>
    <w:rsid w:val="00C55852"/>
    <w:rsid w:val="00C55F69"/>
    <w:rsid w:val="00C5634F"/>
    <w:rsid w:val="00C565FB"/>
    <w:rsid w:val="00C5674F"/>
    <w:rsid w:val="00C56D69"/>
    <w:rsid w:val="00C56E33"/>
    <w:rsid w:val="00C5709E"/>
    <w:rsid w:val="00C5713B"/>
    <w:rsid w:val="00C572DD"/>
    <w:rsid w:val="00C5748E"/>
    <w:rsid w:val="00C57616"/>
    <w:rsid w:val="00C57A8F"/>
    <w:rsid w:val="00C57CEE"/>
    <w:rsid w:val="00C60243"/>
    <w:rsid w:val="00C60535"/>
    <w:rsid w:val="00C605AC"/>
    <w:rsid w:val="00C6099F"/>
    <w:rsid w:val="00C609CD"/>
    <w:rsid w:val="00C60EE5"/>
    <w:rsid w:val="00C615A0"/>
    <w:rsid w:val="00C61850"/>
    <w:rsid w:val="00C61AEF"/>
    <w:rsid w:val="00C61CB0"/>
    <w:rsid w:val="00C61DAB"/>
    <w:rsid w:val="00C62008"/>
    <w:rsid w:val="00C62051"/>
    <w:rsid w:val="00C629F5"/>
    <w:rsid w:val="00C62E60"/>
    <w:rsid w:val="00C62EB4"/>
    <w:rsid w:val="00C62FC0"/>
    <w:rsid w:val="00C631DE"/>
    <w:rsid w:val="00C638F9"/>
    <w:rsid w:val="00C63A33"/>
    <w:rsid w:val="00C63C3E"/>
    <w:rsid w:val="00C63E17"/>
    <w:rsid w:val="00C64183"/>
    <w:rsid w:val="00C64198"/>
    <w:rsid w:val="00C6433A"/>
    <w:rsid w:val="00C645C5"/>
    <w:rsid w:val="00C64883"/>
    <w:rsid w:val="00C64BCE"/>
    <w:rsid w:val="00C64C15"/>
    <w:rsid w:val="00C64C2B"/>
    <w:rsid w:val="00C64D7B"/>
    <w:rsid w:val="00C656A6"/>
    <w:rsid w:val="00C6593A"/>
    <w:rsid w:val="00C65B0A"/>
    <w:rsid w:val="00C65DDE"/>
    <w:rsid w:val="00C65E62"/>
    <w:rsid w:val="00C663FE"/>
    <w:rsid w:val="00C664A5"/>
    <w:rsid w:val="00C66807"/>
    <w:rsid w:val="00C668DB"/>
    <w:rsid w:val="00C66C4D"/>
    <w:rsid w:val="00C66C84"/>
    <w:rsid w:val="00C67727"/>
    <w:rsid w:val="00C67820"/>
    <w:rsid w:val="00C67E4F"/>
    <w:rsid w:val="00C67F0F"/>
    <w:rsid w:val="00C701DB"/>
    <w:rsid w:val="00C70560"/>
    <w:rsid w:val="00C706EE"/>
    <w:rsid w:val="00C707F7"/>
    <w:rsid w:val="00C70C93"/>
    <w:rsid w:val="00C712BB"/>
    <w:rsid w:val="00C7147B"/>
    <w:rsid w:val="00C714DD"/>
    <w:rsid w:val="00C71761"/>
    <w:rsid w:val="00C7176C"/>
    <w:rsid w:val="00C717AC"/>
    <w:rsid w:val="00C71BA7"/>
    <w:rsid w:val="00C71C2D"/>
    <w:rsid w:val="00C71E14"/>
    <w:rsid w:val="00C71FCF"/>
    <w:rsid w:val="00C729AE"/>
    <w:rsid w:val="00C729EB"/>
    <w:rsid w:val="00C72F0B"/>
    <w:rsid w:val="00C732C7"/>
    <w:rsid w:val="00C733AF"/>
    <w:rsid w:val="00C7346B"/>
    <w:rsid w:val="00C734CF"/>
    <w:rsid w:val="00C73A54"/>
    <w:rsid w:val="00C73BB7"/>
    <w:rsid w:val="00C73C06"/>
    <w:rsid w:val="00C73EA4"/>
    <w:rsid w:val="00C741D9"/>
    <w:rsid w:val="00C74352"/>
    <w:rsid w:val="00C7470A"/>
    <w:rsid w:val="00C74A35"/>
    <w:rsid w:val="00C74A50"/>
    <w:rsid w:val="00C74F46"/>
    <w:rsid w:val="00C75020"/>
    <w:rsid w:val="00C75A33"/>
    <w:rsid w:val="00C76548"/>
    <w:rsid w:val="00C76827"/>
    <w:rsid w:val="00C76AED"/>
    <w:rsid w:val="00C76B28"/>
    <w:rsid w:val="00C76DF6"/>
    <w:rsid w:val="00C76F1E"/>
    <w:rsid w:val="00C775A0"/>
    <w:rsid w:val="00C77BF6"/>
    <w:rsid w:val="00C77D41"/>
    <w:rsid w:val="00C802B7"/>
    <w:rsid w:val="00C802DD"/>
    <w:rsid w:val="00C8053E"/>
    <w:rsid w:val="00C80945"/>
    <w:rsid w:val="00C80D7A"/>
    <w:rsid w:val="00C8116D"/>
    <w:rsid w:val="00C8157D"/>
    <w:rsid w:val="00C816DF"/>
    <w:rsid w:val="00C81AB0"/>
    <w:rsid w:val="00C81B24"/>
    <w:rsid w:val="00C81EAC"/>
    <w:rsid w:val="00C82083"/>
    <w:rsid w:val="00C8243C"/>
    <w:rsid w:val="00C825E5"/>
    <w:rsid w:val="00C8297A"/>
    <w:rsid w:val="00C833F3"/>
    <w:rsid w:val="00C835C0"/>
    <w:rsid w:val="00C835F3"/>
    <w:rsid w:val="00C83C73"/>
    <w:rsid w:val="00C83E57"/>
    <w:rsid w:val="00C83FF9"/>
    <w:rsid w:val="00C84374"/>
    <w:rsid w:val="00C846FA"/>
    <w:rsid w:val="00C84963"/>
    <w:rsid w:val="00C84BA5"/>
    <w:rsid w:val="00C850D2"/>
    <w:rsid w:val="00C85477"/>
    <w:rsid w:val="00C85689"/>
    <w:rsid w:val="00C8590B"/>
    <w:rsid w:val="00C85953"/>
    <w:rsid w:val="00C867CC"/>
    <w:rsid w:val="00C86D03"/>
    <w:rsid w:val="00C86F5B"/>
    <w:rsid w:val="00C87193"/>
    <w:rsid w:val="00C87851"/>
    <w:rsid w:val="00C8788D"/>
    <w:rsid w:val="00C90075"/>
    <w:rsid w:val="00C9021A"/>
    <w:rsid w:val="00C905C9"/>
    <w:rsid w:val="00C9061F"/>
    <w:rsid w:val="00C9078A"/>
    <w:rsid w:val="00C90F2F"/>
    <w:rsid w:val="00C90FEB"/>
    <w:rsid w:val="00C9104F"/>
    <w:rsid w:val="00C91325"/>
    <w:rsid w:val="00C913E1"/>
    <w:rsid w:val="00C9212D"/>
    <w:rsid w:val="00C92783"/>
    <w:rsid w:val="00C92849"/>
    <w:rsid w:val="00C92F93"/>
    <w:rsid w:val="00C936BA"/>
    <w:rsid w:val="00C9379F"/>
    <w:rsid w:val="00C93898"/>
    <w:rsid w:val="00C93D5E"/>
    <w:rsid w:val="00C93E55"/>
    <w:rsid w:val="00C9407A"/>
    <w:rsid w:val="00C940AE"/>
    <w:rsid w:val="00C940F7"/>
    <w:rsid w:val="00C9431E"/>
    <w:rsid w:val="00C94484"/>
    <w:rsid w:val="00C948F0"/>
    <w:rsid w:val="00C94BE3"/>
    <w:rsid w:val="00C94D8E"/>
    <w:rsid w:val="00C9546B"/>
    <w:rsid w:val="00C95699"/>
    <w:rsid w:val="00C9591E"/>
    <w:rsid w:val="00C95E3E"/>
    <w:rsid w:val="00C9606C"/>
    <w:rsid w:val="00C9621D"/>
    <w:rsid w:val="00C9633B"/>
    <w:rsid w:val="00C9682A"/>
    <w:rsid w:val="00C96B50"/>
    <w:rsid w:val="00C96BE5"/>
    <w:rsid w:val="00C96E6D"/>
    <w:rsid w:val="00C973EE"/>
    <w:rsid w:val="00C976F6"/>
    <w:rsid w:val="00C977DD"/>
    <w:rsid w:val="00C97831"/>
    <w:rsid w:val="00C97888"/>
    <w:rsid w:val="00C979AA"/>
    <w:rsid w:val="00C97FAB"/>
    <w:rsid w:val="00CA09EF"/>
    <w:rsid w:val="00CA0B19"/>
    <w:rsid w:val="00CA0C53"/>
    <w:rsid w:val="00CA0CFB"/>
    <w:rsid w:val="00CA0FAB"/>
    <w:rsid w:val="00CA15F5"/>
    <w:rsid w:val="00CA2544"/>
    <w:rsid w:val="00CA2C1A"/>
    <w:rsid w:val="00CA2CC9"/>
    <w:rsid w:val="00CA370D"/>
    <w:rsid w:val="00CA3943"/>
    <w:rsid w:val="00CA39EF"/>
    <w:rsid w:val="00CA3B81"/>
    <w:rsid w:val="00CA3CFE"/>
    <w:rsid w:val="00CA3F63"/>
    <w:rsid w:val="00CA44CF"/>
    <w:rsid w:val="00CA4A53"/>
    <w:rsid w:val="00CA4A66"/>
    <w:rsid w:val="00CA4DAB"/>
    <w:rsid w:val="00CA4ED6"/>
    <w:rsid w:val="00CA4F7D"/>
    <w:rsid w:val="00CA4F8A"/>
    <w:rsid w:val="00CA54F0"/>
    <w:rsid w:val="00CA5B93"/>
    <w:rsid w:val="00CA5D6A"/>
    <w:rsid w:val="00CA5E5B"/>
    <w:rsid w:val="00CA63E5"/>
    <w:rsid w:val="00CA6566"/>
    <w:rsid w:val="00CA65D7"/>
    <w:rsid w:val="00CA6657"/>
    <w:rsid w:val="00CA69AC"/>
    <w:rsid w:val="00CA6CB2"/>
    <w:rsid w:val="00CA6CD6"/>
    <w:rsid w:val="00CA6E02"/>
    <w:rsid w:val="00CA6FA5"/>
    <w:rsid w:val="00CA7541"/>
    <w:rsid w:val="00CA758E"/>
    <w:rsid w:val="00CA78C4"/>
    <w:rsid w:val="00CA7E3D"/>
    <w:rsid w:val="00CA7E3E"/>
    <w:rsid w:val="00CB040D"/>
    <w:rsid w:val="00CB0771"/>
    <w:rsid w:val="00CB09DA"/>
    <w:rsid w:val="00CB0A2B"/>
    <w:rsid w:val="00CB0EF6"/>
    <w:rsid w:val="00CB0F4A"/>
    <w:rsid w:val="00CB1281"/>
    <w:rsid w:val="00CB12C0"/>
    <w:rsid w:val="00CB166C"/>
    <w:rsid w:val="00CB17BA"/>
    <w:rsid w:val="00CB18F2"/>
    <w:rsid w:val="00CB1A9D"/>
    <w:rsid w:val="00CB1C07"/>
    <w:rsid w:val="00CB1D9E"/>
    <w:rsid w:val="00CB2188"/>
    <w:rsid w:val="00CB2391"/>
    <w:rsid w:val="00CB2401"/>
    <w:rsid w:val="00CB24E3"/>
    <w:rsid w:val="00CB27CC"/>
    <w:rsid w:val="00CB2894"/>
    <w:rsid w:val="00CB2964"/>
    <w:rsid w:val="00CB2BEE"/>
    <w:rsid w:val="00CB2C94"/>
    <w:rsid w:val="00CB2FC6"/>
    <w:rsid w:val="00CB34E1"/>
    <w:rsid w:val="00CB3684"/>
    <w:rsid w:val="00CB3878"/>
    <w:rsid w:val="00CB38AB"/>
    <w:rsid w:val="00CB3B67"/>
    <w:rsid w:val="00CB3D3C"/>
    <w:rsid w:val="00CB3F09"/>
    <w:rsid w:val="00CB40C2"/>
    <w:rsid w:val="00CB4B96"/>
    <w:rsid w:val="00CB4BE6"/>
    <w:rsid w:val="00CB511C"/>
    <w:rsid w:val="00CB51BD"/>
    <w:rsid w:val="00CB54E2"/>
    <w:rsid w:val="00CB5543"/>
    <w:rsid w:val="00CB5CCF"/>
    <w:rsid w:val="00CB5DE3"/>
    <w:rsid w:val="00CB5E4B"/>
    <w:rsid w:val="00CB5FA7"/>
    <w:rsid w:val="00CB678A"/>
    <w:rsid w:val="00CB686B"/>
    <w:rsid w:val="00CB6CBF"/>
    <w:rsid w:val="00CB6E40"/>
    <w:rsid w:val="00CB6E50"/>
    <w:rsid w:val="00CB6FC1"/>
    <w:rsid w:val="00CB74EF"/>
    <w:rsid w:val="00CB755F"/>
    <w:rsid w:val="00CB7EB1"/>
    <w:rsid w:val="00CB7F21"/>
    <w:rsid w:val="00CB7F50"/>
    <w:rsid w:val="00CB7F70"/>
    <w:rsid w:val="00CC008E"/>
    <w:rsid w:val="00CC00AF"/>
    <w:rsid w:val="00CC0470"/>
    <w:rsid w:val="00CC069B"/>
    <w:rsid w:val="00CC0954"/>
    <w:rsid w:val="00CC0B50"/>
    <w:rsid w:val="00CC0BE1"/>
    <w:rsid w:val="00CC0E2A"/>
    <w:rsid w:val="00CC0F21"/>
    <w:rsid w:val="00CC173A"/>
    <w:rsid w:val="00CC1AEF"/>
    <w:rsid w:val="00CC1D42"/>
    <w:rsid w:val="00CC2069"/>
    <w:rsid w:val="00CC2110"/>
    <w:rsid w:val="00CC2186"/>
    <w:rsid w:val="00CC235C"/>
    <w:rsid w:val="00CC2721"/>
    <w:rsid w:val="00CC2BD2"/>
    <w:rsid w:val="00CC2E67"/>
    <w:rsid w:val="00CC2F17"/>
    <w:rsid w:val="00CC36D4"/>
    <w:rsid w:val="00CC38DF"/>
    <w:rsid w:val="00CC3BC5"/>
    <w:rsid w:val="00CC3FA9"/>
    <w:rsid w:val="00CC46F7"/>
    <w:rsid w:val="00CC4D8D"/>
    <w:rsid w:val="00CC4DC4"/>
    <w:rsid w:val="00CC4F57"/>
    <w:rsid w:val="00CC50AA"/>
    <w:rsid w:val="00CC58D4"/>
    <w:rsid w:val="00CC594B"/>
    <w:rsid w:val="00CC596F"/>
    <w:rsid w:val="00CC5ECC"/>
    <w:rsid w:val="00CC6171"/>
    <w:rsid w:val="00CC63D9"/>
    <w:rsid w:val="00CC6444"/>
    <w:rsid w:val="00CC6E3D"/>
    <w:rsid w:val="00CC76D3"/>
    <w:rsid w:val="00CD009E"/>
    <w:rsid w:val="00CD00BF"/>
    <w:rsid w:val="00CD032E"/>
    <w:rsid w:val="00CD04C0"/>
    <w:rsid w:val="00CD08DC"/>
    <w:rsid w:val="00CD0A5D"/>
    <w:rsid w:val="00CD0AE2"/>
    <w:rsid w:val="00CD0CB9"/>
    <w:rsid w:val="00CD0CBC"/>
    <w:rsid w:val="00CD0CCF"/>
    <w:rsid w:val="00CD0E39"/>
    <w:rsid w:val="00CD10C4"/>
    <w:rsid w:val="00CD11D2"/>
    <w:rsid w:val="00CD1202"/>
    <w:rsid w:val="00CD1831"/>
    <w:rsid w:val="00CD18FA"/>
    <w:rsid w:val="00CD1D58"/>
    <w:rsid w:val="00CD2685"/>
    <w:rsid w:val="00CD2EA3"/>
    <w:rsid w:val="00CD30C7"/>
    <w:rsid w:val="00CD314A"/>
    <w:rsid w:val="00CD3339"/>
    <w:rsid w:val="00CD34CD"/>
    <w:rsid w:val="00CD3BB0"/>
    <w:rsid w:val="00CD3C2F"/>
    <w:rsid w:val="00CD413D"/>
    <w:rsid w:val="00CD42A8"/>
    <w:rsid w:val="00CD46E5"/>
    <w:rsid w:val="00CD488C"/>
    <w:rsid w:val="00CD49CB"/>
    <w:rsid w:val="00CD4BBC"/>
    <w:rsid w:val="00CD4D4E"/>
    <w:rsid w:val="00CD5BC3"/>
    <w:rsid w:val="00CD6450"/>
    <w:rsid w:val="00CD67C7"/>
    <w:rsid w:val="00CD6816"/>
    <w:rsid w:val="00CD6A27"/>
    <w:rsid w:val="00CD71D9"/>
    <w:rsid w:val="00CD72A3"/>
    <w:rsid w:val="00CD735A"/>
    <w:rsid w:val="00CD7557"/>
    <w:rsid w:val="00CD777F"/>
    <w:rsid w:val="00CD7A0B"/>
    <w:rsid w:val="00CE0364"/>
    <w:rsid w:val="00CE0812"/>
    <w:rsid w:val="00CE0C99"/>
    <w:rsid w:val="00CE0F18"/>
    <w:rsid w:val="00CE105B"/>
    <w:rsid w:val="00CE1454"/>
    <w:rsid w:val="00CE1E00"/>
    <w:rsid w:val="00CE2570"/>
    <w:rsid w:val="00CE2683"/>
    <w:rsid w:val="00CE2F70"/>
    <w:rsid w:val="00CE3628"/>
    <w:rsid w:val="00CE368E"/>
    <w:rsid w:val="00CE36A3"/>
    <w:rsid w:val="00CE385D"/>
    <w:rsid w:val="00CE3B97"/>
    <w:rsid w:val="00CE3DA2"/>
    <w:rsid w:val="00CE44C6"/>
    <w:rsid w:val="00CE45EE"/>
    <w:rsid w:val="00CE4DBE"/>
    <w:rsid w:val="00CE51A9"/>
    <w:rsid w:val="00CE5380"/>
    <w:rsid w:val="00CE58FC"/>
    <w:rsid w:val="00CE5CB3"/>
    <w:rsid w:val="00CE5D2F"/>
    <w:rsid w:val="00CE6237"/>
    <w:rsid w:val="00CE6518"/>
    <w:rsid w:val="00CE6685"/>
    <w:rsid w:val="00CE68C9"/>
    <w:rsid w:val="00CE6F88"/>
    <w:rsid w:val="00CE7033"/>
    <w:rsid w:val="00CE7133"/>
    <w:rsid w:val="00CE71F1"/>
    <w:rsid w:val="00CE7B0E"/>
    <w:rsid w:val="00CF058F"/>
    <w:rsid w:val="00CF093B"/>
    <w:rsid w:val="00CF0CF5"/>
    <w:rsid w:val="00CF0D19"/>
    <w:rsid w:val="00CF0D8F"/>
    <w:rsid w:val="00CF0EC5"/>
    <w:rsid w:val="00CF0EE4"/>
    <w:rsid w:val="00CF1019"/>
    <w:rsid w:val="00CF10AF"/>
    <w:rsid w:val="00CF1261"/>
    <w:rsid w:val="00CF1539"/>
    <w:rsid w:val="00CF1902"/>
    <w:rsid w:val="00CF1D27"/>
    <w:rsid w:val="00CF1EE3"/>
    <w:rsid w:val="00CF1FB3"/>
    <w:rsid w:val="00CF1FF0"/>
    <w:rsid w:val="00CF21E1"/>
    <w:rsid w:val="00CF25A5"/>
    <w:rsid w:val="00CF25DD"/>
    <w:rsid w:val="00CF2801"/>
    <w:rsid w:val="00CF33AB"/>
    <w:rsid w:val="00CF363A"/>
    <w:rsid w:val="00CF3693"/>
    <w:rsid w:val="00CF373B"/>
    <w:rsid w:val="00CF425B"/>
    <w:rsid w:val="00CF45F3"/>
    <w:rsid w:val="00CF471A"/>
    <w:rsid w:val="00CF480E"/>
    <w:rsid w:val="00CF493A"/>
    <w:rsid w:val="00CF4A36"/>
    <w:rsid w:val="00CF4B81"/>
    <w:rsid w:val="00CF4D54"/>
    <w:rsid w:val="00CF4E2B"/>
    <w:rsid w:val="00CF5253"/>
    <w:rsid w:val="00CF5761"/>
    <w:rsid w:val="00CF5CFC"/>
    <w:rsid w:val="00CF5E2B"/>
    <w:rsid w:val="00CF5F8A"/>
    <w:rsid w:val="00CF627F"/>
    <w:rsid w:val="00CF62AE"/>
    <w:rsid w:val="00CF6303"/>
    <w:rsid w:val="00CF678B"/>
    <w:rsid w:val="00CF6C48"/>
    <w:rsid w:val="00CF6F4B"/>
    <w:rsid w:val="00CF724B"/>
    <w:rsid w:val="00CF7588"/>
    <w:rsid w:val="00CF7FFD"/>
    <w:rsid w:val="00D00561"/>
    <w:rsid w:val="00D00FA9"/>
    <w:rsid w:val="00D01716"/>
    <w:rsid w:val="00D018BD"/>
    <w:rsid w:val="00D01AA8"/>
    <w:rsid w:val="00D01BCC"/>
    <w:rsid w:val="00D01DBE"/>
    <w:rsid w:val="00D01DF7"/>
    <w:rsid w:val="00D0218B"/>
    <w:rsid w:val="00D02999"/>
    <w:rsid w:val="00D02B9D"/>
    <w:rsid w:val="00D02C87"/>
    <w:rsid w:val="00D02E00"/>
    <w:rsid w:val="00D02F7C"/>
    <w:rsid w:val="00D0310A"/>
    <w:rsid w:val="00D034A6"/>
    <w:rsid w:val="00D03728"/>
    <w:rsid w:val="00D03955"/>
    <w:rsid w:val="00D03C88"/>
    <w:rsid w:val="00D0440F"/>
    <w:rsid w:val="00D044F8"/>
    <w:rsid w:val="00D0452B"/>
    <w:rsid w:val="00D048F5"/>
    <w:rsid w:val="00D04B6F"/>
    <w:rsid w:val="00D04BB1"/>
    <w:rsid w:val="00D04D50"/>
    <w:rsid w:val="00D04DD3"/>
    <w:rsid w:val="00D04FD2"/>
    <w:rsid w:val="00D054C0"/>
    <w:rsid w:val="00D058BB"/>
    <w:rsid w:val="00D06025"/>
    <w:rsid w:val="00D0616A"/>
    <w:rsid w:val="00D068FE"/>
    <w:rsid w:val="00D06B36"/>
    <w:rsid w:val="00D06C32"/>
    <w:rsid w:val="00D07306"/>
    <w:rsid w:val="00D07A8D"/>
    <w:rsid w:val="00D07CB9"/>
    <w:rsid w:val="00D07FCB"/>
    <w:rsid w:val="00D10054"/>
    <w:rsid w:val="00D1038C"/>
    <w:rsid w:val="00D10683"/>
    <w:rsid w:val="00D10833"/>
    <w:rsid w:val="00D108EB"/>
    <w:rsid w:val="00D110F0"/>
    <w:rsid w:val="00D111D6"/>
    <w:rsid w:val="00D119D5"/>
    <w:rsid w:val="00D11E19"/>
    <w:rsid w:val="00D11F47"/>
    <w:rsid w:val="00D12223"/>
    <w:rsid w:val="00D12251"/>
    <w:rsid w:val="00D1254A"/>
    <w:rsid w:val="00D1263B"/>
    <w:rsid w:val="00D1284B"/>
    <w:rsid w:val="00D12AE6"/>
    <w:rsid w:val="00D12BCD"/>
    <w:rsid w:val="00D12E3E"/>
    <w:rsid w:val="00D1324E"/>
    <w:rsid w:val="00D133FC"/>
    <w:rsid w:val="00D13607"/>
    <w:rsid w:val="00D13623"/>
    <w:rsid w:val="00D13BE7"/>
    <w:rsid w:val="00D14061"/>
    <w:rsid w:val="00D14223"/>
    <w:rsid w:val="00D1423E"/>
    <w:rsid w:val="00D14727"/>
    <w:rsid w:val="00D14994"/>
    <w:rsid w:val="00D14C3E"/>
    <w:rsid w:val="00D14C69"/>
    <w:rsid w:val="00D14F07"/>
    <w:rsid w:val="00D14F53"/>
    <w:rsid w:val="00D15364"/>
    <w:rsid w:val="00D15963"/>
    <w:rsid w:val="00D15AF4"/>
    <w:rsid w:val="00D15DA6"/>
    <w:rsid w:val="00D16325"/>
    <w:rsid w:val="00D16395"/>
    <w:rsid w:val="00D163C1"/>
    <w:rsid w:val="00D164D3"/>
    <w:rsid w:val="00D1668B"/>
    <w:rsid w:val="00D16831"/>
    <w:rsid w:val="00D16957"/>
    <w:rsid w:val="00D16C05"/>
    <w:rsid w:val="00D16CA5"/>
    <w:rsid w:val="00D16DFF"/>
    <w:rsid w:val="00D171FA"/>
    <w:rsid w:val="00D173A6"/>
    <w:rsid w:val="00D17C0E"/>
    <w:rsid w:val="00D201AD"/>
    <w:rsid w:val="00D203BB"/>
    <w:rsid w:val="00D203F1"/>
    <w:rsid w:val="00D20602"/>
    <w:rsid w:val="00D2070E"/>
    <w:rsid w:val="00D208C8"/>
    <w:rsid w:val="00D20909"/>
    <w:rsid w:val="00D209E7"/>
    <w:rsid w:val="00D20BF2"/>
    <w:rsid w:val="00D20C82"/>
    <w:rsid w:val="00D20FAF"/>
    <w:rsid w:val="00D21293"/>
    <w:rsid w:val="00D213F9"/>
    <w:rsid w:val="00D216CB"/>
    <w:rsid w:val="00D2175E"/>
    <w:rsid w:val="00D21FF6"/>
    <w:rsid w:val="00D221BF"/>
    <w:rsid w:val="00D22BFB"/>
    <w:rsid w:val="00D22DA5"/>
    <w:rsid w:val="00D22F2E"/>
    <w:rsid w:val="00D23033"/>
    <w:rsid w:val="00D23846"/>
    <w:rsid w:val="00D23968"/>
    <w:rsid w:val="00D23AA5"/>
    <w:rsid w:val="00D23DCB"/>
    <w:rsid w:val="00D23E87"/>
    <w:rsid w:val="00D2499B"/>
    <w:rsid w:val="00D24B27"/>
    <w:rsid w:val="00D24EBE"/>
    <w:rsid w:val="00D24EDC"/>
    <w:rsid w:val="00D2504C"/>
    <w:rsid w:val="00D25068"/>
    <w:rsid w:val="00D25104"/>
    <w:rsid w:val="00D258D1"/>
    <w:rsid w:val="00D263EE"/>
    <w:rsid w:val="00D26911"/>
    <w:rsid w:val="00D26A80"/>
    <w:rsid w:val="00D26F8E"/>
    <w:rsid w:val="00D27308"/>
    <w:rsid w:val="00D27523"/>
    <w:rsid w:val="00D27FCA"/>
    <w:rsid w:val="00D307B5"/>
    <w:rsid w:val="00D30A36"/>
    <w:rsid w:val="00D30BE4"/>
    <w:rsid w:val="00D30C6C"/>
    <w:rsid w:val="00D30C89"/>
    <w:rsid w:val="00D31003"/>
    <w:rsid w:val="00D316BF"/>
    <w:rsid w:val="00D32076"/>
    <w:rsid w:val="00D32201"/>
    <w:rsid w:val="00D32235"/>
    <w:rsid w:val="00D323A4"/>
    <w:rsid w:val="00D3261D"/>
    <w:rsid w:val="00D328DD"/>
    <w:rsid w:val="00D32BA2"/>
    <w:rsid w:val="00D32C48"/>
    <w:rsid w:val="00D32D9E"/>
    <w:rsid w:val="00D32EEB"/>
    <w:rsid w:val="00D33980"/>
    <w:rsid w:val="00D339A6"/>
    <w:rsid w:val="00D33B19"/>
    <w:rsid w:val="00D33CB4"/>
    <w:rsid w:val="00D33D3F"/>
    <w:rsid w:val="00D33FAC"/>
    <w:rsid w:val="00D34A37"/>
    <w:rsid w:val="00D34C6D"/>
    <w:rsid w:val="00D34E51"/>
    <w:rsid w:val="00D35C83"/>
    <w:rsid w:val="00D35CDC"/>
    <w:rsid w:val="00D36125"/>
    <w:rsid w:val="00D363F8"/>
    <w:rsid w:val="00D364BE"/>
    <w:rsid w:val="00D36504"/>
    <w:rsid w:val="00D368E7"/>
    <w:rsid w:val="00D36D5D"/>
    <w:rsid w:val="00D37053"/>
    <w:rsid w:val="00D37C1C"/>
    <w:rsid w:val="00D37D64"/>
    <w:rsid w:val="00D37DA3"/>
    <w:rsid w:val="00D37FA5"/>
    <w:rsid w:val="00D40093"/>
    <w:rsid w:val="00D40842"/>
    <w:rsid w:val="00D40CCE"/>
    <w:rsid w:val="00D40D23"/>
    <w:rsid w:val="00D40E54"/>
    <w:rsid w:val="00D40E8D"/>
    <w:rsid w:val="00D413ED"/>
    <w:rsid w:val="00D4154F"/>
    <w:rsid w:val="00D419BB"/>
    <w:rsid w:val="00D41AF0"/>
    <w:rsid w:val="00D41B19"/>
    <w:rsid w:val="00D41EBB"/>
    <w:rsid w:val="00D41FFA"/>
    <w:rsid w:val="00D425A0"/>
    <w:rsid w:val="00D425CD"/>
    <w:rsid w:val="00D42B54"/>
    <w:rsid w:val="00D43656"/>
    <w:rsid w:val="00D436E1"/>
    <w:rsid w:val="00D43705"/>
    <w:rsid w:val="00D43939"/>
    <w:rsid w:val="00D43A86"/>
    <w:rsid w:val="00D4456E"/>
    <w:rsid w:val="00D448AE"/>
    <w:rsid w:val="00D449A8"/>
    <w:rsid w:val="00D44AA5"/>
    <w:rsid w:val="00D44B31"/>
    <w:rsid w:val="00D458AE"/>
    <w:rsid w:val="00D45BB3"/>
    <w:rsid w:val="00D45CB5"/>
    <w:rsid w:val="00D45FDA"/>
    <w:rsid w:val="00D46325"/>
    <w:rsid w:val="00D467E9"/>
    <w:rsid w:val="00D46C9A"/>
    <w:rsid w:val="00D46FC8"/>
    <w:rsid w:val="00D474D4"/>
    <w:rsid w:val="00D4767F"/>
    <w:rsid w:val="00D47777"/>
    <w:rsid w:val="00D47A03"/>
    <w:rsid w:val="00D47CF9"/>
    <w:rsid w:val="00D506BC"/>
    <w:rsid w:val="00D50C26"/>
    <w:rsid w:val="00D50FCF"/>
    <w:rsid w:val="00D5125A"/>
    <w:rsid w:val="00D5234B"/>
    <w:rsid w:val="00D524B2"/>
    <w:rsid w:val="00D528CA"/>
    <w:rsid w:val="00D528F6"/>
    <w:rsid w:val="00D52DD1"/>
    <w:rsid w:val="00D5364A"/>
    <w:rsid w:val="00D5385C"/>
    <w:rsid w:val="00D539E3"/>
    <w:rsid w:val="00D53AA0"/>
    <w:rsid w:val="00D53E2E"/>
    <w:rsid w:val="00D53E43"/>
    <w:rsid w:val="00D543E4"/>
    <w:rsid w:val="00D54435"/>
    <w:rsid w:val="00D547C5"/>
    <w:rsid w:val="00D549A6"/>
    <w:rsid w:val="00D54E3F"/>
    <w:rsid w:val="00D55243"/>
    <w:rsid w:val="00D55578"/>
    <w:rsid w:val="00D555D8"/>
    <w:rsid w:val="00D557A3"/>
    <w:rsid w:val="00D55ADF"/>
    <w:rsid w:val="00D55C52"/>
    <w:rsid w:val="00D55C89"/>
    <w:rsid w:val="00D55FB3"/>
    <w:rsid w:val="00D56AFD"/>
    <w:rsid w:val="00D56CF5"/>
    <w:rsid w:val="00D56EE3"/>
    <w:rsid w:val="00D57134"/>
    <w:rsid w:val="00D571D3"/>
    <w:rsid w:val="00D571F6"/>
    <w:rsid w:val="00D576D8"/>
    <w:rsid w:val="00D577BE"/>
    <w:rsid w:val="00D6014F"/>
    <w:rsid w:val="00D6115F"/>
    <w:rsid w:val="00D6124C"/>
    <w:rsid w:val="00D61484"/>
    <w:rsid w:val="00D61A4C"/>
    <w:rsid w:val="00D622DB"/>
    <w:rsid w:val="00D623C4"/>
    <w:rsid w:val="00D6298B"/>
    <w:rsid w:val="00D62A42"/>
    <w:rsid w:val="00D630FF"/>
    <w:rsid w:val="00D63F38"/>
    <w:rsid w:val="00D64194"/>
    <w:rsid w:val="00D64466"/>
    <w:rsid w:val="00D644C9"/>
    <w:rsid w:val="00D64656"/>
    <w:rsid w:val="00D64773"/>
    <w:rsid w:val="00D64B60"/>
    <w:rsid w:val="00D64C3C"/>
    <w:rsid w:val="00D6586C"/>
    <w:rsid w:val="00D65C45"/>
    <w:rsid w:val="00D65EC5"/>
    <w:rsid w:val="00D65FE3"/>
    <w:rsid w:val="00D66006"/>
    <w:rsid w:val="00D663DB"/>
    <w:rsid w:val="00D666E9"/>
    <w:rsid w:val="00D667D9"/>
    <w:rsid w:val="00D66AE0"/>
    <w:rsid w:val="00D66FED"/>
    <w:rsid w:val="00D67101"/>
    <w:rsid w:val="00D67B3B"/>
    <w:rsid w:val="00D67DD4"/>
    <w:rsid w:val="00D707E7"/>
    <w:rsid w:val="00D708F0"/>
    <w:rsid w:val="00D70DD5"/>
    <w:rsid w:val="00D711F8"/>
    <w:rsid w:val="00D71379"/>
    <w:rsid w:val="00D713DB"/>
    <w:rsid w:val="00D715FA"/>
    <w:rsid w:val="00D7183C"/>
    <w:rsid w:val="00D719A3"/>
    <w:rsid w:val="00D71C5E"/>
    <w:rsid w:val="00D71D3D"/>
    <w:rsid w:val="00D71D8A"/>
    <w:rsid w:val="00D72625"/>
    <w:rsid w:val="00D72CE1"/>
    <w:rsid w:val="00D730F5"/>
    <w:rsid w:val="00D73134"/>
    <w:rsid w:val="00D73579"/>
    <w:rsid w:val="00D736F8"/>
    <w:rsid w:val="00D73D64"/>
    <w:rsid w:val="00D73F6B"/>
    <w:rsid w:val="00D73FB7"/>
    <w:rsid w:val="00D7409C"/>
    <w:rsid w:val="00D7439A"/>
    <w:rsid w:val="00D74E29"/>
    <w:rsid w:val="00D74E6C"/>
    <w:rsid w:val="00D74E8C"/>
    <w:rsid w:val="00D7527C"/>
    <w:rsid w:val="00D76522"/>
    <w:rsid w:val="00D765EB"/>
    <w:rsid w:val="00D76EFA"/>
    <w:rsid w:val="00D770AD"/>
    <w:rsid w:val="00D77328"/>
    <w:rsid w:val="00D77C34"/>
    <w:rsid w:val="00D77E41"/>
    <w:rsid w:val="00D77FDA"/>
    <w:rsid w:val="00D8030E"/>
    <w:rsid w:val="00D80346"/>
    <w:rsid w:val="00D80736"/>
    <w:rsid w:val="00D80EC5"/>
    <w:rsid w:val="00D80F58"/>
    <w:rsid w:val="00D8125F"/>
    <w:rsid w:val="00D81492"/>
    <w:rsid w:val="00D815BE"/>
    <w:rsid w:val="00D81F5C"/>
    <w:rsid w:val="00D82019"/>
    <w:rsid w:val="00D82089"/>
    <w:rsid w:val="00D82979"/>
    <w:rsid w:val="00D82EC6"/>
    <w:rsid w:val="00D833DA"/>
    <w:rsid w:val="00D83531"/>
    <w:rsid w:val="00D83532"/>
    <w:rsid w:val="00D836BC"/>
    <w:rsid w:val="00D83B3F"/>
    <w:rsid w:val="00D83FAE"/>
    <w:rsid w:val="00D83FB4"/>
    <w:rsid w:val="00D8412E"/>
    <w:rsid w:val="00D8478F"/>
    <w:rsid w:val="00D84CC7"/>
    <w:rsid w:val="00D84FC3"/>
    <w:rsid w:val="00D8506B"/>
    <w:rsid w:val="00D8531E"/>
    <w:rsid w:val="00D85474"/>
    <w:rsid w:val="00D861F8"/>
    <w:rsid w:val="00D86530"/>
    <w:rsid w:val="00D8678F"/>
    <w:rsid w:val="00D86819"/>
    <w:rsid w:val="00D86825"/>
    <w:rsid w:val="00D86953"/>
    <w:rsid w:val="00D86AA6"/>
    <w:rsid w:val="00D86CE0"/>
    <w:rsid w:val="00D86D99"/>
    <w:rsid w:val="00D86DBB"/>
    <w:rsid w:val="00D86DBF"/>
    <w:rsid w:val="00D86E2B"/>
    <w:rsid w:val="00D87047"/>
    <w:rsid w:val="00D871CA"/>
    <w:rsid w:val="00D8744C"/>
    <w:rsid w:val="00D87BF1"/>
    <w:rsid w:val="00D87C7A"/>
    <w:rsid w:val="00D87D83"/>
    <w:rsid w:val="00D87F98"/>
    <w:rsid w:val="00D90174"/>
    <w:rsid w:val="00D902E1"/>
    <w:rsid w:val="00D906FC"/>
    <w:rsid w:val="00D90A20"/>
    <w:rsid w:val="00D91B96"/>
    <w:rsid w:val="00D91FCC"/>
    <w:rsid w:val="00D920F2"/>
    <w:rsid w:val="00D927B4"/>
    <w:rsid w:val="00D927F9"/>
    <w:rsid w:val="00D92B89"/>
    <w:rsid w:val="00D92EB8"/>
    <w:rsid w:val="00D9327C"/>
    <w:rsid w:val="00D9366E"/>
    <w:rsid w:val="00D93690"/>
    <w:rsid w:val="00D93BE6"/>
    <w:rsid w:val="00D93BED"/>
    <w:rsid w:val="00D93C6A"/>
    <w:rsid w:val="00D94053"/>
    <w:rsid w:val="00D947BE"/>
    <w:rsid w:val="00D94C37"/>
    <w:rsid w:val="00D95181"/>
    <w:rsid w:val="00D952DD"/>
    <w:rsid w:val="00D953C6"/>
    <w:rsid w:val="00D956AB"/>
    <w:rsid w:val="00D95861"/>
    <w:rsid w:val="00D96012"/>
    <w:rsid w:val="00D964B4"/>
    <w:rsid w:val="00D96578"/>
    <w:rsid w:val="00D96CBF"/>
    <w:rsid w:val="00D96D81"/>
    <w:rsid w:val="00D96F24"/>
    <w:rsid w:val="00D970CC"/>
    <w:rsid w:val="00D9745F"/>
    <w:rsid w:val="00D97C53"/>
    <w:rsid w:val="00D97FB9"/>
    <w:rsid w:val="00DA01EA"/>
    <w:rsid w:val="00DA021F"/>
    <w:rsid w:val="00DA065B"/>
    <w:rsid w:val="00DA0D62"/>
    <w:rsid w:val="00DA1B1B"/>
    <w:rsid w:val="00DA1D13"/>
    <w:rsid w:val="00DA1E6A"/>
    <w:rsid w:val="00DA1FBE"/>
    <w:rsid w:val="00DA20D8"/>
    <w:rsid w:val="00DA23CC"/>
    <w:rsid w:val="00DA2822"/>
    <w:rsid w:val="00DA2900"/>
    <w:rsid w:val="00DA2A91"/>
    <w:rsid w:val="00DA2AA2"/>
    <w:rsid w:val="00DA2BDB"/>
    <w:rsid w:val="00DA2DE5"/>
    <w:rsid w:val="00DA2E03"/>
    <w:rsid w:val="00DA33BC"/>
    <w:rsid w:val="00DA33E2"/>
    <w:rsid w:val="00DA36B3"/>
    <w:rsid w:val="00DA383E"/>
    <w:rsid w:val="00DA38C8"/>
    <w:rsid w:val="00DA3EB9"/>
    <w:rsid w:val="00DA3FC8"/>
    <w:rsid w:val="00DA40A9"/>
    <w:rsid w:val="00DA4545"/>
    <w:rsid w:val="00DA460F"/>
    <w:rsid w:val="00DA4616"/>
    <w:rsid w:val="00DA4755"/>
    <w:rsid w:val="00DA4B6C"/>
    <w:rsid w:val="00DA51EC"/>
    <w:rsid w:val="00DA575B"/>
    <w:rsid w:val="00DA6336"/>
    <w:rsid w:val="00DA6452"/>
    <w:rsid w:val="00DA6717"/>
    <w:rsid w:val="00DA6847"/>
    <w:rsid w:val="00DA68FA"/>
    <w:rsid w:val="00DA6A0D"/>
    <w:rsid w:val="00DA6A4D"/>
    <w:rsid w:val="00DA6E40"/>
    <w:rsid w:val="00DA71DD"/>
    <w:rsid w:val="00DA7B37"/>
    <w:rsid w:val="00DA7C9D"/>
    <w:rsid w:val="00DA7FB1"/>
    <w:rsid w:val="00DB00F7"/>
    <w:rsid w:val="00DB0122"/>
    <w:rsid w:val="00DB027D"/>
    <w:rsid w:val="00DB02E8"/>
    <w:rsid w:val="00DB0CC1"/>
    <w:rsid w:val="00DB0DFE"/>
    <w:rsid w:val="00DB13F3"/>
    <w:rsid w:val="00DB157C"/>
    <w:rsid w:val="00DB1726"/>
    <w:rsid w:val="00DB1766"/>
    <w:rsid w:val="00DB1894"/>
    <w:rsid w:val="00DB2069"/>
    <w:rsid w:val="00DB22A9"/>
    <w:rsid w:val="00DB23E4"/>
    <w:rsid w:val="00DB28AA"/>
    <w:rsid w:val="00DB2A6E"/>
    <w:rsid w:val="00DB31F9"/>
    <w:rsid w:val="00DB32FD"/>
    <w:rsid w:val="00DB3598"/>
    <w:rsid w:val="00DB35D2"/>
    <w:rsid w:val="00DB3A52"/>
    <w:rsid w:val="00DB3C90"/>
    <w:rsid w:val="00DB4403"/>
    <w:rsid w:val="00DB476B"/>
    <w:rsid w:val="00DB4B7B"/>
    <w:rsid w:val="00DB4BA3"/>
    <w:rsid w:val="00DB4E3A"/>
    <w:rsid w:val="00DB50D4"/>
    <w:rsid w:val="00DB5298"/>
    <w:rsid w:val="00DB5611"/>
    <w:rsid w:val="00DB59EB"/>
    <w:rsid w:val="00DB5A93"/>
    <w:rsid w:val="00DB631D"/>
    <w:rsid w:val="00DB634F"/>
    <w:rsid w:val="00DB6589"/>
    <w:rsid w:val="00DB65EB"/>
    <w:rsid w:val="00DB689D"/>
    <w:rsid w:val="00DB6F36"/>
    <w:rsid w:val="00DB7214"/>
    <w:rsid w:val="00DB7382"/>
    <w:rsid w:val="00DB7524"/>
    <w:rsid w:val="00DB7606"/>
    <w:rsid w:val="00DB7617"/>
    <w:rsid w:val="00DB7B01"/>
    <w:rsid w:val="00DC06EA"/>
    <w:rsid w:val="00DC06F5"/>
    <w:rsid w:val="00DC096C"/>
    <w:rsid w:val="00DC0A26"/>
    <w:rsid w:val="00DC0A76"/>
    <w:rsid w:val="00DC0EB0"/>
    <w:rsid w:val="00DC11BD"/>
    <w:rsid w:val="00DC15D6"/>
    <w:rsid w:val="00DC22FB"/>
    <w:rsid w:val="00DC24F6"/>
    <w:rsid w:val="00DC259B"/>
    <w:rsid w:val="00DC26D1"/>
    <w:rsid w:val="00DC28FC"/>
    <w:rsid w:val="00DC2924"/>
    <w:rsid w:val="00DC2B42"/>
    <w:rsid w:val="00DC330F"/>
    <w:rsid w:val="00DC332E"/>
    <w:rsid w:val="00DC345C"/>
    <w:rsid w:val="00DC3643"/>
    <w:rsid w:val="00DC4045"/>
    <w:rsid w:val="00DC417F"/>
    <w:rsid w:val="00DC4361"/>
    <w:rsid w:val="00DC4457"/>
    <w:rsid w:val="00DC49F2"/>
    <w:rsid w:val="00DC4AF9"/>
    <w:rsid w:val="00DC4D91"/>
    <w:rsid w:val="00DC4F0C"/>
    <w:rsid w:val="00DC5039"/>
    <w:rsid w:val="00DC534B"/>
    <w:rsid w:val="00DC5BE6"/>
    <w:rsid w:val="00DC5DD9"/>
    <w:rsid w:val="00DC6348"/>
    <w:rsid w:val="00DC6465"/>
    <w:rsid w:val="00DC64C0"/>
    <w:rsid w:val="00DC671C"/>
    <w:rsid w:val="00DC683D"/>
    <w:rsid w:val="00DC6C1D"/>
    <w:rsid w:val="00DC6CDF"/>
    <w:rsid w:val="00DC6F22"/>
    <w:rsid w:val="00DC71B5"/>
    <w:rsid w:val="00DC76A5"/>
    <w:rsid w:val="00DC7A6A"/>
    <w:rsid w:val="00DC7DAA"/>
    <w:rsid w:val="00DD01F2"/>
    <w:rsid w:val="00DD0641"/>
    <w:rsid w:val="00DD0C2B"/>
    <w:rsid w:val="00DD0D1C"/>
    <w:rsid w:val="00DD0DCE"/>
    <w:rsid w:val="00DD109A"/>
    <w:rsid w:val="00DD1978"/>
    <w:rsid w:val="00DD1B0F"/>
    <w:rsid w:val="00DD1F48"/>
    <w:rsid w:val="00DD2535"/>
    <w:rsid w:val="00DD35D7"/>
    <w:rsid w:val="00DD3E0B"/>
    <w:rsid w:val="00DD5AD6"/>
    <w:rsid w:val="00DD5FF9"/>
    <w:rsid w:val="00DD64FA"/>
    <w:rsid w:val="00DD6628"/>
    <w:rsid w:val="00DD6F31"/>
    <w:rsid w:val="00DD74C6"/>
    <w:rsid w:val="00DD7D08"/>
    <w:rsid w:val="00DD7E80"/>
    <w:rsid w:val="00DE0142"/>
    <w:rsid w:val="00DE0701"/>
    <w:rsid w:val="00DE0921"/>
    <w:rsid w:val="00DE0AD7"/>
    <w:rsid w:val="00DE0CFE"/>
    <w:rsid w:val="00DE0E4F"/>
    <w:rsid w:val="00DE0F8C"/>
    <w:rsid w:val="00DE10ED"/>
    <w:rsid w:val="00DE1130"/>
    <w:rsid w:val="00DE1295"/>
    <w:rsid w:val="00DE1782"/>
    <w:rsid w:val="00DE1AFF"/>
    <w:rsid w:val="00DE20BA"/>
    <w:rsid w:val="00DE2286"/>
    <w:rsid w:val="00DE22FD"/>
    <w:rsid w:val="00DE23BF"/>
    <w:rsid w:val="00DE2DCE"/>
    <w:rsid w:val="00DE2F45"/>
    <w:rsid w:val="00DE2F5E"/>
    <w:rsid w:val="00DE2FC0"/>
    <w:rsid w:val="00DE399F"/>
    <w:rsid w:val="00DE3B34"/>
    <w:rsid w:val="00DE3BB8"/>
    <w:rsid w:val="00DE3E6A"/>
    <w:rsid w:val="00DE45C1"/>
    <w:rsid w:val="00DE4A64"/>
    <w:rsid w:val="00DE51B8"/>
    <w:rsid w:val="00DE52DF"/>
    <w:rsid w:val="00DE55A4"/>
    <w:rsid w:val="00DE5794"/>
    <w:rsid w:val="00DE5AB5"/>
    <w:rsid w:val="00DE5B77"/>
    <w:rsid w:val="00DE62C2"/>
    <w:rsid w:val="00DE662F"/>
    <w:rsid w:val="00DE6C35"/>
    <w:rsid w:val="00DE6FE9"/>
    <w:rsid w:val="00DE73A0"/>
    <w:rsid w:val="00DE774F"/>
    <w:rsid w:val="00DE775E"/>
    <w:rsid w:val="00DE7834"/>
    <w:rsid w:val="00DE7923"/>
    <w:rsid w:val="00DE7EFB"/>
    <w:rsid w:val="00DF0058"/>
    <w:rsid w:val="00DF04CB"/>
    <w:rsid w:val="00DF05D0"/>
    <w:rsid w:val="00DF09A8"/>
    <w:rsid w:val="00DF0E4F"/>
    <w:rsid w:val="00DF187E"/>
    <w:rsid w:val="00DF1ED6"/>
    <w:rsid w:val="00DF22D8"/>
    <w:rsid w:val="00DF2322"/>
    <w:rsid w:val="00DF23E1"/>
    <w:rsid w:val="00DF252C"/>
    <w:rsid w:val="00DF27F0"/>
    <w:rsid w:val="00DF306A"/>
    <w:rsid w:val="00DF33C2"/>
    <w:rsid w:val="00DF363A"/>
    <w:rsid w:val="00DF3A11"/>
    <w:rsid w:val="00DF427C"/>
    <w:rsid w:val="00DF442A"/>
    <w:rsid w:val="00DF4A29"/>
    <w:rsid w:val="00DF50A4"/>
    <w:rsid w:val="00DF50CD"/>
    <w:rsid w:val="00DF52D8"/>
    <w:rsid w:val="00DF623C"/>
    <w:rsid w:val="00DF6CC7"/>
    <w:rsid w:val="00DF6EF5"/>
    <w:rsid w:val="00DF71D5"/>
    <w:rsid w:val="00DF739F"/>
    <w:rsid w:val="00DF7601"/>
    <w:rsid w:val="00DF7CCC"/>
    <w:rsid w:val="00E00126"/>
    <w:rsid w:val="00E002B2"/>
    <w:rsid w:val="00E003B9"/>
    <w:rsid w:val="00E006AD"/>
    <w:rsid w:val="00E00AAE"/>
    <w:rsid w:val="00E00B47"/>
    <w:rsid w:val="00E00E96"/>
    <w:rsid w:val="00E01014"/>
    <w:rsid w:val="00E01951"/>
    <w:rsid w:val="00E023EF"/>
    <w:rsid w:val="00E029F4"/>
    <w:rsid w:val="00E02CF4"/>
    <w:rsid w:val="00E030D2"/>
    <w:rsid w:val="00E0315C"/>
    <w:rsid w:val="00E03550"/>
    <w:rsid w:val="00E036F1"/>
    <w:rsid w:val="00E03A3B"/>
    <w:rsid w:val="00E03B52"/>
    <w:rsid w:val="00E03FCA"/>
    <w:rsid w:val="00E04348"/>
    <w:rsid w:val="00E04581"/>
    <w:rsid w:val="00E04658"/>
    <w:rsid w:val="00E0475F"/>
    <w:rsid w:val="00E0486A"/>
    <w:rsid w:val="00E04AD5"/>
    <w:rsid w:val="00E04BD1"/>
    <w:rsid w:val="00E0501E"/>
    <w:rsid w:val="00E0514F"/>
    <w:rsid w:val="00E052F0"/>
    <w:rsid w:val="00E054E6"/>
    <w:rsid w:val="00E0590F"/>
    <w:rsid w:val="00E05C59"/>
    <w:rsid w:val="00E06D13"/>
    <w:rsid w:val="00E07102"/>
    <w:rsid w:val="00E07225"/>
    <w:rsid w:val="00E07781"/>
    <w:rsid w:val="00E07C22"/>
    <w:rsid w:val="00E07CEB"/>
    <w:rsid w:val="00E07EBE"/>
    <w:rsid w:val="00E100CC"/>
    <w:rsid w:val="00E102E9"/>
    <w:rsid w:val="00E10588"/>
    <w:rsid w:val="00E10648"/>
    <w:rsid w:val="00E10798"/>
    <w:rsid w:val="00E10ECA"/>
    <w:rsid w:val="00E11032"/>
    <w:rsid w:val="00E11179"/>
    <w:rsid w:val="00E111BE"/>
    <w:rsid w:val="00E113ED"/>
    <w:rsid w:val="00E11499"/>
    <w:rsid w:val="00E11512"/>
    <w:rsid w:val="00E115B1"/>
    <w:rsid w:val="00E11626"/>
    <w:rsid w:val="00E116B8"/>
    <w:rsid w:val="00E11A5C"/>
    <w:rsid w:val="00E11EC8"/>
    <w:rsid w:val="00E1217D"/>
    <w:rsid w:val="00E121C5"/>
    <w:rsid w:val="00E122FE"/>
    <w:rsid w:val="00E1239E"/>
    <w:rsid w:val="00E12474"/>
    <w:rsid w:val="00E125A9"/>
    <w:rsid w:val="00E12963"/>
    <w:rsid w:val="00E12A3E"/>
    <w:rsid w:val="00E13074"/>
    <w:rsid w:val="00E13324"/>
    <w:rsid w:val="00E13497"/>
    <w:rsid w:val="00E1367B"/>
    <w:rsid w:val="00E13762"/>
    <w:rsid w:val="00E1376C"/>
    <w:rsid w:val="00E13944"/>
    <w:rsid w:val="00E14026"/>
    <w:rsid w:val="00E144CE"/>
    <w:rsid w:val="00E1464E"/>
    <w:rsid w:val="00E14761"/>
    <w:rsid w:val="00E14A59"/>
    <w:rsid w:val="00E14B33"/>
    <w:rsid w:val="00E14B97"/>
    <w:rsid w:val="00E154C0"/>
    <w:rsid w:val="00E15A87"/>
    <w:rsid w:val="00E15D9E"/>
    <w:rsid w:val="00E16687"/>
    <w:rsid w:val="00E16699"/>
    <w:rsid w:val="00E16751"/>
    <w:rsid w:val="00E1678F"/>
    <w:rsid w:val="00E16918"/>
    <w:rsid w:val="00E16E72"/>
    <w:rsid w:val="00E16FAF"/>
    <w:rsid w:val="00E16FD3"/>
    <w:rsid w:val="00E1712E"/>
    <w:rsid w:val="00E1780A"/>
    <w:rsid w:val="00E17814"/>
    <w:rsid w:val="00E17C7C"/>
    <w:rsid w:val="00E17D5A"/>
    <w:rsid w:val="00E17F66"/>
    <w:rsid w:val="00E203D1"/>
    <w:rsid w:val="00E20E01"/>
    <w:rsid w:val="00E20FEC"/>
    <w:rsid w:val="00E21080"/>
    <w:rsid w:val="00E2108C"/>
    <w:rsid w:val="00E2184E"/>
    <w:rsid w:val="00E218CE"/>
    <w:rsid w:val="00E21B0F"/>
    <w:rsid w:val="00E21E2A"/>
    <w:rsid w:val="00E224B4"/>
    <w:rsid w:val="00E22581"/>
    <w:rsid w:val="00E22D7D"/>
    <w:rsid w:val="00E23012"/>
    <w:rsid w:val="00E23067"/>
    <w:rsid w:val="00E2324A"/>
    <w:rsid w:val="00E23A50"/>
    <w:rsid w:val="00E23CA1"/>
    <w:rsid w:val="00E23E57"/>
    <w:rsid w:val="00E2402C"/>
    <w:rsid w:val="00E24072"/>
    <w:rsid w:val="00E244DE"/>
    <w:rsid w:val="00E24870"/>
    <w:rsid w:val="00E248D1"/>
    <w:rsid w:val="00E24BAF"/>
    <w:rsid w:val="00E25412"/>
    <w:rsid w:val="00E2551A"/>
    <w:rsid w:val="00E256D6"/>
    <w:rsid w:val="00E258B7"/>
    <w:rsid w:val="00E25C97"/>
    <w:rsid w:val="00E25CB1"/>
    <w:rsid w:val="00E25D61"/>
    <w:rsid w:val="00E261FE"/>
    <w:rsid w:val="00E266E3"/>
    <w:rsid w:val="00E267AB"/>
    <w:rsid w:val="00E267FF"/>
    <w:rsid w:val="00E26BB6"/>
    <w:rsid w:val="00E26E8B"/>
    <w:rsid w:val="00E2719C"/>
    <w:rsid w:val="00E27468"/>
    <w:rsid w:val="00E274ED"/>
    <w:rsid w:val="00E27A8F"/>
    <w:rsid w:val="00E27DE7"/>
    <w:rsid w:val="00E27F94"/>
    <w:rsid w:val="00E30539"/>
    <w:rsid w:val="00E30D8A"/>
    <w:rsid w:val="00E30EBC"/>
    <w:rsid w:val="00E30F58"/>
    <w:rsid w:val="00E311DC"/>
    <w:rsid w:val="00E315D9"/>
    <w:rsid w:val="00E3185D"/>
    <w:rsid w:val="00E31916"/>
    <w:rsid w:val="00E31BE6"/>
    <w:rsid w:val="00E31BFA"/>
    <w:rsid w:val="00E31EBA"/>
    <w:rsid w:val="00E32311"/>
    <w:rsid w:val="00E32485"/>
    <w:rsid w:val="00E32613"/>
    <w:rsid w:val="00E3265A"/>
    <w:rsid w:val="00E326F2"/>
    <w:rsid w:val="00E32AE6"/>
    <w:rsid w:val="00E32C39"/>
    <w:rsid w:val="00E3338A"/>
    <w:rsid w:val="00E33A5E"/>
    <w:rsid w:val="00E33D06"/>
    <w:rsid w:val="00E33D43"/>
    <w:rsid w:val="00E33DDE"/>
    <w:rsid w:val="00E33DE4"/>
    <w:rsid w:val="00E33E23"/>
    <w:rsid w:val="00E343E9"/>
    <w:rsid w:val="00E34605"/>
    <w:rsid w:val="00E348DE"/>
    <w:rsid w:val="00E34D15"/>
    <w:rsid w:val="00E3554A"/>
    <w:rsid w:val="00E3567E"/>
    <w:rsid w:val="00E357AA"/>
    <w:rsid w:val="00E35BF5"/>
    <w:rsid w:val="00E35D64"/>
    <w:rsid w:val="00E3634C"/>
    <w:rsid w:val="00E368F0"/>
    <w:rsid w:val="00E369BF"/>
    <w:rsid w:val="00E36D56"/>
    <w:rsid w:val="00E373E7"/>
    <w:rsid w:val="00E375B7"/>
    <w:rsid w:val="00E3765A"/>
    <w:rsid w:val="00E377DE"/>
    <w:rsid w:val="00E3793A"/>
    <w:rsid w:val="00E37D87"/>
    <w:rsid w:val="00E401CC"/>
    <w:rsid w:val="00E404F9"/>
    <w:rsid w:val="00E40831"/>
    <w:rsid w:val="00E40E88"/>
    <w:rsid w:val="00E40F45"/>
    <w:rsid w:val="00E41114"/>
    <w:rsid w:val="00E416B9"/>
    <w:rsid w:val="00E41983"/>
    <w:rsid w:val="00E41D45"/>
    <w:rsid w:val="00E41D88"/>
    <w:rsid w:val="00E41E7D"/>
    <w:rsid w:val="00E41F45"/>
    <w:rsid w:val="00E41FD4"/>
    <w:rsid w:val="00E42185"/>
    <w:rsid w:val="00E422AA"/>
    <w:rsid w:val="00E42596"/>
    <w:rsid w:val="00E42627"/>
    <w:rsid w:val="00E427D2"/>
    <w:rsid w:val="00E42838"/>
    <w:rsid w:val="00E42EEE"/>
    <w:rsid w:val="00E43312"/>
    <w:rsid w:val="00E439E0"/>
    <w:rsid w:val="00E43C22"/>
    <w:rsid w:val="00E43C2B"/>
    <w:rsid w:val="00E43E1B"/>
    <w:rsid w:val="00E43F9F"/>
    <w:rsid w:val="00E441DE"/>
    <w:rsid w:val="00E4435C"/>
    <w:rsid w:val="00E4487A"/>
    <w:rsid w:val="00E44C04"/>
    <w:rsid w:val="00E44C3B"/>
    <w:rsid w:val="00E4518D"/>
    <w:rsid w:val="00E4549F"/>
    <w:rsid w:val="00E454D8"/>
    <w:rsid w:val="00E45874"/>
    <w:rsid w:val="00E45BB7"/>
    <w:rsid w:val="00E45D2B"/>
    <w:rsid w:val="00E45FBD"/>
    <w:rsid w:val="00E46346"/>
    <w:rsid w:val="00E464B7"/>
    <w:rsid w:val="00E46922"/>
    <w:rsid w:val="00E469F9"/>
    <w:rsid w:val="00E46DC4"/>
    <w:rsid w:val="00E46FBD"/>
    <w:rsid w:val="00E471C6"/>
    <w:rsid w:val="00E475F7"/>
    <w:rsid w:val="00E476FE"/>
    <w:rsid w:val="00E4774A"/>
    <w:rsid w:val="00E47816"/>
    <w:rsid w:val="00E47E4C"/>
    <w:rsid w:val="00E47F56"/>
    <w:rsid w:val="00E50B1C"/>
    <w:rsid w:val="00E50BCD"/>
    <w:rsid w:val="00E50EF5"/>
    <w:rsid w:val="00E5163B"/>
    <w:rsid w:val="00E5170B"/>
    <w:rsid w:val="00E518CD"/>
    <w:rsid w:val="00E51F01"/>
    <w:rsid w:val="00E51F73"/>
    <w:rsid w:val="00E5207D"/>
    <w:rsid w:val="00E524AE"/>
    <w:rsid w:val="00E52A72"/>
    <w:rsid w:val="00E530FC"/>
    <w:rsid w:val="00E533CA"/>
    <w:rsid w:val="00E5344D"/>
    <w:rsid w:val="00E539BE"/>
    <w:rsid w:val="00E53D1A"/>
    <w:rsid w:val="00E53E55"/>
    <w:rsid w:val="00E53F31"/>
    <w:rsid w:val="00E541AD"/>
    <w:rsid w:val="00E543DA"/>
    <w:rsid w:val="00E54827"/>
    <w:rsid w:val="00E54B4D"/>
    <w:rsid w:val="00E54B9D"/>
    <w:rsid w:val="00E54DF6"/>
    <w:rsid w:val="00E555F8"/>
    <w:rsid w:val="00E55687"/>
    <w:rsid w:val="00E55783"/>
    <w:rsid w:val="00E5593C"/>
    <w:rsid w:val="00E56210"/>
    <w:rsid w:val="00E5681A"/>
    <w:rsid w:val="00E56E33"/>
    <w:rsid w:val="00E56E3A"/>
    <w:rsid w:val="00E56FEB"/>
    <w:rsid w:val="00E57204"/>
    <w:rsid w:val="00E5726F"/>
    <w:rsid w:val="00E57335"/>
    <w:rsid w:val="00E57993"/>
    <w:rsid w:val="00E57B4F"/>
    <w:rsid w:val="00E57BA0"/>
    <w:rsid w:val="00E57E84"/>
    <w:rsid w:val="00E57FC8"/>
    <w:rsid w:val="00E606DC"/>
    <w:rsid w:val="00E60946"/>
    <w:rsid w:val="00E60A0A"/>
    <w:rsid w:val="00E60A2C"/>
    <w:rsid w:val="00E615B4"/>
    <w:rsid w:val="00E61693"/>
    <w:rsid w:val="00E61A15"/>
    <w:rsid w:val="00E61C4F"/>
    <w:rsid w:val="00E6242A"/>
    <w:rsid w:val="00E6244D"/>
    <w:rsid w:val="00E62542"/>
    <w:rsid w:val="00E626D1"/>
    <w:rsid w:val="00E6277C"/>
    <w:rsid w:val="00E627F4"/>
    <w:rsid w:val="00E62A4E"/>
    <w:rsid w:val="00E62B5B"/>
    <w:rsid w:val="00E62C00"/>
    <w:rsid w:val="00E63162"/>
    <w:rsid w:val="00E632BE"/>
    <w:rsid w:val="00E64001"/>
    <w:rsid w:val="00E6431C"/>
    <w:rsid w:val="00E64840"/>
    <w:rsid w:val="00E64894"/>
    <w:rsid w:val="00E64922"/>
    <w:rsid w:val="00E64985"/>
    <w:rsid w:val="00E64AE0"/>
    <w:rsid w:val="00E64B2F"/>
    <w:rsid w:val="00E64E41"/>
    <w:rsid w:val="00E64E9D"/>
    <w:rsid w:val="00E64FC2"/>
    <w:rsid w:val="00E6511C"/>
    <w:rsid w:val="00E655EB"/>
    <w:rsid w:val="00E65989"/>
    <w:rsid w:val="00E65A3A"/>
    <w:rsid w:val="00E65C41"/>
    <w:rsid w:val="00E66662"/>
    <w:rsid w:val="00E66736"/>
    <w:rsid w:val="00E667AF"/>
    <w:rsid w:val="00E668AF"/>
    <w:rsid w:val="00E66A19"/>
    <w:rsid w:val="00E66CC7"/>
    <w:rsid w:val="00E67783"/>
    <w:rsid w:val="00E67C29"/>
    <w:rsid w:val="00E67D10"/>
    <w:rsid w:val="00E7090F"/>
    <w:rsid w:val="00E70DF7"/>
    <w:rsid w:val="00E71121"/>
    <w:rsid w:val="00E71124"/>
    <w:rsid w:val="00E71458"/>
    <w:rsid w:val="00E7193C"/>
    <w:rsid w:val="00E71CAA"/>
    <w:rsid w:val="00E72253"/>
    <w:rsid w:val="00E724F5"/>
    <w:rsid w:val="00E72705"/>
    <w:rsid w:val="00E7270C"/>
    <w:rsid w:val="00E7272A"/>
    <w:rsid w:val="00E72AD4"/>
    <w:rsid w:val="00E72D8E"/>
    <w:rsid w:val="00E72E2A"/>
    <w:rsid w:val="00E72FDA"/>
    <w:rsid w:val="00E7302C"/>
    <w:rsid w:val="00E73092"/>
    <w:rsid w:val="00E733FE"/>
    <w:rsid w:val="00E73761"/>
    <w:rsid w:val="00E73FEA"/>
    <w:rsid w:val="00E74705"/>
    <w:rsid w:val="00E7484D"/>
    <w:rsid w:val="00E74A4E"/>
    <w:rsid w:val="00E74E05"/>
    <w:rsid w:val="00E7530C"/>
    <w:rsid w:val="00E754BF"/>
    <w:rsid w:val="00E7573F"/>
    <w:rsid w:val="00E7584F"/>
    <w:rsid w:val="00E75895"/>
    <w:rsid w:val="00E758F2"/>
    <w:rsid w:val="00E75B39"/>
    <w:rsid w:val="00E76271"/>
    <w:rsid w:val="00E76379"/>
    <w:rsid w:val="00E76439"/>
    <w:rsid w:val="00E76448"/>
    <w:rsid w:val="00E765AD"/>
    <w:rsid w:val="00E766AF"/>
    <w:rsid w:val="00E76729"/>
    <w:rsid w:val="00E767A6"/>
    <w:rsid w:val="00E7698C"/>
    <w:rsid w:val="00E76DCD"/>
    <w:rsid w:val="00E77094"/>
    <w:rsid w:val="00E7737C"/>
    <w:rsid w:val="00E77DE9"/>
    <w:rsid w:val="00E8022F"/>
    <w:rsid w:val="00E806EC"/>
    <w:rsid w:val="00E8081B"/>
    <w:rsid w:val="00E80B03"/>
    <w:rsid w:val="00E80F7F"/>
    <w:rsid w:val="00E81077"/>
    <w:rsid w:val="00E81134"/>
    <w:rsid w:val="00E81664"/>
    <w:rsid w:val="00E818EB"/>
    <w:rsid w:val="00E81924"/>
    <w:rsid w:val="00E81CD8"/>
    <w:rsid w:val="00E81F7F"/>
    <w:rsid w:val="00E81FE4"/>
    <w:rsid w:val="00E82426"/>
    <w:rsid w:val="00E82B84"/>
    <w:rsid w:val="00E82F6C"/>
    <w:rsid w:val="00E83115"/>
    <w:rsid w:val="00E8333B"/>
    <w:rsid w:val="00E83695"/>
    <w:rsid w:val="00E83D40"/>
    <w:rsid w:val="00E83D41"/>
    <w:rsid w:val="00E83E2A"/>
    <w:rsid w:val="00E840D4"/>
    <w:rsid w:val="00E841B2"/>
    <w:rsid w:val="00E84927"/>
    <w:rsid w:val="00E85370"/>
    <w:rsid w:val="00E856C6"/>
    <w:rsid w:val="00E8572C"/>
    <w:rsid w:val="00E8578A"/>
    <w:rsid w:val="00E85E0C"/>
    <w:rsid w:val="00E86113"/>
    <w:rsid w:val="00E872FA"/>
    <w:rsid w:val="00E87555"/>
    <w:rsid w:val="00E87AA3"/>
    <w:rsid w:val="00E87E94"/>
    <w:rsid w:val="00E900D3"/>
    <w:rsid w:val="00E9017A"/>
    <w:rsid w:val="00E904DE"/>
    <w:rsid w:val="00E90502"/>
    <w:rsid w:val="00E9058F"/>
    <w:rsid w:val="00E90A76"/>
    <w:rsid w:val="00E91A7E"/>
    <w:rsid w:val="00E91C35"/>
    <w:rsid w:val="00E91C4C"/>
    <w:rsid w:val="00E91E58"/>
    <w:rsid w:val="00E92027"/>
    <w:rsid w:val="00E92643"/>
    <w:rsid w:val="00E92AD5"/>
    <w:rsid w:val="00E92C9D"/>
    <w:rsid w:val="00E9360C"/>
    <w:rsid w:val="00E938BD"/>
    <w:rsid w:val="00E93FAD"/>
    <w:rsid w:val="00E9407C"/>
    <w:rsid w:val="00E94AF9"/>
    <w:rsid w:val="00E94C7A"/>
    <w:rsid w:val="00E95046"/>
    <w:rsid w:val="00E95335"/>
    <w:rsid w:val="00E9581F"/>
    <w:rsid w:val="00E95848"/>
    <w:rsid w:val="00E9586F"/>
    <w:rsid w:val="00E95985"/>
    <w:rsid w:val="00E95BCF"/>
    <w:rsid w:val="00E95CCD"/>
    <w:rsid w:val="00E95D9C"/>
    <w:rsid w:val="00E95EB9"/>
    <w:rsid w:val="00E963B8"/>
    <w:rsid w:val="00E963F9"/>
    <w:rsid w:val="00E9677D"/>
    <w:rsid w:val="00E96988"/>
    <w:rsid w:val="00E96F87"/>
    <w:rsid w:val="00E9710B"/>
    <w:rsid w:val="00E976C8"/>
    <w:rsid w:val="00E97845"/>
    <w:rsid w:val="00E97B9F"/>
    <w:rsid w:val="00E97D06"/>
    <w:rsid w:val="00EA0190"/>
    <w:rsid w:val="00EA06C1"/>
    <w:rsid w:val="00EA06F0"/>
    <w:rsid w:val="00EA094F"/>
    <w:rsid w:val="00EA108A"/>
    <w:rsid w:val="00EA12F6"/>
    <w:rsid w:val="00EA14D6"/>
    <w:rsid w:val="00EA192A"/>
    <w:rsid w:val="00EA1A6C"/>
    <w:rsid w:val="00EA1EAA"/>
    <w:rsid w:val="00EA2176"/>
    <w:rsid w:val="00EA2450"/>
    <w:rsid w:val="00EA254C"/>
    <w:rsid w:val="00EA2865"/>
    <w:rsid w:val="00EA2CA6"/>
    <w:rsid w:val="00EA317C"/>
    <w:rsid w:val="00EA3576"/>
    <w:rsid w:val="00EA3F52"/>
    <w:rsid w:val="00EA4371"/>
    <w:rsid w:val="00EA44CA"/>
    <w:rsid w:val="00EA470B"/>
    <w:rsid w:val="00EA4886"/>
    <w:rsid w:val="00EA4E2C"/>
    <w:rsid w:val="00EA54EC"/>
    <w:rsid w:val="00EA5877"/>
    <w:rsid w:val="00EA5A8F"/>
    <w:rsid w:val="00EA61CF"/>
    <w:rsid w:val="00EA63BA"/>
    <w:rsid w:val="00EA65BF"/>
    <w:rsid w:val="00EA67AA"/>
    <w:rsid w:val="00EA6AED"/>
    <w:rsid w:val="00EA6BDA"/>
    <w:rsid w:val="00EA6D93"/>
    <w:rsid w:val="00EA7109"/>
    <w:rsid w:val="00EA74EA"/>
    <w:rsid w:val="00EA7A08"/>
    <w:rsid w:val="00EA7C11"/>
    <w:rsid w:val="00EA7CDC"/>
    <w:rsid w:val="00EB0449"/>
    <w:rsid w:val="00EB04EF"/>
    <w:rsid w:val="00EB0789"/>
    <w:rsid w:val="00EB081F"/>
    <w:rsid w:val="00EB0F62"/>
    <w:rsid w:val="00EB10B4"/>
    <w:rsid w:val="00EB11C3"/>
    <w:rsid w:val="00EB1213"/>
    <w:rsid w:val="00EB1495"/>
    <w:rsid w:val="00EB178E"/>
    <w:rsid w:val="00EB17E2"/>
    <w:rsid w:val="00EB23B0"/>
    <w:rsid w:val="00EB2788"/>
    <w:rsid w:val="00EB2A29"/>
    <w:rsid w:val="00EB31D6"/>
    <w:rsid w:val="00EB328B"/>
    <w:rsid w:val="00EB333F"/>
    <w:rsid w:val="00EB3415"/>
    <w:rsid w:val="00EB38DA"/>
    <w:rsid w:val="00EB3A73"/>
    <w:rsid w:val="00EB3C96"/>
    <w:rsid w:val="00EB3E96"/>
    <w:rsid w:val="00EB3EC2"/>
    <w:rsid w:val="00EB3FC8"/>
    <w:rsid w:val="00EB433F"/>
    <w:rsid w:val="00EB44AA"/>
    <w:rsid w:val="00EB45A8"/>
    <w:rsid w:val="00EB45E2"/>
    <w:rsid w:val="00EB46FA"/>
    <w:rsid w:val="00EB4ACB"/>
    <w:rsid w:val="00EB4B97"/>
    <w:rsid w:val="00EB4C96"/>
    <w:rsid w:val="00EB4EAA"/>
    <w:rsid w:val="00EB536D"/>
    <w:rsid w:val="00EB608A"/>
    <w:rsid w:val="00EB62CC"/>
    <w:rsid w:val="00EB6358"/>
    <w:rsid w:val="00EB6524"/>
    <w:rsid w:val="00EB6752"/>
    <w:rsid w:val="00EB6C07"/>
    <w:rsid w:val="00EB6F61"/>
    <w:rsid w:val="00EB7038"/>
    <w:rsid w:val="00EB71FE"/>
    <w:rsid w:val="00EB72DC"/>
    <w:rsid w:val="00EB738E"/>
    <w:rsid w:val="00EB79C6"/>
    <w:rsid w:val="00EB7D44"/>
    <w:rsid w:val="00EC0092"/>
    <w:rsid w:val="00EC028B"/>
    <w:rsid w:val="00EC0E78"/>
    <w:rsid w:val="00EC1117"/>
    <w:rsid w:val="00EC13DC"/>
    <w:rsid w:val="00EC156D"/>
    <w:rsid w:val="00EC15C5"/>
    <w:rsid w:val="00EC166A"/>
    <w:rsid w:val="00EC1786"/>
    <w:rsid w:val="00EC1E4B"/>
    <w:rsid w:val="00EC1FFF"/>
    <w:rsid w:val="00EC2284"/>
    <w:rsid w:val="00EC2372"/>
    <w:rsid w:val="00EC2454"/>
    <w:rsid w:val="00EC2C0C"/>
    <w:rsid w:val="00EC3084"/>
    <w:rsid w:val="00EC31CF"/>
    <w:rsid w:val="00EC3344"/>
    <w:rsid w:val="00EC33CD"/>
    <w:rsid w:val="00EC33F4"/>
    <w:rsid w:val="00EC3457"/>
    <w:rsid w:val="00EC3461"/>
    <w:rsid w:val="00EC35AD"/>
    <w:rsid w:val="00EC3845"/>
    <w:rsid w:val="00EC3A30"/>
    <w:rsid w:val="00EC3DFC"/>
    <w:rsid w:val="00EC46C1"/>
    <w:rsid w:val="00EC4958"/>
    <w:rsid w:val="00EC4B7D"/>
    <w:rsid w:val="00EC4EDC"/>
    <w:rsid w:val="00EC51FC"/>
    <w:rsid w:val="00EC52EC"/>
    <w:rsid w:val="00EC5382"/>
    <w:rsid w:val="00EC53D4"/>
    <w:rsid w:val="00EC5D58"/>
    <w:rsid w:val="00EC6029"/>
    <w:rsid w:val="00EC60F9"/>
    <w:rsid w:val="00EC69AF"/>
    <w:rsid w:val="00EC6A4D"/>
    <w:rsid w:val="00EC6B1B"/>
    <w:rsid w:val="00EC6F90"/>
    <w:rsid w:val="00EC702B"/>
    <w:rsid w:val="00EC70E3"/>
    <w:rsid w:val="00EC7161"/>
    <w:rsid w:val="00EC753D"/>
    <w:rsid w:val="00EC75DC"/>
    <w:rsid w:val="00EC7A36"/>
    <w:rsid w:val="00EC7A44"/>
    <w:rsid w:val="00EC7D05"/>
    <w:rsid w:val="00ED00C2"/>
    <w:rsid w:val="00ED02AE"/>
    <w:rsid w:val="00ED0313"/>
    <w:rsid w:val="00ED0466"/>
    <w:rsid w:val="00ED04F8"/>
    <w:rsid w:val="00ED0785"/>
    <w:rsid w:val="00ED0E0E"/>
    <w:rsid w:val="00ED1035"/>
    <w:rsid w:val="00ED1054"/>
    <w:rsid w:val="00ED12A0"/>
    <w:rsid w:val="00ED1599"/>
    <w:rsid w:val="00ED188A"/>
    <w:rsid w:val="00ED1B19"/>
    <w:rsid w:val="00ED1B5E"/>
    <w:rsid w:val="00ED2196"/>
    <w:rsid w:val="00ED2982"/>
    <w:rsid w:val="00ED2F28"/>
    <w:rsid w:val="00ED2F81"/>
    <w:rsid w:val="00ED3802"/>
    <w:rsid w:val="00ED388C"/>
    <w:rsid w:val="00ED38F9"/>
    <w:rsid w:val="00ED3A1A"/>
    <w:rsid w:val="00ED3A7B"/>
    <w:rsid w:val="00ED3E83"/>
    <w:rsid w:val="00ED40F0"/>
    <w:rsid w:val="00ED43F1"/>
    <w:rsid w:val="00ED4781"/>
    <w:rsid w:val="00ED4D69"/>
    <w:rsid w:val="00ED4F08"/>
    <w:rsid w:val="00ED4F32"/>
    <w:rsid w:val="00ED50D5"/>
    <w:rsid w:val="00ED53CB"/>
    <w:rsid w:val="00ED5457"/>
    <w:rsid w:val="00ED54C7"/>
    <w:rsid w:val="00ED5513"/>
    <w:rsid w:val="00ED590B"/>
    <w:rsid w:val="00ED6639"/>
    <w:rsid w:val="00ED7010"/>
    <w:rsid w:val="00ED7441"/>
    <w:rsid w:val="00ED748F"/>
    <w:rsid w:val="00ED7A84"/>
    <w:rsid w:val="00ED7DCC"/>
    <w:rsid w:val="00EE007A"/>
    <w:rsid w:val="00EE022F"/>
    <w:rsid w:val="00EE02EB"/>
    <w:rsid w:val="00EE0361"/>
    <w:rsid w:val="00EE125A"/>
    <w:rsid w:val="00EE1328"/>
    <w:rsid w:val="00EE162B"/>
    <w:rsid w:val="00EE1BD2"/>
    <w:rsid w:val="00EE1D0F"/>
    <w:rsid w:val="00EE1E49"/>
    <w:rsid w:val="00EE1EA8"/>
    <w:rsid w:val="00EE24BC"/>
    <w:rsid w:val="00EE25CB"/>
    <w:rsid w:val="00EE27ED"/>
    <w:rsid w:val="00EE2A6D"/>
    <w:rsid w:val="00EE2B60"/>
    <w:rsid w:val="00EE2BB9"/>
    <w:rsid w:val="00EE2E54"/>
    <w:rsid w:val="00EE2F5F"/>
    <w:rsid w:val="00EE3319"/>
    <w:rsid w:val="00EE37D3"/>
    <w:rsid w:val="00EE3A69"/>
    <w:rsid w:val="00EE3E68"/>
    <w:rsid w:val="00EE4316"/>
    <w:rsid w:val="00EE4364"/>
    <w:rsid w:val="00EE4D3D"/>
    <w:rsid w:val="00EE4DBB"/>
    <w:rsid w:val="00EE4E11"/>
    <w:rsid w:val="00EE521C"/>
    <w:rsid w:val="00EE532E"/>
    <w:rsid w:val="00EE5CA7"/>
    <w:rsid w:val="00EE5CBD"/>
    <w:rsid w:val="00EE5D20"/>
    <w:rsid w:val="00EE5F4F"/>
    <w:rsid w:val="00EE711B"/>
    <w:rsid w:val="00EE7425"/>
    <w:rsid w:val="00EE762C"/>
    <w:rsid w:val="00EE7AF3"/>
    <w:rsid w:val="00EE7BC5"/>
    <w:rsid w:val="00EE7C63"/>
    <w:rsid w:val="00EE7C8F"/>
    <w:rsid w:val="00EE7E68"/>
    <w:rsid w:val="00EF0682"/>
    <w:rsid w:val="00EF0701"/>
    <w:rsid w:val="00EF0DDE"/>
    <w:rsid w:val="00EF10D4"/>
    <w:rsid w:val="00EF11C0"/>
    <w:rsid w:val="00EF149E"/>
    <w:rsid w:val="00EF16B6"/>
    <w:rsid w:val="00EF19F8"/>
    <w:rsid w:val="00EF1CE2"/>
    <w:rsid w:val="00EF2465"/>
    <w:rsid w:val="00EF24CC"/>
    <w:rsid w:val="00EF26F1"/>
    <w:rsid w:val="00EF282B"/>
    <w:rsid w:val="00EF291F"/>
    <w:rsid w:val="00EF2BD7"/>
    <w:rsid w:val="00EF2D9B"/>
    <w:rsid w:val="00EF322B"/>
    <w:rsid w:val="00EF34BE"/>
    <w:rsid w:val="00EF378B"/>
    <w:rsid w:val="00EF3E6A"/>
    <w:rsid w:val="00EF4297"/>
    <w:rsid w:val="00EF43C0"/>
    <w:rsid w:val="00EF449A"/>
    <w:rsid w:val="00EF4A11"/>
    <w:rsid w:val="00EF4B64"/>
    <w:rsid w:val="00EF4ED9"/>
    <w:rsid w:val="00EF4EF4"/>
    <w:rsid w:val="00EF4F30"/>
    <w:rsid w:val="00EF5067"/>
    <w:rsid w:val="00EF52B1"/>
    <w:rsid w:val="00EF534F"/>
    <w:rsid w:val="00EF57D8"/>
    <w:rsid w:val="00EF58BF"/>
    <w:rsid w:val="00EF5B3B"/>
    <w:rsid w:val="00EF5C30"/>
    <w:rsid w:val="00EF610C"/>
    <w:rsid w:val="00EF6824"/>
    <w:rsid w:val="00EF68D6"/>
    <w:rsid w:val="00EF6D3C"/>
    <w:rsid w:val="00EF700F"/>
    <w:rsid w:val="00EF76E3"/>
    <w:rsid w:val="00EF77B6"/>
    <w:rsid w:val="00EF78C6"/>
    <w:rsid w:val="00F00168"/>
    <w:rsid w:val="00F005E9"/>
    <w:rsid w:val="00F00B34"/>
    <w:rsid w:val="00F00BF9"/>
    <w:rsid w:val="00F00DD3"/>
    <w:rsid w:val="00F0106A"/>
    <w:rsid w:val="00F01448"/>
    <w:rsid w:val="00F0149E"/>
    <w:rsid w:val="00F01575"/>
    <w:rsid w:val="00F0159F"/>
    <w:rsid w:val="00F016AF"/>
    <w:rsid w:val="00F0186E"/>
    <w:rsid w:val="00F01967"/>
    <w:rsid w:val="00F01A2D"/>
    <w:rsid w:val="00F01B7A"/>
    <w:rsid w:val="00F022CA"/>
    <w:rsid w:val="00F02797"/>
    <w:rsid w:val="00F029CA"/>
    <w:rsid w:val="00F02BBE"/>
    <w:rsid w:val="00F02D3D"/>
    <w:rsid w:val="00F02DDB"/>
    <w:rsid w:val="00F02E8D"/>
    <w:rsid w:val="00F0321F"/>
    <w:rsid w:val="00F03260"/>
    <w:rsid w:val="00F037D6"/>
    <w:rsid w:val="00F03A06"/>
    <w:rsid w:val="00F03AD6"/>
    <w:rsid w:val="00F03B25"/>
    <w:rsid w:val="00F03CFD"/>
    <w:rsid w:val="00F0403C"/>
    <w:rsid w:val="00F040A3"/>
    <w:rsid w:val="00F040ED"/>
    <w:rsid w:val="00F04213"/>
    <w:rsid w:val="00F045F0"/>
    <w:rsid w:val="00F048AE"/>
    <w:rsid w:val="00F04B8C"/>
    <w:rsid w:val="00F04C1D"/>
    <w:rsid w:val="00F04DF7"/>
    <w:rsid w:val="00F04E0C"/>
    <w:rsid w:val="00F04FB6"/>
    <w:rsid w:val="00F051D0"/>
    <w:rsid w:val="00F058B4"/>
    <w:rsid w:val="00F05E3D"/>
    <w:rsid w:val="00F05E62"/>
    <w:rsid w:val="00F05ED2"/>
    <w:rsid w:val="00F05F68"/>
    <w:rsid w:val="00F062BA"/>
    <w:rsid w:val="00F069D9"/>
    <w:rsid w:val="00F06CCE"/>
    <w:rsid w:val="00F07499"/>
    <w:rsid w:val="00F074CF"/>
    <w:rsid w:val="00F0767F"/>
    <w:rsid w:val="00F07C5A"/>
    <w:rsid w:val="00F07D26"/>
    <w:rsid w:val="00F07F66"/>
    <w:rsid w:val="00F10125"/>
    <w:rsid w:val="00F10210"/>
    <w:rsid w:val="00F10BFD"/>
    <w:rsid w:val="00F10D10"/>
    <w:rsid w:val="00F11460"/>
    <w:rsid w:val="00F11CBD"/>
    <w:rsid w:val="00F11F46"/>
    <w:rsid w:val="00F122C3"/>
    <w:rsid w:val="00F124DE"/>
    <w:rsid w:val="00F12D18"/>
    <w:rsid w:val="00F13123"/>
    <w:rsid w:val="00F131A7"/>
    <w:rsid w:val="00F135FD"/>
    <w:rsid w:val="00F136FC"/>
    <w:rsid w:val="00F14191"/>
    <w:rsid w:val="00F142DD"/>
    <w:rsid w:val="00F1431C"/>
    <w:rsid w:val="00F14539"/>
    <w:rsid w:val="00F1479A"/>
    <w:rsid w:val="00F14B1B"/>
    <w:rsid w:val="00F14F93"/>
    <w:rsid w:val="00F15382"/>
    <w:rsid w:val="00F1542E"/>
    <w:rsid w:val="00F154AE"/>
    <w:rsid w:val="00F156B4"/>
    <w:rsid w:val="00F156EE"/>
    <w:rsid w:val="00F15CE7"/>
    <w:rsid w:val="00F15CF0"/>
    <w:rsid w:val="00F15F35"/>
    <w:rsid w:val="00F16099"/>
    <w:rsid w:val="00F16638"/>
    <w:rsid w:val="00F16DC5"/>
    <w:rsid w:val="00F16DEA"/>
    <w:rsid w:val="00F17353"/>
    <w:rsid w:val="00F1737B"/>
    <w:rsid w:val="00F17CB2"/>
    <w:rsid w:val="00F17FB6"/>
    <w:rsid w:val="00F206C9"/>
    <w:rsid w:val="00F2089B"/>
    <w:rsid w:val="00F20D41"/>
    <w:rsid w:val="00F20E5C"/>
    <w:rsid w:val="00F2104F"/>
    <w:rsid w:val="00F212E8"/>
    <w:rsid w:val="00F21DA2"/>
    <w:rsid w:val="00F22189"/>
    <w:rsid w:val="00F22357"/>
    <w:rsid w:val="00F2240B"/>
    <w:rsid w:val="00F2259E"/>
    <w:rsid w:val="00F2280D"/>
    <w:rsid w:val="00F22944"/>
    <w:rsid w:val="00F22D1C"/>
    <w:rsid w:val="00F236E3"/>
    <w:rsid w:val="00F238D1"/>
    <w:rsid w:val="00F23B8E"/>
    <w:rsid w:val="00F23D59"/>
    <w:rsid w:val="00F23F80"/>
    <w:rsid w:val="00F242C9"/>
    <w:rsid w:val="00F2449F"/>
    <w:rsid w:val="00F244AA"/>
    <w:rsid w:val="00F24BD2"/>
    <w:rsid w:val="00F25075"/>
    <w:rsid w:val="00F252C3"/>
    <w:rsid w:val="00F25338"/>
    <w:rsid w:val="00F25409"/>
    <w:rsid w:val="00F2562E"/>
    <w:rsid w:val="00F257E1"/>
    <w:rsid w:val="00F26269"/>
    <w:rsid w:val="00F2657D"/>
    <w:rsid w:val="00F26DFC"/>
    <w:rsid w:val="00F27285"/>
    <w:rsid w:val="00F2763C"/>
    <w:rsid w:val="00F3011F"/>
    <w:rsid w:val="00F30DCF"/>
    <w:rsid w:val="00F31130"/>
    <w:rsid w:val="00F3125B"/>
    <w:rsid w:val="00F314CD"/>
    <w:rsid w:val="00F318DD"/>
    <w:rsid w:val="00F321AA"/>
    <w:rsid w:val="00F32740"/>
    <w:rsid w:val="00F3294E"/>
    <w:rsid w:val="00F32989"/>
    <w:rsid w:val="00F32B03"/>
    <w:rsid w:val="00F32CA2"/>
    <w:rsid w:val="00F32D16"/>
    <w:rsid w:val="00F32E30"/>
    <w:rsid w:val="00F32FCF"/>
    <w:rsid w:val="00F33198"/>
    <w:rsid w:val="00F336C9"/>
    <w:rsid w:val="00F337E7"/>
    <w:rsid w:val="00F338DC"/>
    <w:rsid w:val="00F33933"/>
    <w:rsid w:val="00F33A20"/>
    <w:rsid w:val="00F33D5A"/>
    <w:rsid w:val="00F33E17"/>
    <w:rsid w:val="00F33EF0"/>
    <w:rsid w:val="00F343C0"/>
    <w:rsid w:val="00F3457E"/>
    <w:rsid w:val="00F346BD"/>
    <w:rsid w:val="00F34D20"/>
    <w:rsid w:val="00F34EAB"/>
    <w:rsid w:val="00F34ED8"/>
    <w:rsid w:val="00F34EE1"/>
    <w:rsid w:val="00F34F6B"/>
    <w:rsid w:val="00F3530D"/>
    <w:rsid w:val="00F353AD"/>
    <w:rsid w:val="00F3551E"/>
    <w:rsid w:val="00F3560F"/>
    <w:rsid w:val="00F356F8"/>
    <w:rsid w:val="00F35836"/>
    <w:rsid w:val="00F3599F"/>
    <w:rsid w:val="00F359B1"/>
    <w:rsid w:val="00F35E9C"/>
    <w:rsid w:val="00F35F30"/>
    <w:rsid w:val="00F36039"/>
    <w:rsid w:val="00F3649E"/>
    <w:rsid w:val="00F365AE"/>
    <w:rsid w:val="00F36AA4"/>
    <w:rsid w:val="00F36AED"/>
    <w:rsid w:val="00F36C11"/>
    <w:rsid w:val="00F36D6E"/>
    <w:rsid w:val="00F37201"/>
    <w:rsid w:val="00F37272"/>
    <w:rsid w:val="00F37937"/>
    <w:rsid w:val="00F37976"/>
    <w:rsid w:val="00F37A76"/>
    <w:rsid w:val="00F37B42"/>
    <w:rsid w:val="00F37C05"/>
    <w:rsid w:val="00F404C9"/>
    <w:rsid w:val="00F404ED"/>
    <w:rsid w:val="00F40866"/>
    <w:rsid w:val="00F40EC6"/>
    <w:rsid w:val="00F414B8"/>
    <w:rsid w:val="00F415CF"/>
    <w:rsid w:val="00F416F5"/>
    <w:rsid w:val="00F41DD7"/>
    <w:rsid w:val="00F4200B"/>
    <w:rsid w:val="00F42380"/>
    <w:rsid w:val="00F42863"/>
    <w:rsid w:val="00F42971"/>
    <w:rsid w:val="00F42BD2"/>
    <w:rsid w:val="00F42EF3"/>
    <w:rsid w:val="00F4304F"/>
    <w:rsid w:val="00F4327F"/>
    <w:rsid w:val="00F43750"/>
    <w:rsid w:val="00F440BC"/>
    <w:rsid w:val="00F445C2"/>
    <w:rsid w:val="00F447C9"/>
    <w:rsid w:val="00F448C3"/>
    <w:rsid w:val="00F44C75"/>
    <w:rsid w:val="00F4502E"/>
    <w:rsid w:val="00F45366"/>
    <w:rsid w:val="00F45758"/>
    <w:rsid w:val="00F45E17"/>
    <w:rsid w:val="00F45F25"/>
    <w:rsid w:val="00F45F5A"/>
    <w:rsid w:val="00F4620C"/>
    <w:rsid w:val="00F46392"/>
    <w:rsid w:val="00F46649"/>
    <w:rsid w:val="00F467CD"/>
    <w:rsid w:val="00F46A08"/>
    <w:rsid w:val="00F46B2E"/>
    <w:rsid w:val="00F46ED6"/>
    <w:rsid w:val="00F4719F"/>
    <w:rsid w:val="00F475A2"/>
    <w:rsid w:val="00F4769B"/>
    <w:rsid w:val="00F477B5"/>
    <w:rsid w:val="00F47BBB"/>
    <w:rsid w:val="00F47D06"/>
    <w:rsid w:val="00F47D9C"/>
    <w:rsid w:val="00F47F6B"/>
    <w:rsid w:val="00F50285"/>
    <w:rsid w:val="00F5091B"/>
    <w:rsid w:val="00F5136B"/>
    <w:rsid w:val="00F51402"/>
    <w:rsid w:val="00F5140F"/>
    <w:rsid w:val="00F51684"/>
    <w:rsid w:val="00F51814"/>
    <w:rsid w:val="00F5198E"/>
    <w:rsid w:val="00F51D0D"/>
    <w:rsid w:val="00F51EA8"/>
    <w:rsid w:val="00F51F81"/>
    <w:rsid w:val="00F52050"/>
    <w:rsid w:val="00F52074"/>
    <w:rsid w:val="00F524B3"/>
    <w:rsid w:val="00F528C6"/>
    <w:rsid w:val="00F52986"/>
    <w:rsid w:val="00F52A1E"/>
    <w:rsid w:val="00F52DEF"/>
    <w:rsid w:val="00F5366A"/>
    <w:rsid w:val="00F538E2"/>
    <w:rsid w:val="00F53AB0"/>
    <w:rsid w:val="00F5433C"/>
    <w:rsid w:val="00F54807"/>
    <w:rsid w:val="00F549BA"/>
    <w:rsid w:val="00F54E2E"/>
    <w:rsid w:val="00F54E91"/>
    <w:rsid w:val="00F54EF5"/>
    <w:rsid w:val="00F550DB"/>
    <w:rsid w:val="00F551B5"/>
    <w:rsid w:val="00F55378"/>
    <w:rsid w:val="00F553F6"/>
    <w:rsid w:val="00F55D04"/>
    <w:rsid w:val="00F5626E"/>
    <w:rsid w:val="00F5646F"/>
    <w:rsid w:val="00F5655F"/>
    <w:rsid w:val="00F5675D"/>
    <w:rsid w:val="00F56D39"/>
    <w:rsid w:val="00F56EA7"/>
    <w:rsid w:val="00F56FC5"/>
    <w:rsid w:val="00F57655"/>
    <w:rsid w:val="00F5770B"/>
    <w:rsid w:val="00F57A4F"/>
    <w:rsid w:val="00F57AE3"/>
    <w:rsid w:val="00F57CC6"/>
    <w:rsid w:val="00F57F7E"/>
    <w:rsid w:val="00F601A8"/>
    <w:rsid w:val="00F6067A"/>
    <w:rsid w:val="00F60782"/>
    <w:rsid w:val="00F6080C"/>
    <w:rsid w:val="00F60A24"/>
    <w:rsid w:val="00F60A62"/>
    <w:rsid w:val="00F60D2E"/>
    <w:rsid w:val="00F60EEE"/>
    <w:rsid w:val="00F6103C"/>
    <w:rsid w:val="00F6180A"/>
    <w:rsid w:val="00F61CD8"/>
    <w:rsid w:val="00F61F5F"/>
    <w:rsid w:val="00F62199"/>
    <w:rsid w:val="00F622C4"/>
    <w:rsid w:val="00F6237E"/>
    <w:rsid w:val="00F627DF"/>
    <w:rsid w:val="00F62B48"/>
    <w:rsid w:val="00F62F4C"/>
    <w:rsid w:val="00F63073"/>
    <w:rsid w:val="00F6316E"/>
    <w:rsid w:val="00F63374"/>
    <w:rsid w:val="00F6341C"/>
    <w:rsid w:val="00F63631"/>
    <w:rsid w:val="00F63816"/>
    <w:rsid w:val="00F63CA6"/>
    <w:rsid w:val="00F63DD7"/>
    <w:rsid w:val="00F64393"/>
    <w:rsid w:val="00F6442A"/>
    <w:rsid w:val="00F6445C"/>
    <w:rsid w:val="00F65329"/>
    <w:rsid w:val="00F6570D"/>
    <w:rsid w:val="00F65DE4"/>
    <w:rsid w:val="00F65E1E"/>
    <w:rsid w:val="00F65FD8"/>
    <w:rsid w:val="00F66105"/>
    <w:rsid w:val="00F66A86"/>
    <w:rsid w:val="00F66D08"/>
    <w:rsid w:val="00F66DAD"/>
    <w:rsid w:val="00F673D1"/>
    <w:rsid w:val="00F67435"/>
    <w:rsid w:val="00F675ED"/>
    <w:rsid w:val="00F67764"/>
    <w:rsid w:val="00F677ED"/>
    <w:rsid w:val="00F67DAA"/>
    <w:rsid w:val="00F67F05"/>
    <w:rsid w:val="00F709B2"/>
    <w:rsid w:val="00F70E0B"/>
    <w:rsid w:val="00F70FAA"/>
    <w:rsid w:val="00F711FD"/>
    <w:rsid w:val="00F71298"/>
    <w:rsid w:val="00F714CF"/>
    <w:rsid w:val="00F72598"/>
    <w:rsid w:val="00F725AE"/>
    <w:rsid w:val="00F725B3"/>
    <w:rsid w:val="00F725CA"/>
    <w:rsid w:val="00F727EC"/>
    <w:rsid w:val="00F72C55"/>
    <w:rsid w:val="00F73AFE"/>
    <w:rsid w:val="00F7439A"/>
    <w:rsid w:val="00F74454"/>
    <w:rsid w:val="00F74770"/>
    <w:rsid w:val="00F747F9"/>
    <w:rsid w:val="00F74F59"/>
    <w:rsid w:val="00F75302"/>
    <w:rsid w:val="00F7574E"/>
    <w:rsid w:val="00F75926"/>
    <w:rsid w:val="00F7596D"/>
    <w:rsid w:val="00F75973"/>
    <w:rsid w:val="00F75BDD"/>
    <w:rsid w:val="00F75DC6"/>
    <w:rsid w:val="00F75EE7"/>
    <w:rsid w:val="00F75FA0"/>
    <w:rsid w:val="00F76589"/>
    <w:rsid w:val="00F76630"/>
    <w:rsid w:val="00F76859"/>
    <w:rsid w:val="00F76E9E"/>
    <w:rsid w:val="00F76FFC"/>
    <w:rsid w:val="00F77398"/>
    <w:rsid w:val="00F77C12"/>
    <w:rsid w:val="00F77DA6"/>
    <w:rsid w:val="00F8014E"/>
    <w:rsid w:val="00F8015B"/>
    <w:rsid w:val="00F80286"/>
    <w:rsid w:val="00F805E5"/>
    <w:rsid w:val="00F806B5"/>
    <w:rsid w:val="00F816E5"/>
    <w:rsid w:val="00F81BBF"/>
    <w:rsid w:val="00F81F96"/>
    <w:rsid w:val="00F82026"/>
    <w:rsid w:val="00F825E4"/>
    <w:rsid w:val="00F825FF"/>
    <w:rsid w:val="00F833BB"/>
    <w:rsid w:val="00F83CFF"/>
    <w:rsid w:val="00F84114"/>
    <w:rsid w:val="00F841BD"/>
    <w:rsid w:val="00F842D8"/>
    <w:rsid w:val="00F8442C"/>
    <w:rsid w:val="00F8496D"/>
    <w:rsid w:val="00F84AC3"/>
    <w:rsid w:val="00F8589F"/>
    <w:rsid w:val="00F85E30"/>
    <w:rsid w:val="00F85E73"/>
    <w:rsid w:val="00F85F42"/>
    <w:rsid w:val="00F8602D"/>
    <w:rsid w:val="00F86806"/>
    <w:rsid w:val="00F86811"/>
    <w:rsid w:val="00F86D2E"/>
    <w:rsid w:val="00F86F68"/>
    <w:rsid w:val="00F87EAD"/>
    <w:rsid w:val="00F90226"/>
    <w:rsid w:val="00F90553"/>
    <w:rsid w:val="00F90577"/>
    <w:rsid w:val="00F90AC0"/>
    <w:rsid w:val="00F90B9C"/>
    <w:rsid w:val="00F90CCE"/>
    <w:rsid w:val="00F90F9E"/>
    <w:rsid w:val="00F9116D"/>
    <w:rsid w:val="00F9195A"/>
    <w:rsid w:val="00F91F7F"/>
    <w:rsid w:val="00F9236B"/>
    <w:rsid w:val="00F923B1"/>
    <w:rsid w:val="00F92933"/>
    <w:rsid w:val="00F929D5"/>
    <w:rsid w:val="00F932DA"/>
    <w:rsid w:val="00F938D9"/>
    <w:rsid w:val="00F9397E"/>
    <w:rsid w:val="00F939A3"/>
    <w:rsid w:val="00F94A59"/>
    <w:rsid w:val="00F94D9D"/>
    <w:rsid w:val="00F94E9C"/>
    <w:rsid w:val="00F95284"/>
    <w:rsid w:val="00F959B8"/>
    <w:rsid w:val="00F95A23"/>
    <w:rsid w:val="00F95A50"/>
    <w:rsid w:val="00F95CA4"/>
    <w:rsid w:val="00F95D37"/>
    <w:rsid w:val="00F95E14"/>
    <w:rsid w:val="00F96196"/>
    <w:rsid w:val="00F96235"/>
    <w:rsid w:val="00F96E70"/>
    <w:rsid w:val="00F97332"/>
    <w:rsid w:val="00F974ED"/>
    <w:rsid w:val="00F978B2"/>
    <w:rsid w:val="00F97A52"/>
    <w:rsid w:val="00F97A8B"/>
    <w:rsid w:val="00FA02CD"/>
    <w:rsid w:val="00FA0304"/>
    <w:rsid w:val="00FA087D"/>
    <w:rsid w:val="00FA0DC4"/>
    <w:rsid w:val="00FA0FE0"/>
    <w:rsid w:val="00FA144E"/>
    <w:rsid w:val="00FA1714"/>
    <w:rsid w:val="00FA17B4"/>
    <w:rsid w:val="00FA1FE8"/>
    <w:rsid w:val="00FA2399"/>
    <w:rsid w:val="00FA28EF"/>
    <w:rsid w:val="00FA2C28"/>
    <w:rsid w:val="00FA2DC6"/>
    <w:rsid w:val="00FA2F39"/>
    <w:rsid w:val="00FA41CC"/>
    <w:rsid w:val="00FA46A0"/>
    <w:rsid w:val="00FA492D"/>
    <w:rsid w:val="00FA4C38"/>
    <w:rsid w:val="00FA5030"/>
    <w:rsid w:val="00FA52BD"/>
    <w:rsid w:val="00FA55B7"/>
    <w:rsid w:val="00FA5791"/>
    <w:rsid w:val="00FA583D"/>
    <w:rsid w:val="00FA5DCF"/>
    <w:rsid w:val="00FA64A8"/>
    <w:rsid w:val="00FA67F2"/>
    <w:rsid w:val="00FA6870"/>
    <w:rsid w:val="00FA6985"/>
    <w:rsid w:val="00FA6B49"/>
    <w:rsid w:val="00FA6D69"/>
    <w:rsid w:val="00FA701A"/>
    <w:rsid w:val="00FA742A"/>
    <w:rsid w:val="00FA75A6"/>
    <w:rsid w:val="00FA7C8B"/>
    <w:rsid w:val="00FB00F1"/>
    <w:rsid w:val="00FB0AC2"/>
    <w:rsid w:val="00FB0BC8"/>
    <w:rsid w:val="00FB0CFB"/>
    <w:rsid w:val="00FB1351"/>
    <w:rsid w:val="00FB1428"/>
    <w:rsid w:val="00FB1AAD"/>
    <w:rsid w:val="00FB1B60"/>
    <w:rsid w:val="00FB1EC3"/>
    <w:rsid w:val="00FB2720"/>
    <w:rsid w:val="00FB2AAB"/>
    <w:rsid w:val="00FB2AC4"/>
    <w:rsid w:val="00FB2F89"/>
    <w:rsid w:val="00FB3EF7"/>
    <w:rsid w:val="00FB3F0F"/>
    <w:rsid w:val="00FB3F87"/>
    <w:rsid w:val="00FB40AA"/>
    <w:rsid w:val="00FB4115"/>
    <w:rsid w:val="00FB4314"/>
    <w:rsid w:val="00FB43A0"/>
    <w:rsid w:val="00FB46C8"/>
    <w:rsid w:val="00FB4941"/>
    <w:rsid w:val="00FB49D8"/>
    <w:rsid w:val="00FB49E7"/>
    <w:rsid w:val="00FB4C60"/>
    <w:rsid w:val="00FB4F5F"/>
    <w:rsid w:val="00FB50EC"/>
    <w:rsid w:val="00FB51CD"/>
    <w:rsid w:val="00FB5C1C"/>
    <w:rsid w:val="00FB5D4A"/>
    <w:rsid w:val="00FB62CB"/>
    <w:rsid w:val="00FB640A"/>
    <w:rsid w:val="00FB64A1"/>
    <w:rsid w:val="00FB726B"/>
    <w:rsid w:val="00FB776F"/>
    <w:rsid w:val="00FB7846"/>
    <w:rsid w:val="00FB79E4"/>
    <w:rsid w:val="00FB7E27"/>
    <w:rsid w:val="00FC14EA"/>
    <w:rsid w:val="00FC1BBA"/>
    <w:rsid w:val="00FC2211"/>
    <w:rsid w:val="00FC238B"/>
    <w:rsid w:val="00FC29DE"/>
    <w:rsid w:val="00FC2E23"/>
    <w:rsid w:val="00FC33CE"/>
    <w:rsid w:val="00FC3E1C"/>
    <w:rsid w:val="00FC40CA"/>
    <w:rsid w:val="00FC4123"/>
    <w:rsid w:val="00FC438A"/>
    <w:rsid w:val="00FC4547"/>
    <w:rsid w:val="00FC4971"/>
    <w:rsid w:val="00FC4B44"/>
    <w:rsid w:val="00FC4C5F"/>
    <w:rsid w:val="00FC4F01"/>
    <w:rsid w:val="00FC5019"/>
    <w:rsid w:val="00FC5B31"/>
    <w:rsid w:val="00FC5EED"/>
    <w:rsid w:val="00FC6085"/>
    <w:rsid w:val="00FC6385"/>
    <w:rsid w:val="00FC6557"/>
    <w:rsid w:val="00FC6DCE"/>
    <w:rsid w:val="00FC6EB4"/>
    <w:rsid w:val="00FC6F03"/>
    <w:rsid w:val="00FC70E2"/>
    <w:rsid w:val="00FC74DF"/>
    <w:rsid w:val="00FC7F45"/>
    <w:rsid w:val="00FD0026"/>
    <w:rsid w:val="00FD0A5C"/>
    <w:rsid w:val="00FD0D1A"/>
    <w:rsid w:val="00FD1882"/>
    <w:rsid w:val="00FD1A1F"/>
    <w:rsid w:val="00FD1DF1"/>
    <w:rsid w:val="00FD209C"/>
    <w:rsid w:val="00FD24E3"/>
    <w:rsid w:val="00FD2930"/>
    <w:rsid w:val="00FD2A8D"/>
    <w:rsid w:val="00FD2E05"/>
    <w:rsid w:val="00FD35B2"/>
    <w:rsid w:val="00FD361F"/>
    <w:rsid w:val="00FD3620"/>
    <w:rsid w:val="00FD384B"/>
    <w:rsid w:val="00FD3C43"/>
    <w:rsid w:val="00FD3C85"/>
    <w:rsid w:val="00FD3C8C"/>
    <w:rsid w:val="00FD4450"/>
    <w:rsid w:val="00FD4453"/>
    <w:rsid w:val="00FD4497"/>
    <w:rsid w:val="00FD4F4D"/>
    <w:rsid w:val="00FD508A"/>
    <w:rsid w:val="00FD5388"/>
    <w:rsid w:val="00FD53FB"/>
    <w:rsid w:val="00FD555E"/>
    <w:rsid w:val="00FD55EB"/>
    <w:rsid w:val="00FD5D4F"/>
    <w:rsid w:val="00FD6024"/>
    <w:rsid w:val="00FD60FB"/>
    <w:rsid w:val="00FD6213"/>
    <w:rsid w:val="00FD6362"/>
    <w:rsid w:val="00FD6798"/>
    <w:rsid w:val="00FD6878"/>
    <w:rsid w:val="00FD6E3A"/>
    <w:rsid w:val="00FD6F8A"/>
    <w:rsid w:val="00FD72E1"/>
    <w:rsid w:val="00FD76F1"/>
    <w:rsid w:val="00FD770B"/>
    <w:rsid w:val="00FD775D"/>
    <w:rsid w:val="00FD7C03"/>
    <w:rsid w:val="00FD7E54"/>
    <w:rsid w:val="00FD7EF3"/>
    <w:rsid w:val="00FE0067"/>
    <w:rsid w:val="00FE02A0"/>
    <w:rsid w:val="00FE07B6"/>
    <w:rsid w:val="00FE0AEA"/>
    <w:rsid w:val="00FE0B1D"/>
    <w:rsid w:val="00FE0CC9"/>
    <w:rsid w:val="00FE0DC5"/>
    <w:rsid w:val="00FE0EB4"/>
    <w:rsid w:val="00FE1178"/>
    <w:rsid w:val="00FE14D0"/>
    <w:rsid w:val="00FE172D"/>
    <w:rsid w:val="00FE1F3E"/>
    <w:rsid w:val="00FE202C"/>
    <w:rsid w:val="00FE26E0"/>
    <w:rsid w:val="00FE2A10"/>
    <w:rsid w:val="00FE2D48"/>
    <w:rsid w:val="00FE2FE1"/>
    <w:rsid w:val="00FE33FF"/>
    <w:rsid w:val="00FE369F"/>
    <w:rsid w:val="00FE3736"/>
    <w:rsid w:val="00FE37B0"/>
    <w:rsid w:val="00FE381C"/>
    <w:rsid w:val="00FE38F6"/>
    <w:rsid w:val="00FE3FF3"/>
    <w:rsid w:val="00FE4224"/>
    <w:rsid w:val="00FE43FA"/>
    <w:rsid w:val="00FE44C3"/>
    <w:rsid w:val="00FE4581"/>
    <w:rsid w:val="00FE47BF"/>
    <w:rsid w:val="00FE4A24"/>
    <w:rsid w:val="00FE4AC3"/>
    <w:rsid w:val="00FE4B4B"/>
    <w:rsid w:val="00FE4D73"/>
    <w:rsid w:val="00FE5931"/>
    <w:rsid w:val="00FE5948"/>
    <w:rsid w:val="00FE5951"/>
    <w:rsid w:val="00FE6075"/>
    <w:rsid w:val="00FE60E8"/>
    <w:rsid w:val="00FE6250"/>
    <w:rsid w:val="00FE65D1"/>
    <w:rsid w:val="00FE6D0A"/>
    <w:rsid w:val="00FE6D6A"/>
    <w:rsid w:val="00FE716D"/>
    <w:rsid w:val="00FE73BC"/>
    <w:rsid w:val="00FE74A4"/>
    <w:rsid w:val="00FF09BD"/>
    <w:rsid w:val="00FF0B19"/>
    <w:rsid w:val="00FF0C36"/>
    <w:rsid w:val="00FF0C96"/>
    <w:rsid w:val="00FF0CF0"/>
    <w:rsid w:val="00FF113C"/>
    <w:rsid w:val="00FF143F"/>
    <w:rsid w:val="00FF156E"/>
    <w:rsid w:val="00FF170C"/>
    <w:rsid w:val="00FF1764"/>
    <w:rsid w:val="00FF17FA"/>
    <w:rsid w:val="00FF1A34"/>
    <w:rsid w:val="00FF1C94"/>
    <w:rsid w:val="00FF1ED6"/>
    <w:rsid w:val="00FF23F1"/>
    <w:rsid w:val="00FF23FB"/>
    <w:rsid w:val="00FF2433"/>
    <w:rsid w:val="00FF26ED"/>
    <w:rsid w:val="00FF2861"/>
    <w:rsid w:val="00FF294D"/>
    <w:rsid w:val="00FF2C19"/>
    <w:rsid w:val="00FF2F9A"/>
    <w:rsid w:val="00FF3720"/>
    <w:rsid w:val="00FF3B92"/>
    <w:rsid w:val="00FF4091"/>
    <w:rsid w:val="00FF4388"/>
    <w:rsid w:val="00FF4407"/>
    <w:rsid w:val="00FF475D"/>
    <w:rsid w:val="00FF4EF0"/>
    <w:rsid w:val="00FF5112"/>
    <w:rsid w:val="00FF5278"/>
    <w:rsid w:val="00FF5395"/>
    <w:rsid w:val="00FF5537"/>
    <w:rsid w:val="00FF5685"/>
    <w:rsid w:val="00FF5E80"/>
    <w:rsid w:val="00FF62B3"/>
    <w:rsid w:val="00FF64B6"/>
    <w:rsid w:val="00FF6A5E"/>
    <w:rsid w:val="00FF6EB0"/>
    <w:rsid w:val="00FF7166"/>
    <w:rsid w:val="00FF7214"/>
    <w:rsid w:val="00FF7862"/>
    <w:rsid w:val="00FF7A5C"/>
    <w:rsid w:val="00FF7CF0"/>
    <w:rsid w:val="00FF7E67"/>
    <w:rsid w:val="00FF7EC2"/>
    <w:rsid w:val="00FF7F0D"/>
    <w:rsid w:val="09940291"/>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56E5CC8"/>
  <w15:docId w15:val="{301CFFA8-1170-41AF-89EA-B43D9A0D43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s-CL" w:eastAsia="es-C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281314"/>
    <w:pPr>
      <w:spacing w:before="120" w:after="120" w:line="360" w:lineRule="auto"/>
      <w:jc w:val="both"/>
    </w:pPr>
    <w:rPr>
      <w:rFonts w:ascii="Arial" w:hAnsi="Arial"/>
      <w:color w:val="595959" w:themeColor="text1" w:themeTint="A6"/>
      <w:szCs w:val="24"/>
      <w:lang w:eastAsia="en-US"/>
    </w:rPr>
  </w:style>
  <w:style w:type="paragraph" w:styleId="Ttulo1">
    <w:name w:val="heading 1"/>
    <w:basedOn w:val="Normal"/>
    <w:next w:val="Normal"/>
    <w:link w:val="Ttulo1Car"/>
    <w:uiPriority w:val="9"/>
    <w:qFormat/>
    <w:rsid w:val="00AE2C2A"/>
    <w:pPr>
      <w:pageBreakBefore/>
      <w:numPr>
        <w:numId w:val="9"/>
      </w:numPr>
      <w:pBdr>
        <w:bottom w:val="single" w:sz="12" w:space="4" w:color="31849B" w:themeColor="accent5" w:themeShade="BF"/>
      </w:pBdr>
      <w:spacing w:after="240" w:line="240" w:lineRule="auto"/>
      <w:outlineLvl w:val="0"/>
    </w:pPr>
    <w:rPr>
      <w:rFonts w:cs="Arial"/>
      <w:b/>
      <w:bCs/>
      <w:caps/>
      <w:color w:val="31849B" w:themeColor="accent5" w:themeShade="BF"/>
      <w:kern w:val="32"/>
      <w:sz w:val="24"/>
    </w:rPr>
  </w:style>
  <w:style w:type="paragraph" w:styleId="Ttulo2">
    <w:name w:val="heading 2"/>
    <w:basedOn w:val="Normal"/>
    <w:next w:val="Normal"/>
    <w:link w:val="Ttulo2Car"/>
    <w:qFormat/>
    <w:rsid w:val="00DC11BD"/>
    <w:pPr>
      <w:keepNext/>
      <w:numPr>
        <w:ilvl w:val="1"/>
        <w:numId w:val="9"/>
      </w:numPr>
      <w:contextualSpacing/>
      <w:outlineLvl w:val="1"/>
    </w:pPr>
    <w:rPr>
      <w:rFonts w:cs="Arial"/>
      <w:b/>
      <w:bCs/>
      <w:iCs/>
      <w:caps/>
      <w:color w:val="31849B" w:themeColor="accent5" w:themeShade="BF"/>
      <w:szCs w:val="20"/>
    </w:rPr>
  </w:style>
  <w:style w:type="paragraph" w:styleId="Ttulo3">
    <w:name w:val="heading 3"/>
    <w:basedOn w:val="Normal"/>
    <w:next w:val="Normal"/>
    <w:link w:val="Ttulo3Car"/>
    <w:qFormat/>
    <w:rsid w:val="007742EA"/>
    <w:pPr>
      <w:keepNext/>
      <w:numPr>
        <w:ilvl w:val="2"/>
        <w:numId w:val="9"/>
      </w:numPr>
      <w:outlineLvl w:val="2"/>
    </w:pPr>
    <w:rPr>
      <w:rFonts w:cs="Arial"/>
      <w:b/>
      <w:bCs/>
      <w:color w:val="31849B" w:themeColor="accent5" w:themeShade="BF"/>
      <w:szCs w:val="20"/>
    </w:rPr>
  </w:style>
  <w:style w:type="paragraph" w:styleId="Ttulo4">
    <w:name w:val="heading 4"/>
    <w:basedOn w:val="Normal"/>
    <w:next w:val="Normal"/>
    <w:link w:val="Ttulo4Car"/>
    <w:qFormat/>
    <w:rsid w:val="000F7AE3"/>
    <w:pPr>
      <w:keepNext/>
      <w:numPr>
        <w:ilvl w:val="3"/>
        <w:numId w:val="9"/>
      </w:numPr>
      <w:outlineLvl w:val="3"/>
    </w:pPr>
    <w:rPr>
      <w:b/>
      <w:bCs/>
      <w:i/>
      <w:color w:val="31849B" w:themeColor="accent5" w:themeShade="BF"/>
      <w:szCs w:val="28"/>
    </w:rPr>
  </w:style>
  <w:style w:type="paragraph" w:styleId="Ttulo5">
    <w:name w:val="heading 5"/>
    <w:basedOn w:val="Normal"/>
    <w:next w:val="Normal"/>
    <w:link w:val="Ttulo5Car"/>
    <w:qFormat/>
    <w:rsid w:val="007B19D0"/>
    <w:pPr>
      <w:numPr>
        <w:numId w:val="21"/>
      </w:numPr>
      <w:spacing w:after="0"/>
      <w:outlineLvl w:val="4"/>
    </w:pPr>
    <w:rPr>
      <w:bCs/>
      <w:i/>
      <w:iCs/>
      <w:color w:val="31849B" w:themeColor="accent5" w:themeShade="BF"/>
      <w:szCs w:val="26"/>
    </w:rPr>
  </w:style>
  <w:style w:type="paragraph" w:styleId="Ttulo6">
    <w:name w:val="heading 6"/>
    <w:basedOn w:val="Normal"/>
    <w:next w:val="Normal"/>
    <w:link w:val="Ttulo6Car"/>
    <w:qFormat/>
    <w:rsid w:val="007742EA"/>
    <w:pPr>
      <w:numPr>
        <w:ilvl w:val="5"/>
        <w:numId w:val="9"/>
      </w:numPr>
      <w:spacing w:before="240" w:after="60"/>
      <w:outlineLvl w:val="5"/>
    </w:pPr>
    <w:rPr>
      <w:bCs/>
      <w:sz w:val="20"/>
      <w:szCs w:val="22"/>
    </w:rPr>
  </w:style>
  <w:style w:type="paragraph" w:styleId="Ttulo7">
    <w:name w:val="heading 7"/>
    <w:basedOn w:val="Normal"/>
    <w:next w:val="Normal"/>
    <w:link w:val="Ttulo7Car"/>
    <w:qFormat/>
    <w:rsid w:val="007742EA"/>
    <w:pPr>
      <w:numPr>
        <w:ilvl w:val="6"/>
        <w:numId w:val="9"/>
      </w:numPr>
      <w:spacing w:before="240" w:after="60"/>
      <w:outlineLvl w:val="6"/>
    </w:pPr>
    <w:rPr>
      <w:sz w:val="20"/>
    </w:rPr>
  </w:style>
  <w:style w:type="paragraph" w:styleId="Ttulo8">
    <w:name w:val="heading 8"/>
    <w:basedOn w:val="Normal"/>
    <w:next w:val="Normal"/>
    <w:link w:val="Ttulo8Car"/>
    <w:qFormat/>
    <w:rsid w:val="007742EA"/>
    <w:pPr>
      <w:numPr>
        <w:ilvl w:val="7"/>
        <w:numId w:val="9"/>
      </w:numPr>
      <w:spacing w:before="240" w:after="60"/>
      <w:outlineLvl w:val="7"/>
    </w:pPr>
    <w:rPr>
      <w:iCs/>
      <w:sz w:val="20"/>
    </w:rPr>
  </w:style>
  <w:style w:type="paragraph" w:styleId="Ttulo9">
    <w:name w:val="heading 9"/>
    <w:basedOn w:val="Normal"/>
    <w:next w:val="Normal"/>
    <w:link w:val="Ttulo9Car"/>
    <w:qFormat/>
    <w:rsid w:val="007742EA"/>
    <w:pPr>
      <w:numPr>
        <w:ilvl w:val="8"/>
        <w:numId w:val="9"/>
      </w:numPr>
      <w:spacing w:before="240" w:after="60"/>
      <w:outlineLvl w:val="8"/>
    </w:pPr>
    <w:rPr>
      <w:rFonts w:cs="Arial"/>
      <w:sz w:val="20"/>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E2C2A"/>
    <w:rPr>
      <w:rFonts w:ascii="Arial" w:hAnsi="Arial" w:cs="Arial"/>
      <w:b/>
      <w:bCs/>
      <w:caps/>
      <w:color w:val="31849B" w:themeColor="accent5" w:themeShade="BF"/>
      <w:kern w:val="32"/>
      <w:sz w:val="24"/>
      <w:szCs w:val="24"/>
      <w:lang w:eastAsia="en-US"/>
    </w:rPr>
  </w:style>
  <w:style w:type="character" w:customStyle="1" w:styleId="Ttulo2Car">
    <w:name w:val="Título 2 Car"/>
    <w:basedOn w:val="Fuentedeprrafopredeter"/>
    <w:link w:val="Ttulo2"/>
    <w:rsid w:val="00DC11BD"/>
    <w:rPr>
      <w:rFonts w:ascii="Arial" w:hAnsi="Arial" w:cs="Arial"/>
      <w:b/>
      <w:bCs/>
      <w:iCs/>
      <w:caps/>
      <w:color w:val="31849B" w:themeColor="accent5" w:themeShade="BF"/>
      <w:szCs w:val="20"/>
      <w:lang w:eastAsia="en-US"/>
    </w:rPr>
  </w:style>
  <w:style w:type="character" w:customStyle="1" w:styleId="Ttulo3Car">
    <w:name w:val="Título 3 Car"/>
    <w:basedOn w:val="Fuentedeprrafopredeter"/>
    <w:link w:val="Ttulo3"/>
    <w:rsid w:val="002A30D2"/>
    <w:rPr>
      <w:rFonts w:ascii="Arial" w:hAnsi="Arial" w:cs="Arial"/>
      <w:b/>
      <w:bCs/>
      <w:color w:val="31849B" w:themeColor="accent5" w:themeShade="BF"/>
      <w:szCs w:val="20"/>
      <w:lang w:eastAsia="en-US"/>
    </w:rPr>
  </w:style>
  <w:style w:type="character" w:customStyle="1" w:styleId="Ttulo4Car">
    <w:name w:val="Título 4 Car"/>
    <w:basedOn w:val="Fuentedeprrafopredeter"/>
    <w:link w:val="Ttulo4"/>
    <w:rsid w:val="000F7AE3"/>
    <w:rPr>
      <w:rFonts w:ascii="Arial" w:hAnsi="Arial"/>
      <w:b/>
      <w:bCs/>
      <w:i/>
      <w:color w:val="31849B" w:themeColor="accent5" w:themeShade="BF"/>
      <w:szCs w:val="28"/>
      <w:lang w:eastAsia="en-US"/>
    </w:rPr>
  </w:style>
  <w:style w:type="character" w:customStyle="1" w:styleId="Ttulo5Car">
    <w:name w:val="Título 5 Car"/>
    <w:basedOn w:val="Fuentedeprrafopredeter"/>
    <w:link w:val="Ttulo5"/>
    <w:rsid w:val="007B19D0"/>
    <w:rPr>
      <w:rFonts w:ascii="Arial" w:hAnsi="Arial"/>
      <w:bCs/>
      <w:i/>
      <w:iCs/>
      <w:color w:val="31849B" w:themeColor="accent5" w:themeShade="BF"/>
      <w:szCs w:val="26"/>
      <w:lang w:eastAsia="en-US"/>
    </w:rPr>
  </w:style>
  <w:style w:type="character" w:customStyle="1" w:styleId="Ttulo6Car">
    <w:name w:val="Título 6 Car"/>
    <w:basedOn w:val="Fuentedeprrafopredeter"/>
    <w:link w:val="Ttulo6"/>
    <w:rsid w:val="007B7117"/>
    <w:rPr>
      <w:rFonts w:ascii="Arial" w:hAnsi="Arial"/>
      <w:bCs/>
      <w:color w:val="595959" w:themeColor="text1" w:themeTint="A6"/>
      <w:sz w:val="20"/>
      <w:lang w:eastAsia="en-US"/>
    </w:rPr>
  </w:style>
  <w:style w:type="character" w:customStyle="1" w:styleId="Ttulo7Car">
    <w:name w:val="Título 7 Car"/>
    <w:basedOn w:val="Fuentedeprrafopredeter"/>
    <w:link w:val="Ttulo7"/>
    <w:rsid w:val="007B7117"/>
    <w:rPr>
      <w:rFonts w:ascii="Arial" w:hAnsi="Arial"/>
      <w:color w:val="595959" w:themeColor="text1" w:themeTint="A6"/>
      <w:sz w:val="20"/>
      <w:szCs w:val="24"/>
      <w:lang w:eastAsia="en-US"/>
    </w:rPr>
  </w:style>
  <w:style w:type="character" w:customStyle="1" w:styleId="Ttulo8Car">
    <w:name w:val="Título 8 Car"/>
    <w:basedOn w:val="Fuentedeprrafopredeter"/>
    <w:link w:val="Ttulo8"/>
    <w:rsid w:val="007B7117"/>
    <w:rPr>
      <w:rFonts w:ascii="Arial" w:hAnsi="Arial"/>
      <w:iCs/>
      <w:color w:val="595959" w:themeColor="text1" w:themeTint="A6"/>
      <w:sz w:val="20"/>
      <w:szCs w:val="24"/>
      <w:lang w:eastAsia="en-US"/>
    </w:rPr>
  </w:style>
  <w:style w:type="character" w:customStyle="1" w:styleId="Ttulo9Car">
    <w:name w:val="Título 9 Car"/>
    <w:basedOn w:val="Fuentedeprrafopredeter"/>
    <w:link w:val="Ttulo9"/>
    <w:rsid w:val="007B7117"/>
    <w:rPr>
      <w:rFonts w:ascii="Arial" w:hAnsi="Arial" w:cs="Arial"/>
      <w:color w:val="595959" w:themeColor="text1" w:themeTint="A6"/>
      <w:sz w:val="20"/>
      <w:lang w:eastAsia="en-US"/>
    </w:rPr>
  </w:style>
  <w:style w:type="table" w:styleId="Tablaconcuadrcula">
    <w:name w:val="Table Grid"/>
    <w:aliases w:val="Tabla Transparente"/>
    <w:basedOn w:val="Tablanormal"/>
    <w:uiPriority w:val="59"/>
    <w:rsid w:val="00A27A45"/>
    <w:rPr>
      <w:rFonts w:ascii="Arial" w:hAnsi="Arial"/>
      <w:sz w:val="20"/>
      <w:szCs w:val="20"/>
    </w:rPr>
    <w:tblPr/>
  </w:style>
  <w:style w:type="paragraph" w:customStyle="1" w:styleId="TITULO">
    <w:name w:val="TITULO"/>
    <w:basedOn w:val="Normal"/>
    <w:next w:val="Normal"/>
    <w:uiPriority w:val="99"/>
    <w:rsid w:val="00A27A45"/>
    <w:rPr>
      <w:smallCaps/>
      <w:sz w:val="40"/>
      <w:szCs w:val="40"/>
    </w:rPr>
  </w:style>
  <w:style w:type="paragraph" w:styleId="Encabezado">
    <w:name w:val="header"/>
    <w:basedOn w:val="Normal"/>
    <w:link w:val="EncabezadoCar"/>
    <w:uiPriority w:val="99"/>
    <w:rsid w:val="00396E42"/>
    <w:pPr>
      <w:tabs>
        <w:tab w:val="center" w:pos="4320"/>
        <w:tab w:val="right" w:pos="8640"/>
      </w:tabs>
      <w:jc w:val="right"/>
    </w:pPr>
    <w:rPr>
      <w:sz w:val="18"/>
    </w:rPr>
  </w:style>
  <w:style w:type="character" w:customStyle="1" w:styleId="EncabezadoCar">
    <w:name w:val="Encabezado Car"/>
    <w:basedOn w:val="Fuentedeprrafopredeter"/>
    <w:link w:val="Encabezado"/>
    <w:uiPriority w:val="99"/>
    <w:semiHidden/>
    <w:rsid w:val="007B7117"/>
    <w:rPr>
      <w:sz w:val="24"/>
      <w:szCs w:val="24"/>
      <w:lang w:eastAsia="en-US"/>
    </w:rPr>
  </w:style>
  <w:style w:type="paragraph" w:styleId="Piedepgina">
    <w:name w:val="footer"/>
    <w:basedOn w:val="Normal"/>
    <w:link w:val="PiedepginaCar"/>
    <w:uiPriority w:val="99"/>
    <w:rsid w:val="00396E42"/>
    <w:pPr>
      <w:tabs>
        <w:tab w:val="center" w:pos="4320"/>
        <w:tab w:val="right" w:pos="8640"/>
      </w:tabs>
    </w:pPr>
    <w:rPr>
      <w:sz w:val="18"/>
    </w:rPr>
  </w:style>
  <w:style w:type="character" w:customStyle="1" w:styleId="FooterChar">
    <w:name w:val="Footer Char"/>
    <w:basedOn w:val="Fuentedeprrafopredeter"/>
    <w:uiPriority w:val="99"/>
    <w:semiHidden/>
    <w:rsid w:val="007B7117"/>
    <w:rPr>
      <w:sz w:val="24"/>
      <w:szCs w:val="24"/>
      <w:lang w:eastAsia="en-US"/>
    </w:rPr>
  </w:style>
  <w:style w:type="paragraph" w:customStyle="1" w:styleId="Artculo">
    <w:name w:val="Artículo"/>
    <w:basedOn w:val="Normal"/>
    <w:next w:val="Normal"/>
    <w:uiPriority w:val="99"/>
    <w:rsid w:val="00120CC5"/>
    <w:pPr>
      <w:keepNext/>
      <w:keepLines/>
      <w:numPr>
        <w:numId w:val="1"/>
      </w:numPr>
      <w:suppressAutoHyphens/>
      <w:spacing w:before="360"/>
    </w:pPr>
    <w:rPr>
      <w:b/>
      <w:sz w:val="20"/>
    </w:rPr>
  </w:style>
  <w:style w:type="paragraph" w:customStyle="1" w:styleId="TextodeCita">
    <w:name w:val="Texto de Cita"/>
    <w:basedOn w:val="Normal"/>
    <w:next w:val="Normal"/>
    <w:link w:val="TextodeCitaCar"/>
    <w:uiPriority w:val="99"/>
    <w:rsid w:val="00264334"/>
    <w:pPr>
      <w:spacing w:before="60"/>
    </w:pPr>
    <w:rPr>
      <w:i/>
      <w:sz w:val="20"/>
    </w:rPr>
  </w:style>
  <w:style w:type="paragraph" w:styleId="TDC1">
    <w:name w:val="toc 1"/>
    <w:basedOn w:val="Normal"/>
    <w:next w:val="Normal"/>
    <w:autoRedefine/>
    <w:uiPriority w:val="39"/>
    <w:rsid w:val="007D2ADF"/>
    <w:pPr>
      <w:tabs>
        <w:tab w:val="left" w:pos="440"/>
        <w:tab w:val="right" w:leader="underscore" w:pos="9395"/>
      </w:tabs>
      <w:spacing w:after="0"/>
      <w:jc w:val="left"/>
    </w:pPr>
    <w:rPr>
      <w:rFonts w:cstheme="minorHAnsi"/>
      <w:bCs/>
      <w:iCs/>
      <w:sz w:val="24"/>
    </w:rPr>
  </w:style>
  <w:style w:type="paragraph" w:styleId="TDC2">
    <w:name w:val="toc 2"/>
    <w:basedOn w:val="Normal"/>
    <w:next w:val="Normal"/>
    <w:autoRedefine/>
    <w:uiPriority w:val="39"/>
    <w:rsid w:val="007D2ADF"/>
    <w:pPr>
      <w:tabs>
        <w:tab w:val="left" w:pos="880"/>
        <w:tab w:val="right" w:leader="underscore" w:pos="9395"/>
      </w:tabs>
      <w:spacing w:after="0"/>
      <w:jc w:val="left"/>
    </w:pPr>
    <w:rPr>
      <w:rFonts w:cstheme="minorHAnsi"/>
      <w:bCs/>
      <w:i/>
      <w:szCs w:val="22"/>
    </w:rPr>
  </w:style>
  <w:style w:type="paragraph" w:styleId="TDC3">
    <w:name w:val="toc 3"/>
    <w:basedOn w:val="Normal"/>
    <w:next w:val="Normal"/>
    <w:autoRedefine/>
    <w:uiPriority w:val="39"/>
    <w:rsid w:val="00D97FB9"/>
    <w:pPr>
      <w:spacing w:before="0" w:after="0"/>
      <w:ind w:left="440"/>
      <w:jc w:val="left"/>
    </w:pPr>
    <w:rPr>
      <w:rFonts w:asciiTheme="minorHAnsi" w:hAnsiTheme="minorHAnsi" w:cstheme="minorHAnsi"/>
      <w:sz w:val="20"/>
      <w:szCs w:val="20"/>
    </w:rPr>
  </w:style>
  <w:style w:type="paragraph" w:styleId="TDC4">
    <w:name w:val="toc 4"/>
    <w:basedOn w:val="Normal"/>
    <w:next w:val="Normal"/>
    <w:autoRedefine/>
    <w:uiPriority w:val="99"/>
    <w:semiHidden/>
    <w:rsid w:val="00AD7EDE"/>
    <w:pPr>
      <w:spacing w:before="0" w:after="0"/>
      <w:ind w:left="660"/>
      <w:jc w:val="left"/>
    </w:pPr>
    <w:rPr>
      <w:rFonts w:asciiTheme="minorHAnsi" w:hAnsiTheme="minorHAnsi" w:cstheme="minorHAnsi"/>
      <w:sz w:val="20"/>
      <w:szCs w:val="20"/>
    </w:rPr>
  </w:style>
  <w:style w:type="paragraph" w:styleId="TDC5">
    <w:name w:val="toc 5"/>
    <w:basedOn w:val="Normal"/>
    <w:next w:val="Normal"/>
    <w:autoRedefine/>
    <w:uiPriority w:val="99"/>
    <w:semiHidden/>
    <w:rsid w:val="00AD7EDE"/>
    <w:pPr>
      <w:spacing w:before="0" w:after="0"/>
      <w:ind w:left="880"/>
      <w:jc w:val="left"/>
    </w:pPr>
    <w:rPr>
      <w:rFonts w:asciiTheme="minorHAnsi" w:hAnsiTheme="minorHAnsi" w:cstheme="minorHAnsi"/>
      <w:sz w:val="20"/>
      <w:szCs w:val="20"/>
    </w:rPr>
  </w:style>
  <w:style w:type="paragraph" w:styleId="TDC6">
    <w:name w:val="toc 6"/>
    <w:basedOn w:val="Normal"/>
    <w:next w:val="Normal"/>
    <w:autoRedefine/>
    <w:uiPriority w:val="99"/>
    <w:semiHidden/>
    <w:rsid w:val="00AD7EDE"/>
    <w:pPr>
      <w:spacing w:before="0" w:after="0"/>
      <w:ind w:left="1100"/>
      <w:jc w:val="left"/>
    </w:pPr>
    <w:rPr>
      <w:rFonts w:asciiTheme="minorHAnsi" w:hAnsiTheme="minorHAnsi" w:cstheme="minorHAnsi"/>
      <w:sz w:val="20"/>
      <w:szCs w:val="20"/>
    </w:rPr>
  </w:style>
  <w:style w:type="paragraph" w:styleId="TDC7">
    <w:name w:val="toc 7"/>
    <w:basedOn w:val="Normal"/>
    <w:next w:val="Normal"/>
    <w:autoRedefine/>
    <w:uiPriority w:val="99"/>
    <w:semiHidden/>
    <w:rsid w:val="00AD7EDE"/>
    <w:pPr>
      <w:spacing w:before="0" w:after="0"/>
      <w:ind w:left="1320"/>
      <w:jc w:val="left"/>
    </w:pPr>
    <w:rPr>
      <w:rFonts w:asciiTheme="minorHAnsi" w:hAnsiTheme="minorHAnsi" w:cstheme="minorHAnsi"/>
      <w:sz w:val="20"/>
      <w:szCs w:val="20"/>
    </w:rPr>
  </w:style>
  <w:style w:type="paragraph" w:styleId="TDC8">
    <w:name w:val="toc 8"/>
    <w:basedOn w:val="Normal"/>
    <w:next w:val="Normal"/>
    <w:autoRedefine/>
    <w:uiPriority w:val="99"/>
    <w:semiHidden/>
    <w:rsid w:val="00AD7EDE"/>
    <w:pPr>
      <w:spacing w:before="0" w:after="0"/>
      <w:ind w:left="1540"/>
      <w:jc w:val="left"/>
    </w:pPr>
    <w:rPr>
      <w:rFonts w:asciiTheme="minorHAnsi" w:hAnsiTheme="minorHAnsi" w:cstheme="minorHAnsi"/>
      <w:sz w:val="20"/>
      <w:szCs w:val="20"/>
    </w:rPr>
  </w:style>
  <w:style w:type="paragraph" w:styleId="TDC9">
    <w:name w:val="toc 9"/>
    <w:basedOn w:val="Normal"/>
    <w:next w:val="Normal"/>
    <w:autoRedefine/>
    <w:uiPriority w:val="99"/>
    <w:semiHidden/>
    <w:rsid w:val="00AD7EDE"/>
    <w:pPr>
      <w:spacing w:before="0" w:after="0"/>
      <w:ind w:left="1760"/>
      <w:jc w:val="left"/>
    </w:pPr>
    <w:rPr>
      <w:rFonts w:asciiTheme="minorHAnsi" w:hAnsiTheme="minorHAnsi" w:cstheme="minorHAnsi"/>
      <w:sz w:val="20"/>
      <w:szCs w:val="20"/>
    </w:rPr>
  </w:style>
  <w:style w:type="character" w:styleId="Hipervnculo">
    <w:name w:val="Hyperlink"/>
    <w:basedOn w:val="Fuentedeprrafopredeter"/>
    <w:uiPriority w:val="99"/>
    <w:rsid w:val="002C569E"/>
    <w:rPr>
      <w:rFonts w:ascii="Arial" w:hAnsi="Arial" w:cs="Times New Roman"/>
      <w:caps/>
      <w:smallCaps w:val="0"/>
      <w:strike w:val="0"/>
      <w:dstrike w:val="0"/>
      <w:noProof/>
      <w:vanish w:val="0"/>
      <w:color w:val="auto"/>
      <w:sz w:val="22"/>
      <w:vertAlign w:val="baseline"/>
      <w14:scene3d>
        <w14:camera w14:prst="orthographicFront"/>
        <w14:lightRig w14:rig="threePt" w14:dir="t">
          <w14:rot w14:lat="0" w14:lon="0" w14:rev="0"/>
        </w14:lightRig>
      </w14:scene3d>
    </w:rPr>
  </w:style>
  <w:style w:type="paragraph" w:customStyle="1" w:styleId="ControldeDocumento1">
    <w:name w:val="Control de Documento 1"/>
    <w:next w:val="Normal"/>
    <w:uiPriority w:val="99"/>
    <w:rsid w:val="00590C1B"/>
    <w:pPr>
      <w:pBdr>
        <w:bottom w:val="single" w:sz="12" w:space="3" w:color="31849B" w:themeColor="accent5" w:themeShade="BF"/>
      </w:pBdr>
      <w:spacing w:before="120" w:after="120"/>
    </w:pPr>
    <w:rPr>
      <w:rFonts w:ascii="Arial" w:hAnsi="Arial" w:cs="Arial"/>
      <w:b/>
      <w:bCs/>
      <w:color w:val="31849B" w:themeColor="accent5" w:themeShade="BF"/>
      <w:kern w:val="32"/>
      <w:sz w:val="24"/>
      <w:szCs w:val="24"/>
      <w:lang w:eastAsia="en-US"/>
    </w:rPr>
  </w:style>
  <w:style w:type="paragraph" w:customStyle="1" w:styleId="Contenido">
    <w:name w:val="Contenido"/>
    <w:basedOn w:val="Ttulo1"/>
    <w:next w:val="Normal"/>
    <w:uiPriority w:val="99"/>
    <w:rsid w:val="009B7636"/>
    <w:pPr>
      <w:numPr>
        <w:numId w:val="0"/>
      </w:numPr>
      <w:pBdr>
        <w:bottom w:val="none" w:sz="0" w:space="0" w:color="auto"/>
      </w:pBdr>
      <w:spacing w:before="360"/>
    </w:pPr>
  </w:style>
  <w:style w:type="paragraph" w:customStyle="1" w:styleId="ControldeDocumento2">
    <w:name w:val="Control de Documento 2"/>
    <w:next w:val="Normal"/>
    <w:uiPriority w:val="99"/>
    <w:rsid w:val="00A5318C"/>
    <w:pPr>
      <w:spacing w:after="120"/>
    </w:pPr>
    <w:rPr>
      <w:rFonts w:ascii="Arial" w:hAnsi="Arial" w:cs="Arial"/>
      <w:b/>
      <w:bCs/>
      <w:iCs/>
      <w:caps/>
      <w:color w:val="31849B" w:themeColor="accent5" w:themeShade="BF"/>
      <w:szCs w:val="20"/>
      <w:lang w:eastAsia="en-US"/>
    </w:rPr>
  </w:style>
  <w:style w:type="paragraph" w:customStyle="1" w:styleId="TituloTabla">
    <w:name w:val="Titulo Tabla"/>
    <w:next w:val="Normal"/>
    <w:uiPriority w:val="99"/>
    <w:rsid w:val="00264334"/>
    <w:pPr>
      <w:keepLines/>
      <w:spacing w:before="240" w:after="120"/>
      <w:jc w:val="both"/>
    </w:pPr>
    <w:rPr>
      <w:rFonts w:ascii="Arial" w:hAnsi="Arial"/>
      <w:b/>
      <w:sz w:val="20"/>
      <w:szCs w:val="20"/>
      <w:lang w:eastAsia="en-US"/>
    </w:rPr>
  </w:style>
  <w:style w:type="character" w:customStyle="1" w:styleId="ResaltarMas">
    <w:name w:val="Resaltar Mas"/>
    <w:basedOn w:val="Resaltar"/>
    <w:uiPriority w:val="99"/>
    <w:rsid w:val="00A44058"/>
    <w:rPr>
      <w:rFonts w:cs="Times New Roman"/>
      <w:b/>
      <w:i/>
      <w:u w:val="single"/>
    </w:rPr>
  </w:style>
  <w:style w:type="table" w:customStyle="1" w:styleId="TablaGeneral">
    <w:name w:val="Tabla General"/>
    <w:basedOn w:val="Tablanormal"/>
    <w:uiPriority w:val="99"/>
    <w:rsid w:val="00E64E9D"/>
    <w:pPr>
      <w:jc w:val="both"/>
    </w:pPr>
    <w:rPr>
      <w:rFonts w:ascii="Arial" w:hAnsi="Arial"/>
      <w:sz w:val="20"/>
      <w:szCs w:val="20"/>
    </w:rPr>
    <w:tblPr>
      <w:tblBorders>
        <w:bottom w:val="single" w:sz="8" w:space="0" w:color="000000"/>
        <w:insideH w:val="single" w:sz="8" w:space="0" w:color="000000"/>
        <w:insideV w:val="single" w:sz="8" w:space="0" w:color="000000"/>
      </w:tblBorders>
    </w:tblPr>
    <w:tblStylePr w:type="firstRow">
      <w:tblPr/>
      <w:tcPr>
        <w:tcBorders>
          <w:bottom w:val="single" w:sz="18" w:space="0" w:color="000000"/>
          <w:insideV w:val="nil"/>
        </w:tcBorders>
      </w:tcPr>
    </w:tblStylePr>
  </w:style>
  <w:style w:type="table" w:styleId="Tabladelista4-nfasis5">
    <w:name w:val="List Table 4 Accent 5"/>
    <w:basedOn w:val="Tablanormal"/>
    <w:uiPriority w:val="49"/>
    <w:rsid w:val="000607E0"/>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customStyle="1" w:styleId="BodyTextChar">
    <w:name w:val="Body Text Char"/>
    <w:basedOn w:val="Fuentedeprrafopredeter"/>
    <w:uiPriority w:val="99"/>
    <w:semiHidden/>
    <w:rsid w:val="007B7117"/>
    <w:rPr>
      <w:sz w:val="24"/>
      <w:szCs w:val="24"/>
      <w:lang w:eastAsia="en-US"/>
    </w:rPr>
  </w:style>
  <w:style w:type="table" w:styleId="Tabladelista6concolores-nfasis5">
    <w:name w:val="List Table 6 Colorful Accent 5"/>
    <w:basedOn w:val="Tablanormal"/>
    <w:uiPriority w:val="51"/>
    <w:rsid w:val="000607E0"/>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styleId="Tabladeilustraciones">
    <w:name w:val="table of figures"/>
    <w:basedOn w:val="Normal"/>
    <w:next w:val="Normal"/>
    <w:uiPriority w:val="99"/>
    <w:rsid w:val="00484B41"/>
    <w:pPr>
      <w:jc w:val="left"/>
    </w:pPr>
    <w:rPr>
      <w:rFonts w:cstheme="minorHAnsi"/>
      <w:iCs/>
      <w:caps/>
      <w:szCs w:val="20"/>
    </w:rPr>
  </w:style>
  <w:style w:type="character" w:styleId="Nmerodepgina">
    <w:name w:val="page number"/>
    <w:basedOn w:val="Fuentedeprrafopredeter"/>
    <w:uiPriority w:val="99"/>
    <w:rsid w:val="004A3341"/>
    <w:rPr>
      <w:rFonts w:cs="Times New Roman"/>
    </w:rPr>
  </w:style>
  <w:style w:type="character" w:customStyle="1" w:styleId="Resaltar">
    <w:name w:val="Resaltar"/>
    <w:basedOn w:val="Fuentedeprrafopredeter"/>
    <w:uiPriority w:val="99"/>
    <w:rsid w:val="008F4100"/>
    <w:rPr>
      <w:rFonts w:cs="Times New Roman"/>
      <w:i/>
      <w:u w:val="single"/>
    </w:rPr>
  </w:style>
  <w:style w:type="character" w:styleId="Refdenotaalpie">
    <w:name w:val="footnote reference"/>
    <w:basedOn w:val="Fuentedeprrafopredeter"/>
    <w:uiPriority w:val="99"/>
    <w:semiHidden/>
    <w:rsid w:val="004A3341"/>
    <w:rPr>
      <w:rFonts w:cs="Times New Roman"/>
      <w:vertAlign w:val="superscript"/>
    </w:rPr>
  </w:style>
  <w:style w:type="paragraph" w:styleId="Textonotapie">
    <w:name w:val="footnote text"/>
    <w:basedOn w:val="Normal"/>
    <w:link w:val="TextonotapieCar"/>
    <w:uiPriority w:val="99"/>
    <w:semiHidden/>
    <w:rsid w:val="004A3341"/>
    <w:rPr>
      <w:sz w:val="20"/>
      <w:szCs w:val="20"/>
      <w:lang w:eastAsia="es-ES"/>
    </w:rPr>
  </w:style>
  <w:style w:type="character" w:customStyle="1" w:styleId="TextonotapieCar">
    <w:name w:val="Texto nota pie Car"/>
    <w:basedOn w:val="Fuentedeprrafopredeter"/>
    <w:link w:val="Textonotapie"/>
    <w:uiPriority w:val="99"/>
    <w:semiHidden/>
    <w:rsid w:val="007B7117"/>
    <w:rPr>
      <w:sz w:val="20"/>
      <w:szCs w:val="20"/>
      <w:lang w:eastAsia="en-US"/>
    </w:rPr>
  </w:style>
  <w:style w:type="paragraph" w:customStyle="1" w:styleId="xl31">
    <w:name w:val="xl31"/>
    <w:basedOn w:val="Normal"/>
    <w:rsid w:val="004A3341"/>
    <w:pPr>
      <w:pBdr>
        <w:left w:val="single" w:sz="4" w:space="0" w:color="auto"/>
        <w:right w:val="single" w:sz="4" w:space="0" w:color="auto"/>
      </w:pBdr>
      <w:spacing w:before="100" w:beforeAutospacing="1" w:after="100" w:afterAutospacing="1"/>
    </w:pPr>
    <w:rPr>
      <w:lang w:val="es-ES" w:eastAsia="es-ES"/>
    </w:rPr>
  </w:style>
  <w:style w:type="paragraph" w:styleId="Textodeglobo">
    <w:name w:val="Balloon Text"/>
    <w:basedOn w:val="Normal"/>
    <w:link w:val="TextodegloboCar"/>
    <w:uiPriority w:val="99"/>
    <w:semiHidden/>
    <w:rsid w:val="004A3341"/>
    <w:rPr>
      <w:rFonts w:ascii="Tahoma" w:hAnsi="Tahoma" w:cs="Tahoma"/>
      <w:sz w:val="16"/>
      <w:szCs w:val="16"/>
    </w:rPr>
  </w:style>
  <w:style w:type="character" w:customStyle="1" w:styleId="TextodegloboCar">
    <w:name w:val="Texto de globo Car"/>
    <w:basedOn w:val="Fuentedeprrafopredeter"/>
    <w:link w:val="Textodeglobo"/>
    <w:uiPriority w:val="99"/>
    <w:semiHidden/>
    <w:rsid w:val="007B7117"/>
    <w:rPr>
      <w:sz w:val="0"/>
      <w:szCs w:val="0"/>
      <w:lang w:eastAsia="en-US"/>
    </w:rPr>
  </w:style>
  <w:style w:type="character" w:customStyle="1" w:styleId="TextodeCitaCar">
    <w:name w:val="Texto de Cita Car"/>
    <w:basedOn w:val="Fuentedeprrafopredeter"/>
    <w:link w:val="TextodeCita"/>
    <w:uiPriority w:val="99"/>
    <w:locked/>
    <w:rsid w:val="00B13908"/>
    <w:rPr>
      <w:rFonts w:ascii="Arial" w:hAnsi="Arial" w:cs="Times New Roman"/>
      <w:i/>
      <w:sz w:val="24"/>
      <w:szCs w:val="24"/>
      <w:lang w:val="es-CL" w:eastAsia="en-US" w:bidi="ar-SA"/>
    </w:rPr>
  </w:style>
  <w:style w:type="character" w:customStyle="1" w:styleId="PiedepginaCar">
    <w:name w:val="Pie de página Car"/>
    <w:basedOn w:val="Fuentedeprrafopredeter"/>
    <w:link w:val="Piedepgina"/>
    <w:uiPriority w:val="99"/>
    <w:locked/>
    <w:rsid w:val="00B13908"/>
    <w:rPr>
      <w:rFonts w:ascii="Arial" w:hAnsi="Arial" w:cs="Times New Roman"/>
      <w:sz w:val="24"/>
      <w:szCs w:val="24"/>
      <w:lang w:val="es-CL" w:eastAsia="en-US" w:bidi="ar-SA"/>
    </w:rPr>
  </w:style>
  <w:style w:type="character" w:styleId="Hipervnculovisitado">
    <w:name w:val="FollowedHyperlink"/>
    <w:basedOn w:val="Fuentedeprrafopredeter"/>
    <w:uiPriority w:val="99"/>
    <w:rsid w:val="0007373B"/>
    <w:rPr>
      <w:rFonts w:cs="Times New Roman"/>
      <w:color w:val="800080"/>
      <w:u w:val="single"/>
    </w:rPr>
  </w:style>
  <w:style w:type="paragraph" w:customStyle="1" w:styleId="xl25">
    <w:name w:val="xl25"/>
    <w:basedOn w:val="Normal"/>
    <w:uiPriority w:val="99"/>
    <w:rsid w:val="0007373B"/>
    <w:pPr>
      <w:pBdr>
        <w:top w:val="single" w:sz="4" w:space="0" w:color="auto"/>
        <w:left w:val="single" w:sz="4" w:space="0" w:color="auto"/>
        <w:right w:val="single" w:sz="4" w:space="0" w:color="auto"/>
      </w:pBdr>
      <w:spacing w:before="100" w:beforeAutospacing="1" w:after="100" w:afterAutospacing="1"/>
    </w:pPr>
    <w:rPr>
      <w:lang w:val="es-ES" w:eastAsia="es-ES"/>
    </w:rPr>
  </w:style>
  <w:style w:type="paragraph" w:customStyle="1" w:styleId="xl26">
    <w:name w:val="xl26"/>
    <w:basedOn w:val="Normal"/>
    <w:uiPriority w:val="99"/>
    <w:rsid w:val="0007373B"/>
    <w:pPr>
      <w:pBdr>
        <w:left w:val="single" w:sz="4" w:space="0" w:color="auto"/>
      </w:pBdr>
      <w:spacing w:before="100" w:beforeAutospacing="1" w:after="100" w:afterAutospacing="1"/>
      <w:jc w:val="center"/>
    </w:pPr>
    <w:rPr>
      <w:b/>
      <w:bCs/>
      <w:lang w:val="es-ES" w:eastAsia="es-ES"/>
    </w:rPr>
  </w:style>
  <w:style w:type="paragraph" w:customStyle="1" w:styleId="xl27">
    <w:name w:val="xl27"/>
    <w:basedOn w:val="Normal"/>
    <w:uiPriority w:val="99"/>
    <w:rsid w:val="0007373B"/>
    <w:pPr>
      <w:spacing w:before="100" w:beforeAutospacing="1" w:after="100" w:afterAutospacing="1"/>
      <w:jc w:val="center"/>
    </w:pPr>
    <w:rPr>
      <w:b/>
      <w:bCs/>
      <w:lang w:val="es-ES" w:eastAsia="es-ES"/>
    </w:rPr>
  </w:style>
  <w:style w:type="paragraph" w:customStyle="1" w:styleId="xl28">
    <w:name w:val="xl28"/>
    <w:basedOn w:val="Normal"/>
    <w:uiPriority w:val="99"/>
    <w:rsid w:val="0007373B"/>
    <w:pPr>
      <w:pBdr>
        <w:right w:val="single" w:sz="4" w:space="0" w:color="auto"/>
      </w:pBdr>
      <w:spacing w:before="100" w:beforeAutospacing="1" w:after="100" w:afterAutospacing="1"/>
      <w:jc w:val="center"/>
    </w:pPr>
    <w:rPr>
      <w:b/>
      <w:bCs/>
      <w:lang w:val="es-ES" w:eastAsia="es-ES"/>
    </w:rPr>
  </w:style>
  <w:style w:type="paragraph" w:customStyle="1" w:styleId="xl29">
    <w:name w:val="xl29"/>
    <w:basedOn w:val="Normal"/>
    <w:uiPriority w:val="99"/>
    <w:rsid w:val="0007373B"/>
    <w:pPr>
      <w:pBdr>
        <w:left w:val="single" w:sz="4" w:space="0" w:color="auto"/>
        <w:bottom w:val="single" w:sz="4" w:space="0" w:color="auto"/>
      </w:pBdr>
      <w:spacing w:before="100" w:beforeAutospacing="1" w:after="100" w:afterAutospacing="1"/>
      <w:jc w:val="center"/>
    </w:pPr>
    <w:rPr>
      <w:b/>
      <w:bCs/>
      <w:lang w:val="es-ES" w:eastAsia="es-ES"/>
    </w:rPr>
  </w:style>
  <w:style w:type="paragraph" w:customStyle="1" w:styleId="xl30">
    <w:name w:val="xl30"/>
    <w:basedOn w:val="Normal"/>
    <w:uiPriority w:val="99"/>
    <w:rsid w:val="0007373B"/>
    <w:pPr>
      <w:pBdr>
        <w:bottom w:val="single" w:sz="4" w:space="0" w:color="auto"/>
        <w:right w:val="single" w:sz="4" w:space="0" w:color="auto"/>
      </w:pBdr>
      <w:spacing w:before="100" w:beforeAutospacing="1" w:after="100" w:afterAutospacing="1"/>
      <w:jc w:val="center"/>
    </w:pPr>
    <w:rPr>
      <w:b/>
      <w:bCs/>
      <w:lang w:val="es-ES" w:eastAsia="es-ES"/>
    </w:rPr>
  </w:style>
  <w:style w:type="paragraph" w:customStyle="1" w:styleId="xl32">
    <w:name w:val="xl32"/>
    <w:basedOn w:val="Normal"/>
    <w:uiPriority w:val="99"/>
    <w:rsid w:val="0007373B"/>
    <w:pPr>
      <w:pBdr>
        <w:left w:val="single" w:sz="4" w:space="0" w:color="auto"/>
        <w:right w:val="single" w:sz="4" w:space="0" w:color="auto"/>
      </w:pBdr>
      <w:spacing w:before="100" w:beforeAutospacing="1" w:after="100" w:afterAutospacing="1"/>
      <w:jc w:val="center"/>
    </w:pPr>
    <w:rPr>
      <w:b/>
      <w:bCs/>
      <w:lang w:val="es-ES" w:eastAsia="es-ES"/>
    </w:rPr>
  </w:style>
  <w:style w:type="paragraph" w:customStyle="1" w:styleId="xl33">
    <w:name w:val="xl33"/>
    <w:basedOn w:val="Normal"/>
    <w:uiPriority w:val="99"/>
    <w:rsid w:val="0007373B"/>
    <w:pPr>
      <w:pBdr>
        <w:left w:val="single" w:sz="4" w:space="0" w:color="auto"/>
        <w:bottom w:val="single" w:sz="4" w:space="0" w:color="auto"/>
        <w:right w:val="single" w:sz="4" w:space="0" w:color="auto"/>
      </w:pBdr>
      <w:spacing w:before="100" w:beforeAutospacing="1" w:after="100" w:afterAutospacing="1"/>
      <w:jc w:val="center"/>
    </w:pPr>
    <w:rPr>
      <w:b/>
      <w:bCs/>
      <w:lang w:val="es-ES" w:eastAsia="es-ES"/>
    </w:rPr>
  </w:style>
  <w:style w:type="paragraph" w:customStyle="1" w:styleId="xl34">
    <w:name w:val="xl34"/>
    <w:basedOn w:val="Normal"/>
    <w:uiPriority w:val="99"/>
    <w:rsid w:val="0007373B"/>
    <w:pPr>
      <w:pBdr>
        <w:top w:val="single" w:sz="4" w:space="0" w:color="auto"/>
        <w:left w:val="single" w:sz="4" w:space="0" w:color="auto"/>
      </w:pBdr>
      <w:spacing w:before="100" w:beforeAutospacing="1" w:after="100" w:afterAutospacing="1"/>
    </w:pPr>
    <w:rPr>
      <w:b/>
      <w:bCs/>
      <w:lang w:val="es-ES" w:eastAsia="es-ES"/>
    </w:rPr>
  </w:style>
  <w:style w:type="paragraph" w:customStyle="1" w:styleId="xl35">
    <w:name w:val="xl35"/>
    <w:basedOn w:val="Normal"/>
    <w:uiPriority w:val="99"/>
    <w:rsid w:val="0007373B"/>
    <w:pPr>
      <w:pBdr>
        <w:top w:val="single" w:sz="4" w:space="0" w:color="auto"/>
      </w:pBdr>
      <w:spacing w:before="100" w:beforeAutospacing="1" w:after="100" w:afterAutospacing="1"/>
    </w:pPr>
    <w:rPr>
      <w:b/>
      <w:bCs/>
      <w:lang w:val="es-ES" w:eastAsia="es-ES"/>
    </w:rPr>
  </w:style>
  <w:style w:type="paragraph" w:customStyle="1" w:styleId="xl36">
    <w:name w:val="xl36"/>
    <w:basedOn w:val="Normal"/>
    <w:uiPriority w:val="99"/>
    <w:rsid w:val="0007373B"/>
    <w:pPr>
      <w:pBdr>
        <w:top w:val="single" w:sz="4" w:space="0" w:color="auto"/>
        <w:right w:val="single" w:sz="4" w:space="0" w:color="auto"/>
      </w:pBdr>
      <w:spacing w:before="100" w:beforeAutospacing="1" w:after="100" w:afterAutospacing="1"/>
    </w:pPr>
    <w:rPr>
      <w:b/>
      <w:bCs/>
      <w:lang w:val="es-ES" w:eastAsia="es-ES"/>
    </w:rPr>
  </w:style>
  <w:style w:type="paragraph" w:customStyle="1" w:styleId="xl37">
    <w:name w:val="xl37"/>
    <w:basedOn w:val="Normal"/>
    <w:uiPriority w:val="99"/>
    <w:rsid w:val="0007373B"/>
    <w:pPr>
      <w:pBdr>
        <w:bottom w:val="single" w:sz="4" w:space="0" w:color="auto"/>
      </w:pBdr>
      <w:spacing w:before="100" w:beforeAutospacing="1" w:after="100" w:afterAutospacing="1"/>
      <w:jc w:val="center"/>
    </w:pPr>
    <w:rPr>
      <w:b/>
      <w:bCs/>
      <w:lang w:val="es-ES" w:eastAsia="es-ES"/>
    </w:rPr>
  </w:style>
  <w:style w:type="paragraph" w:customStyle="1" w:styleId="xl38">
    <w:name w:val="xl38"/>
    <w:basedOn w:val="Normal"/>
    <w:uiPriority w:val="99"/>
    <w:rsid w:val="0007373B"/>
    <w:pPr>
      <w:pBdr>
        <w:top w:val="single" w:sz="4" w:space="0" w:color="auto"/>
        <w:left w:val="single" w:sz="4" w:space="0" w:color="auto"/>
        <w:right w:val="single" w:sz="4" w:space="0" w:color="auto"/>
      </w:pBdr>
      <w:spacing w:before="100" w:beforeAutospacing="1" w:after="100" w:afterAutospacing="1"/>
    </w:pPr>
    <w:rPr>
      <w:b/>
      <w:bCs/>
      <w:lang w:val="es-ES" w:eastAsia="es-ES"/>
    </w:rPr>
  </w:style>
  <w:style w:type="paragraph" w:customStyle="1" w:styleId="xl39">
    <w:name w:val="xl39"/>
    <w:basedOn w:val="Normal"/>
    <w:uiPriority w:val="99"/>
    <w:rsid w:val="0007373B"/>
    <w:pPr>
      <w:pBdr>
        <w:top w:val="single" w:sz="4" w:space="0" w:color="auto"/>
        <w:left w:val="single" w:sz="4" w:space="0" w:color="auto"/>
        <w:right w:val="single" w:sz="4" w:space="0" w:color="auto"/>
      </w:pBdr>
      <w:spacing w:before="100" w:beforeAutospacing="1" w:after="100" w:afterAutospacing="1"/>
      <w:jc w:val="center"/>
    </w:pPr>
    <w:rPr>
      <w:lang w:val="es-ES" w:eastAsia="es-ES"/>
    </w:rPr>
  </w:style>
  <w:style w:type="paragraph" w:customStyle="1" w:styleId="xl40">
    <w:name w:val="xl40"/>
    <w:basedOn w:val="Normal"/>
    <w:uiPriority w:val="99"/>
    <w:rsid w:val="0007373B"/>
    <w:pPr>
      <w:pBdr>
        <w:left w:val="single" w:sz="4" w:space="0" w:color="auto"/>
        <w:right w:val="single" w:sz="4" w:space="0" w:color="auto"/>
      </w:pBdr>
      <w:spacing w:before="100" w:beforeAutospacing="1" w:after="100" w:afterAutospacing="1"/>
    </w:pPr>
    <w:rPr>
      <w:b/>
      <w:bCs/>
      <w:lang w:val="es-ES" w:eastAsia="es-ES"/>
    </w:rPr>
  </w:style>
  <w:style w:type="paragraph" w:customStyle="1" w:styleId="xl41">
    <w:name w:val="xl41"/>
    <w:basedOn w:val="Normal"/>
    <w:uiPriority w:val="99"/>
    <w:rsid w:val="0007373B"/>
    <w:pPr>
      <w:pBdr>
        <w:left w:val="single" w:sz="4" w:space="0" w:color="auto"/>
        <w:right w:val="single" w:sz="4" w:space="0" w:color="auto"/>
      </w:pBdr>
      <w:spacing w:before="100" w:beforeAutospacing="1" w:after="100" w:afterAutospacing="1"/>
      <w:jc w:val="center"/>
    </w:pPr>
    <w:rPr>
      <w:lang w:val="es-ES" w:eastAsia="es-ES"/>
    </w:rPr>
  </w:style>
  <w:style w:type="paragraph" w:customStyle="1" w:styleId="xl42">
    <w:name w:val="xl42"/>
    <w:basedOn w:val="Normal"/>
    <w:uiPriority w:val="99"/>
    <w:rsid w:val="0007373B"/>
    <w:pPr>
      <w:pBdr>
        <w:left w:val="single" w:sz="4" w:space="0" w:color="auto"/>
        <w:bottom w:val="single" w:sz="4" w:space="0" w:color="auto"/>
        <w:right w:val="single" w:sz="4" w:space="0" w:color="auto"/>
      </w:pBdr>
      <w:spacing w:before="100" w:beforeAutospacing="1" w:after="100" w:afterAutospacing="1"/>
    </w:pPr>
    <w:rPr>
      <w:b/>
      <w:bCs/>
      <w:lang w:val="es-ES" w:eastAsia="es-ES"/>
    </w:rPr>
  </w:style>
  <w:style w:type="paragraph" w:customStyle="1" w:styleId="xl43">
    <w:name w:val="xl43"/>
    <w:basedOn w:val="Normal"/>
    <w:uiPriority w:val="99"/>
    <w:rsid w:val="0007373B"/>
    <w:pPr>
      <w:pBdr>
        <w:left w:val="single" w:sz="4" w:space="0" w:color="auto"/>
        <w:bottom w:val="single" w:sz="4" w:space="0" w:color="auto"/>
        <w:right w:val="single" w:sz="4" w:space="0" w:color="auto"/>
      </w:pBdr>
      <w:spacing w:before="100" w:beforeAutospacing="1" w:after="100" w:afterAutospacing="1"/>
      <w:jc w:val="center"/>
    </w:pPr>
    <w:rPr>
      <w:lang w:val="es-ES" w:eastAsia="es-ES"/>
    </w:rPr>
  </w:style>
  <w:style w:type="paragraph" w:customStyle="1" w:styleId="xl44">
    <w:name w:val="xl44"/>
    <w:basedOn w:val="Normal"/>
    <w:uiPriority w:val="99"/>
    <w:rsid w:val="0007373B"/>
    <w:pPr>
      <w:pBdr>
        <w:top w:val="single" w:sz="4" w:space="0" w:color="auto"/>
        <w:left w:val="single" w:sz="4" w:space="0" w:color="auto"/>
      </w:pBdr>
      <w:spacing w:before="100" w:beforeAutospacing="1" w:after="100" w:afterAutospacing="1"/>
      <w:jc w:val="center"/>
    </w:pPr>
    <w:rPr>
      <w:lang w:val="es-ES" w:eastAsia="es-ES"/>
    </w:rPr>
  </w:style>
  <w:style w:type="paragraph" w:customStyle="1" w:styleId="xl45">
    <w:name w:val="xl45"/>
    <w:basedOn w:val="Normal"/>
    <w:uiPriority w:val="99"/>
    <w:rsid w:val="0007373B"/>
    <w:pPr>
      <w:pBdr>
        <w:top w:val="single" w:sz="4" w:space="0" w:color="auto"/>
      </w:pBdr>
      <w:spacing w:before="100" w:beforeAutospacing="1" w:after="100" w:afterAutospacing="1"/>
      <w:jc w:val="center"/>
    </w:pPr>
    <w:rPr>
      <w:lang w:val="es-ES" w:eastAsia="es-ES"/>
    </w:rPr>
  </w:style>
  <w:style w:type="paragraph" w:customStyle="1" w:styleId="xl46">
    <w:name w:val="xl46"/>
    <w:basedOn w:val="Normal"/>
    <w:uiPriority w:val="99"/>
    <w:rsid w:val="0007373B"/>
    <w:pPr>
      <w:pBdr>
        <w:top w:val="single" w:sz="4" w:space="0" w:color="auto"/>
        <w:right w:val="single" w:sz="4" w:space="0" w:color="auto"/>
      </w:pBdr>
      <w:spacing w:before="100" w:beforeAutospacing="1" w:after="100" w:afterAutospacing="1"/>
      <w:jc w:val="center"/>
    </w:pPr>
    <w:rPr>
      <w:lang w:val="es-ES" w:eastAsia="es-ES"/>
    </w:rPr>
  </w:style>
  <w:style w:type="paragraph" w:customStyle="1" w:styleId="xl47">
    <w:name w:val="xl47"/>
    <w:basedOn w:val="Normal"/>
    <w:uiPriority w:val="99"/>
    <w:rsid w:val="0007373B"/>
    <w:pPr>
      <w:pBdr>
        <w:left w:val="single" w:sz="4" w:space="0" w:color="auto"/>
      </w:pBdr>
      <w:spacing w:before="100" w:beforeAutospacing="1" w:after="100" w:afterAutospacing="1"/>
      <w:jc w:val="center"/>
    </w:pPr>
    <w:rPr>
      <w:lang w:val="es-ES" w:eastAsia="es-ES"/>
    </w:rPr>
  </w:style>
  <w:style w:type="paragraph" w:customStyle="1" w:styleId="xl48">
    <w:name w:val="xl48"/>
    <w:basedOn w:val="Normal"/>
    <w:uiPriority w:val="99"/>
    <w:rsid w:val="0007373B"/>
    <w:pPr>
      <w:spacing w:before="100" w:beforeAutospacing="1" w:after="100" w:afterAutospacing="1"/>
      <w:jc w:val="center"/>
    </w:pPr>
    <w:rPr>
      <w:lang w:val="es-ES" w:eastAsia="es-ES"/>
    </w:rPr>
  </w:style>
  <w:style w:type="paragraph" w:customStyle="1" w:styleId="xl49">
    <w:name w:val="xl49"/>
    <w:basedOn w:val="Normal"/>
    <w:uiPriority w:val="99"/>
    <w:rsid w:val="0007373B"/>
    <w:pPr>
      <w:pBdr>
        <w:right w:val="single" w:sz="4" w:space="0" w:color="auto"/>
      </w:pBdr>
      <w:spacing w:before="100" w:beforeAutospacing="1" w:after="100" w:afterAutospacing="1"/>
      <w:jc w:val="center"/>
    </w:pPr>
    <w:rPr>
      <w:lang w:val="es-ES" w:eastAsia="es-ES"/>
    </w:rPr>
  </w:style>
  <w:style w:type="paragraph" w:customStyle="1" w:styleId="xl50">
    <w:name w:val="xl50"/>
    <w:basedOn w:val="Normal"/>
    <w:uiPriority w:val="99"/>
    <w:rsid w:val="0007373B"/>
    <w:pPr>
      <w:pBdr>
        <w:left w:val="single" w:sz="4" w:space="0" w:color="auto"/>
        <w:bottom w:val="single" w:sz="4" w:space="0" w:color="auto"/>
      </w:pBdr>
      <w:spacing w:before="100" w:beforeAutospacing="1" w:after="100" w:afterAutospacing="1"/>
      <w:jc w:val="center"/>
    </w:pPr>
    <w:rPr>
      <w:lang w:val="es-ES" w:eastAsia="es-ES"/>
    </w:rPr>
  </w:style>
  <w:style w:type="paragraph" w:customStyle="1" w:styleId="xl51">
    <w:name w:val="xl51"/>
    <w:basedOn w:val="Normal"/>
    <w:uiPriority w:val="99"/>
    <w:rsid w:val="0007373B"/>
    <w:pPr>
      <w:pBdr>
        <w:bottom w:val="single" w:sz="4" w:space="0" w:color="auto"/>
      </w:pBdr>
      <w:spacing w:before="100" w:beforeAutospacing="1" w:after="100" w:afterAutospacing="1"/>
      <w:jc w:val="center"/>
    </w:pPr>
    <w:rPr>
      <w:lang w:val="es-ES" w:eastAsia="es-ES"/>
    </w:rPr>
  </w:style>
  <w:style w:type="paragraph" w:customStyle="1" w:styleId="xl52">
    <w:name w:val="xl52"/>
    <w:basedOn w:val="Normal"/>
    <w:uiPriority w:val="99"/>
    <w:rsid w:val="0007373B"/>
    <w:pPr>
      <w:pBdr>
        <w:bottom w:val="single" w:sz="4" w:space="0" w:color="auto"/>
        <w:right w:val="single" w:sz="4" w:space="0" w:color="auto"/>
      </w:pBdr>
      <w:spacing w:before="100" w:beforeAutospacing="1" w:after="100" w:afterAutospacing="1"/>
      <w:jc w:val="center"/>
    </w:pPr>
    <w:rPr>
      <w:lang w:val="es-ES" w:eastAsia="es-ES"/>
    </w:rPr>
  </w:style>
  <w:style w:type="paragraph" w:customStyle="1" w:styleId="xl53">
    <w:name w:val="xl53"/>
    <w:basedOn w:val="Normal"/>
    <w:uiPriority w:val="99"/>
    <w:rsid w:val="0007373B"/>
    <w:pPr>
      <w:pBdr>
        <w:top w:val="single" w:sz="4" w:space="0" w:color="auto"/>
        <w:left w:val="single" w:sz="4" w:space="0" w:color="auto"/>
        <w:right w:val="single" w:sz="4" w:space="0" w:color="auto"/>
      </w:pBdr>
      <w:spacing w:before="100" w:beforeAutospacing="1" w:after="100" w:afterAutospacing="1"/>
      <w:jc w:val="center"/>
    </w:pPr>
    <w:rPr>
      <w:lang w:val="es-ES" w:eastAsia="es-ES"/>
    </w:rPr>
  </w:style>
  <w:style w:type="paragraph" w:customStyle="1" w:styleId="xl54">
    <w:name w:val="xl54"/>
    <w:basedOn w:val="Normal"/>
    <w:uiPriority w:val="99"/>
    <w:rsid w:val="0007373B"/>
    <w:pPr>
      <w:pBdr>
        <w:left w:val="single" w:sz="4" w:space="0" w:color="auto"/>
        <w:right w:val="single" w:sz="4" w:space="0" w:color="auto"/>
      </w:pBdr>
      <w:spacing w:before="100" w:beforeAutospacing="1" w:after="100" w:afterAutospacing="1"/>
      <w:jc w:val="center"/>
    </w:pPr>
    <w:rPr>
      <w:lang w:val="es-ES" w:eastAsia="es-ES"/>
    </w:rPr>
  </w:style>
  <w:style w:type="paragraph" w:customStyle="1" w:styleId="xl55">
    <w:name w:val="xl55"/>
    <w:basedOn w:val="Normal"/>
    <w:uiPriority w:val="99"/>
    <w:rsid w:val="0007373B"/>
    <w:pPr>
      <w:pBdr>
        <w:left w:val="single" w:sz="4" w:space="0" w:color="auto"/>
        <w:bottom w:val="single" w:sz="4" w:space="0" w:color="auto"/>
        <w:right w:val="single" w:sz="4" w:space="0" w:color="auto"/>
      </w:pBdr>
      <w:spacing w:before="100" w:beforeAutospacing="1" w:after="100" w:afterAutospacing="1"/>
      <w:jc w:val="center"/>
    </w:pPr>
    <w:rPr>
      <w:lang w:val="es-ES" w:eastAsia="es-ES"/>
    </w:rPr>
  </w:style>
  <w:style w:type="character" w:customStyle="1" w:styleId="TextoindependienteCar">
    <w:name w:val="Texto independiente Car"/>
    <w:basedOn w:val="Fuentedeprrafopredeter"/>
    <w:link w:val="Textoindependiente"/>
    <w:uiPriority w:val="99"/>
    <w:rsid w:val="00823690"/>
    <w:rPr>
      <w:rFonts w:ascii="Arial" w:hAnsi="Arial" w:cs="Times New Roman"/>
      <w:lang w:val="es-CL" w:eastAsia="en-US" w:bidi="ar-SA"/>
    </w:rPr>
  </w:style>
  <w:style w:type="character" w:styleId="Refdecomentario">
    <w:name w:val="annotation reference"/>
    <w:basedOn w:val="Fuentedeprrafopredeter"/>
    <w:uiPriority w:val="99"/>
    <w:rsid w:val="00F550DB"/>
    <w:rPr>
      <w:rFonts w:cs="Times New Roman"/>
      <w:sz w:val="16"/>
      <w:szCs w:val="16"/>
    </w:rPr>
  </w:style>
  <w:style w:type="paragraph" w:styleId="Textocomentario">
    <w:name w:val="annotation text"/>
    <w:basedOn w:val="Normal"/>
    <w:link w:val="TextocomentarioCar"/>
    <w:uiPriority w:val="99"/>
    <w:rsid w:val="00F550DB"/>
    <w:rPr>
      <w:sz w:val="20"/>
      <w:szCs w:val="20"/>
    </w:rPr>
  </w:style>
  <w:style w:type="character" w:customStyle="1" w:styleId="CommentTextChar">
    <w:name w:val="Comment Text Char"/>
    <w:basedOn w:val="Fuentedeprrafopredeter"/>
    <w:uiPriority w:val="99"/>
    <w:semiHidden/>
    <w:rsid w:val="007B7117"/>
    <w:rPr>
      <w:sz w:val="20"/>
      <w:szCs w:val="20"/>
      <w:lang w:eastAsia="en-US"/>
    </w:rPr>
  </w:style>
  <w:style w:type="character" w:customStyle="1" w:styleId="TextocomentarioCar">
    <w:name w:val="Texto comentario Car"/>
    <w:basedOn w:val="Fuentedeprrafopredeter"/>
    <w:link w:val="Textocomentario"/>
    <w:uiPriority w:val="99"/>
    <w:locked/>
    <w:rsid w:val="00F550DB"/>
    <w:rPr>
      <w:rFonts w:cs="Times New Roman"/>
      <w:lang w:val="es-CL" w:eastAsia="en-US"/>
    </w:rPr>
  </w:style>
  <w:style w:type="paragraph" w:styleId="Asuntodelcomentario">
    <w:name w:val="annotation subject"/>
    <w:basedOn w:val="Textocomentario"/>
    <w:next w:val="Textocomentario"/>
    <w:link w:val="AsuntodelcomentarioCar"/>
    <w:uiPriority w:val="99"/>
    <w:rsid w:val="00F550DB"/>
    <w:rPr>
      <w:b/>
      <w:bCs/>
    </w:rPr>
  </w:style>
  <w:style w:type="character" w:customStyle="1" w:styleId="CommentSubjectChar">
    <w:name w:val="Comment Subject Char"/>
    <w:basedOn w:val="TextocomentarioCar"/>
    <w:uiPriority w:val="99"/>
    <w:semiHidden/>
    <w:rsid w:val="007B7117"/>
    <w:rPr>
      <w:rFonts w:cs="Times New Roman"/>
      <w:b/>
      <w:bCs/>
      <w:sz w:val="20"/>
      <w:szCs w:val="20"/>
      <w:lang w:val="es-CL" w:eastAsia="en-US"/>
    </w:rPr>
  </w:style>
  <w:style w:type="character" w:customStyle="1" w:styleId="AsuntodelcomentarioCar">
    <w:name w:val="Asunto del comentario Car"/>
    <w:basedOn w:val="TextocomentarioCar"/>
    <w:link w:val="Asuntodelcomentario"/>
    <w:uiPriority w:val="99"/>
    <w:locked/>
    <w:rsid w:val="00F550DB"/>
    <w:rPr>
      <w:rFonts w:cs="Times New Roman"/>
      <w:b/>
      <w:bCs/>
      <w:lang w:val="es-CL" w:eastAsia="en-US"/>
    </w:rPr>
  </w:style>
  <w:style w:type="table" w:styleId="Tablaclsica2">
    <w:name w:val="Table Classic 2"/>
    <w:basedOn w:val="Tablanormal"/>
    <w:uiPriority w:val="99"/>
    <w:rsid w:val="00E64E9D"/>
    <w:rPr>
      <w:sz w:val="20"/>
      <w:szCs w:val="20"/>
    </w:rPr>
    <w:tblPr>
      <w:tblBorders>
        <w:top w:val="single" w:sz="12" w:space="0" w:color="000000"/>
        <w:bottom w:val="single" w:sz="12" w:space="0" w:color="000000"/>
      </w:tblBorders>
    </w:tblPr>
    <w:tblStylePr w:type="firstRow">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tblPr/>
      <w:tcPr>
        <w:tcBorders>
          <w:tl2br w:val="none" w:sz="0" w:space="0" w:color="auto"/>
          <w:tr2bl w:val="none" w:sz="0" w:space="0" w:color="auto"/>
        </w:tcBorders>
        <w:shd w:val="solid" w:color="C0C0C0" w:fill="FFFFFF"/>
      </w:tcPr>
    </w:tblStylePr>
    <w:tblStylePr w:type="neCell">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tblPr/>
      <w:tcPr>
        <w:tcBorders>
          <w:tl2br w:val="none" w:sz="0" w:space="0" w:color="auto"/>
          <w:tr2bl w:val="none" w:sz="0" w:space="0" w:color="auto"/>
        </w:tcBorders>
      </w:tcPr>
    </w:tblStylePr>
  </w:style>
  <w:style w:type="numbering" w:customStyle="1" w:styleId="ListaNumerada">
    <w:name w:val="Lista Numerada"/>
    <w:rsid w:val="007B7117"/>
    <w:pPr>
      <w:numPr>
        <w:numId w:val="5"/>
      </w:numPr>
    </w:pPr>
  </w:style>
  <w:style w:type="numbering" w:customStyle="1" w:styleId="ListaLetras">
    <w:name w:val="Lista Letras"/>
    <w:rsid w:val="007B7117"/>
    <w:pPr>
      <w:numPr>
        <w:numId w:val="3"/>
      </w:numPr>
    </w:pPr>
  </w:style>
  <w:style w:type="numbering" w:customStyle="1" w:styleId="ListaNumeros">
    <w:name w:val="Lista Numeros"/>
    <w:rsid w:val="007B7117"/>
    <w:pPr>
      <w:numPr>
        <w:numId w:val="4"/>
      </w:numPr>
    </w:pPr>
  </w:style>
  <w:style w:type="numbering" w:customStyle="1" w:styleId="ListaVietas">
    <w:name w:val="Lista Viñetas"/>
    <w:rsid w:val="007B7117"/>
    <w:pPr>
      <w:numPr>
        <w:numId w:val="2"/>
      </w:numPr>
    </w:pPr>
  </w:style>
  <w:style w:type="numbering" w:customStyle="1" w:styleId="ListaTitulos">
    <w:name w:val="Lista Titulos"/>
    <w:rsid w:val="007B7117"/>
    <w:pPr>
      <w:numPr>
        <w:numId w:val="6"/>
      </w:numPr>
    </w:pPr>
  </w:style>
  <w:style w:type="paragraph" w:customStyle="1" w:styleId="Default">
    <w:name w:val="Default"/>
    <w:rsid w:val="007D6366"/>
    <w:pPr>
      <w:autoSpaceDE w:val="0"/>
      <w:autoSpaceDN w:val="0"/>
      <w:adjustRightInd w:val="0"/>
      <w:spacing w:before="120" w:after="120" w:line="360" w:lineRule="auto"/>
      <w:jc w:val="right"/>
    </w:pPr>
    <w:rPr>
      <w:rFonts w:ascii="Arial" w:hAnsi="Arial" w:cs="Arial"/>
      <w:color w:val="31849B" w:themeColor="accent5" w:themeShade="BF"/>
      <w:sz w:val="20"/>
      <w:szCs w:val="24"/>
    </w:rPr>
  </w:style>
  <w:style w:type="paragraph" w:styleId="Descripcin">
    <w:name w:val="caption"/>
    <w:aliases w:val="Formato_Figura"/>
    <w:basedOn w:val="Normal"/>
    <w:next w:val="Normal"/>
    <w:link w:val="DescripcinCar"/>
    <w:unhideWhenUsed/>
    <w:qFormat/>
    <w:rsid w:val="00AD6A3E"/>
    <w:pPr>
      <w:numPr>
        <w:numId w:val="10"/>
      </w:numPr>
      <w:spacing w:after="200" w:line="276" w:lineRule="auto"/>
      <w:jc w:val="center"/>
    </w:pPr>
    <w:rPr>
      <w:b/>
      <w:bCs/>
      <w:i/>
      <w:szCs w:val="18"/>
    </w:rPr>
  </w:style>
  <w:style w:type="paragraph" w:customStyle="1" w:styleId="xl275">
    <w:name w:val="xl275"/>
    <w:basedOn w:val="Normal"/>
    <w:rsid w:val="005634D6"/>
    <w:pPr>
      <w:shd w:val="clear" w:color="000000" w:fill="FFFFFF"/>
      <w:spacing w:before="100" w:beforeAutospacing="1" w:after="100" w:afterAutospacing="1"/>
    </w:pPr>
    <w:rPr>
      <w:lang w:eastAsia="es-CL"/>
    </w:rPr>
  </w:style>
  <w:style w:type="paragraph" w:customStyle="1" w:styleId="xl276">
    <w:name w:val="xl276"/>
    <w:basedOn w:val="Normal"/>
    <w:rsid w:val="005634D6"/>
    <w:pPr>
      <w:pBdr>
        <w:top w:val="single" w:sz="4" w:space="0" w:color="auto"/>
        <w:left w:val="single" w:sz="4" w:space="0" w:color="auto"/>
        <w:right w:val="single" w:sz="4" w:space="0" w:color="auto"/>
      </w:pBdr>
      <w:shd w:val="clear" w:color="000000" w:fill="FFFFFF"/>
      <w:spacing w:before="100" w:beforeAutospacing="1" w:after="100" w:afterAutospacing="1"/>
      <w:jc w:val="center"/>
    </w:pPr>
    <w:rPr>
      <w:b/>
      <w:bCs/>
      <w:lang w:eastAsia="es-CL"/>
    </w:rPr>
  </w:style>
  <w:style w:type="paragraph" w:customStyle="1" w:styleId="xl277">
    <w:name w:val="xl277"/>
    <w:basedOn w:val="Normal"/>
    <w:rsid w:val="005634D6"/>
    <w:pPr>
      <w:pBdr>
        <w:left w:val="single" w:sz="4" w:space="0" w:color="auto"/>
        <w:bottom w:val="single" w:sz="4" w:space="0" w:color="auto"/>
        <w:right w:val="single" w:sz="4" w:space="0" w:color="auto"/>
      </w:pBdr>
      <w:shd w:val="clear" w:color="000000" w:fill="FFFFFF"/>
      <w:spacing w:before="100" w:beforeAutospacing="1" w:after="100" w:afterAutospacing="1"/>
      <w:jc w:val="center"/>
    </w:pPr>
    <w:rPr>
      <w:b/>
      <w:bCs/>
      <w:lang w:eastAsia="es-CL"/>
    </w:rPr>
  </w:style>
  <w:style w:type="paragraph" w:customStyle="1" w:styleId="xl278">
    <w:name w:val="xl278"/>
    <w:basedOn w:val="Normal"/>
    <w:rsid w:val="005634D6"/>
    <w:pPr>
      <w:pBdr>
        <w:top w:val="single" w:sz="4" w:space="0" w:color="auto"/>
        <w:left w:val="single" w:sz="4" w:space="0" w:color="auto"/>
        <w:right w:val="single" w:sz="4" w:space="0" w:color="auto"/>
      </w:pBdr>
      <w:shd w:val="clear" w:color="000000" w:fill="FFFFFF"/>
      <w:spacing w:before="100" w:beforeAutospacing="1" w:after="100" w:afterAutospacing="1"/>
      <w:jc w:val="center"/>
    </w:pPr>
    <w:rPr>
      <w:lang w:eastAsia="es-CL"/>
    </w:rPr>
  </w:style>
  <w:style w:type="paragraph" w:customStyle="1" w:styleId="xl279">
    <w:name w:val="xl279"/>
    <w:basedOn w:val="Normal"/>
    <w:rsid w:val="005634D6"/>
    <w:pPr>
      <w:pBdr>
        <w:top w:val="single" w:sz="4" w:space="0" w:color="auto"/>
        <w:left w:val="single" w:sz="4" w:space="0" w:color="auto"/>
        <w:right w:val="single" w:sz="4" w:space="0" w:color="auto"/>
      </w:pBdr>
      <w:shd w:val="clear" w:color="000000" w:fill="FFFFFF"/>
      <w:spacing w:before="100" w:beforeAutospacing="1" w:after="100" w:afterAutospacing="1"/>
    </w:pPr>
    <w:rPr>
      <w:b/>
      <w:bCs/>
      <w:lang w:eastAsia="es-CL"/>
    </w:rPr>
  </w:style>
  <w:style w:type="paragraph" w:customStyle="1" w:styleId="xl280">
    <w:name w:val="xl280"/>
    <w:basedOn w:val="Normal"/>
    <w:rsid w:val="005634D6"/>
    <w:pPr>
      <w:pBdr>
        <w:top w:val="single" w:sz="4" w:space="0" w:color="auto"/>
        <w:left w:val="single" w:sz="4" w:space="0" w:color="auto"/>
        <w:right w:val="single" w:sz="4" w:space="0" w:color="auto"/>
      </w:pBdr>
      <w:shd w:val="clear" w:color="000000" w:fill="FFFFFF"/>
      <w:spacing w:before="100" w:beforeAutospacing="1" w:after="100" w:afterAutospacing="1"/>
      <w:jc w:val="center"/>
    </w:pPr>
    <w:rPr>
      <w:lang w:eastAsia="es-CL"/>
    </w:rPr>
  </w:style>
  <w:style w:type="paragraph" w:customStyle="1" w:styleId="xl281">
    <w:name w:val="xl281"/>
    <w:basedOn w:val="Normal"/>
    <w:rsid w:val="005634D6"/>
    <w:pPr>
      <w:pBdr>
        <w:left w:val="single" w:sz="4" w:space="0" w:color="auto"/>
        <w:right w:val="single" w:sz="4" w:space="0" w:color="auto"/>
      </w:pBdr>
      <w:shd w:val="clear" w:color="000000" w:fill="FFFFFF"/>
      <w:spacing w:before="100" w:beforeAutospacing="1" w:after="100" w:afterAutospacing="1"/>
      <w:jc w:val="center"/>
    </w:pPr>
    <w:rPr>
      <w:lang w:eastAsia="es-CL"/>
    </w:rPr>
  </w:style>
  <w:style w:type="paragraph" w:customStyle="1" w:styleId="xl282">
    <w:name w:val="xl282"/>
    <w:basedOn w:val="Normal"/>
    <w:rsid w:val="005634D6"/>
    <w:pPr>
      <w:pBdr>
        <w:left w:val="single" w:sz="4" w:space="0" w:color="auto"/>
        <w:right w:val="single" w:sz="4" w:space="0" w:color="auto"/>
      </w:pBdr>
      <w:shd w:val="clear" w:color="000000" w:fill="FFFFFF"/>
      <w:spacing w:before="100" w:beforeAutospacing="1" w:after="100" w:afterAutospacing="1"/>
    </w:pPr>
    <w:rPr>
      <w:b/>
      <w:bCs/>
      <w:lang w:eastAsia="es-CL"/>
    </w:rPr>
  </w:style>
  <w:style w:type="paragraph" w:customStyle="1" w:styleId="xl283">
    <w:name w:val="xl283"/>
    <w:basedOn w:val="Normal"/>
    <w:rsid w:val="005634D6"/>
    <w:pPr>
      <w:pBdr>
        <w:left w:val="single" w:sz="4" w:space="0" w:color="auto"/>
        <w:right w:val="single" w:sz="4" w:space="0" w:color="auto"/>
      </w:pBdr>
      <w:shd w:val="clear" w:color="000000" w:fill="FFFFFF"/>
      <w:spacing w:before="100" w:beforeAutospacing="1" w:after="100" w:afterAutospacing="1"/>
      <w:jc w:val="center"/>
    </w:pPr>
    <w:rPr>
      <w:lang w:eastAsia="es-CL"/>
    </w:rPr>
  </w:style>
  <w:style w:type="paragraph" w:customStyle="1" w:styleId="xl284">
    <w:name w:val="xl284"/>
    <w:basedOn w:val="Normal"/>
    <w:rsid w:val="005634D6"/>
    <w:pPr>
      <w:pBdr>
        <w:left w:val="single" w:sz="4" w:space="0" w:color="auto"/>
        <w:bottom w:val="single" w:sz="4" w:space="0" w:color="auto"/>
        <w:right w:val="single" w:sz="4" w:space="0" w:color="auto"/>
      </w:pBdr>
      <w:shd w:val="clear" w:color="000000" w:fill="FFFFFF"/>
      <w:spacing w:before="100" w:beforeAutospacing="1" w:after="100" w:afterAutospacing="1"/>
      <w:jc w:val="center"/>
    </w:pPr>
    <w:rPr>
      <w:lang w:eastAsia="es-CL"/>
    </w:rPr>
  </w:style>
  <w:style w:type="paragraph" w:customStyle="1" w:styleId="xl285">
    <w:name w:val="xl285"/>
    <w:basedOn w:val="Normal"/>
    <w:rsid w:val="005634D6"/>
    <w:pPr>
      <w:pBdr>
        <w:left w:val="single" w:sz="4" w:space="0" w:color="auto"/>
        <w:bottom w:val="single" w:sz="4" w:space="0" w:color="auto"/>
        <w:right w:val="single" w:sz="4" w:space="0" w:color="auto"/>
      </w:pBdr>
      <w:shd w:val="clear" w:color="000000" w:fill="FFFFFF"/>
      <w:spacing w:before="100" w:beforeAutospacing="1" w:after="100" w:afterAutospacing="1"/>
    </w:pPr>
    <w:rPr>
      <w:b/>
      <w:bCs/>
      <w:lang w:eastAsia="es-CL"/>
    </w:rPr>
  </w:style>
  <w:style w:type="paragraph" w:customStyle="1" w:styleId="xl286">
    <w:name w:val="xl286"/>
    <w:basedOn w:val="Normal"/>
    <w:rsid w:val="005634D6"/>
    <w:pPr>
      <w:pBdr>
        <w:left w:val="single" w:sz="4" w:space="0" w:color="auto"/>
        <w:bottom w:val="single" w:sz="4" w:space="0" w:color="auto"/>
        <w:right w:val="single" w:sz="4" w:space="0" w:color="auto"/>
      </w:pBdr>
      <w:shd w:val="clear" w:color="000000" w:fill="FFFFFF"/>
      <w:spacing w:before="100" w:beforeAutospacing="1" w:after="100" w:afterAutospacing="1"/>
      <w:jc w:val="center"/>
    </w:pPr>
    <w:rPr>
      <w:lang w:eastAsia="es-CL"/>
    </w:rPr>
  </w:style>
  <w:style w:type="table" w:styleId="Tabladelista7concolores-nfasis5">
    <w:name w:val="List Table 7 Colorful Accent 5"/>
    <w:basedOn w:val="Tablanormal"/>
    <w:uiPriority w:val="52"/>
    <w:rsid w:val="000607E0"/>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rrafodelista">
    <w:name w:val="List Paragraph"/>
    <w:aliases w:val="Numbered Para 1,Dot pt,No Spacing1,List Paragraph Char Char Char,Indicator Text,List Paragraph1,Bullet Points,MAIN CONTENT,List Paragraph12,F5 List Paragraph,Identado multinivel,lp1,Bullet List,FooterText,numbered,Paragraphe de liste1"/>
    <w:basedOn w:val="Normal"/>
    <w:link w:val="PrrafodelistaCar"/>
    <w:uiPriority w:val="34"/>
    <w:qFormat/>
    <w:rsid w:val="00B177EC"/>
    <w:pPr>
      <w:ind w:left="720"/>
      <w:contextualSpacing/>
    </w:pPr>
    <w:rPr>
      <w:color w:val="00B050"/>
    </w:rPr>
  </w:style>
  <w:style w:type="paragraph" w:styleId="Mapadeldocumento">
    <w:name w:val="Document Map"/>
    <w:basedOn w:val="Normal"/>
    <w:link w:val="MapadeldocumentoCar"/>
    <w:uiPriority w:val="99"/>
    <w:semiHidden/>
    <w:unhideWhenUsed/>
    <w:rsid w:val="00A20659"/>
    <w:rPr>
      <w:rFonts w:ascii="Tahoma" w:hAnsi="Tahoma" w:cs="Tahoma"/>
      <w:sz w:val="16"/>
      <w:szCs w:val="16"/>
    </w:rPr>
  </w:style>
  <w:style w:type="character" w:customStyle="1" w:styleId="MapadeldocumentoCar">
    <w:name w:val="Mapa del documento Car"/>
    <w:basedOn w:val="Fuentedeprrafopredeter"/>
    <w:link w:val="Mapadeldocumento"/>
    <w:uiPriority w:val="99"/>
    <w:semiHidden/>
    <w:rsid w:val="00A20659"/>
    <w:rPr>
      <w:rFonts w:ascii="Tahoma" w:hAnsi="Tahoma" w:cs="Tahoma"/>
      <w:sz w:val="16"/>
      <w:szCs w:val="16"/>
      <w:lang w:eastAsia="en-US"/>
    </w:rPr>
  </w:style>
  <w:style w:type="character" w:customStyle="1" w:styleId="im">
    <w:name w:val="im"/>
    <w:basedOn w:val="Fuentedeprrafopredeter"/>
    <w:rsid w:val="004672D5"/>
  </w:style>
  <w:style w:type="table" w:styleId="Tablaconcuadrcula6concolores-nfasis5">
    <w:name w:val="Grid Table 6 Colorful Accent 5"/>
    <w:basedOn w:val="Tablanormal"/>
    <w:uiPriority w:val="51"/>
    <w:rsid w:val="000607E0"/>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Tablaconcuadrcula1clara-nfasis5">
    <w:name w:val="Grid Table 1 Light Accent 5"/>
    <w:basedOn w:val="Tablanormal"/>
    <w:uiPriority w:val="46"/>
    <w:rsid w:val="000607E0"/>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character" w:customStyle="1" w:styleId="PrrafodelistaCar">
    <w:name w:val="Párrafo de lista Car"/>
    <w:aliases w:val="Numbered Para 1 Car,Dot pt Car,No Spacing1 Car,List Paragraph Char Char Char Car,Indicator Text Car,List Paragraph1 Car,Bullet Points Car,MAIN CONTENT Car,List Paragraph12 Car,F5 List Paragraph Car,Identado multinivel Car,lp1 Car"/>
    <w:basedOn w:val="Fuentedeprrafopredeter"/>
    <w:link w:val="Prrafodelista"/>
    <w:uiPriority w:val="34"/>
    <w:qFormat/>
    <w:rsid w:val="00B177EC"/>
    <w:rPr>
      <w:rFonts w:ascii="Arial" w:hAnsi="Arial"/>
      <w:color w:val="00B050"/>
      <w:szCs w:val="24"/>
      <w:lang w:eastAsia="en-US"/>
    </w:rPr>
  </w:style>
  <w:style w:type="character" w:styleId="Textodelmarcadordeposicin">
    <w:name w:val="Placeholder Text"/>
    <w:basedOn w:val="Fuentedeprrafopredeter"/>
    <w:uiPriority w:val="99"/>
    <w:semiHidden/>
    <w:rsid w:val="00D506BC"/>
    <w:rPr>
      <w:color w:val="808080"/>
    </w:rPr>
  </w:style>
  <w:style w:type="paragraph" w:styleId="Textoindependiente">
    <w:name w:val="Body Text"/>
    <w:basedOn w:val="Normal"/>
    <w:link w:val="TextoindependienteCar"/>
    <w:uiPriority w:val="99"/>
    <w:unhideWhenUsed/>
    <w:rsid w:val="00370988"/>
    <w:pPr>
      <w:spacing w:before="240"/>
      <w:ind w:left="567"/>
    </w:pPr>
    <w:rPr>
      <w:color w:val="auto"/>
      <w:szCs w:val="22"/>
    </w:rPr>
  </w:style>
  <w:style w:type="character" w:customStyle="1" w:styleId="TextoindependienteCar1">
    <w:name w:val="Texto independiente Car1"/>
    <w:basedOn w:val="Fuentedeprrafopredeter"/>
    <w:semiHidden/>
    <w:rsid w:val="00370988"/>
    <w:rPr>
      <w:rFonts w:ascii="Arial" w:hAnsi="Arial"/>
      <w:color w:val="595959" w:themeColor="text1" w:themeTint="A6"/>
      <w:szCs w:val="24"/>
      <w:lang w:eastAsia="en-US"/>
    </w:rPr>
  </w:style>
  <w:style w:type="table" w:styleId="Tablaconcuadrcula1clara-nfasis3">
    <w:name w:val="Grid Table 1 Light Accent 3"/>
    <w:basedOn w:val="Tablanormal"/>
    <w:uiPriority w:val="46"/>
    <w:rsid w:val="00834541"/>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character" w:styleId="nfasis">
    <w:name w:val="Emphasis"/>
    <w:basedOn w:val="Fuentedeprrafopredeter"/>
    <w:uiPriority w:val="20"/>
    <w:qFormat/>
    <w:rsid w:val="003C11CE"/>
    <w:rPr>
      <w:i/>
      <w:iCs/>
    </w:rPr>
  </w:style>
  <w:style w:type="paragraph" w:customStyle="1" w:styleId="Vieta3">
    <w:name w:val="Viñeta 3"/>
    <w:basedOn w:val="Normal"/>
    <w:link w:val="Vieta3Car"/>
    <w:rsid w:val="00AA1460"/>
    <w:pPr>
      <w:numPr>
        <w:numId w:val="7"/>
      </w:numPr>
      <w:autoSpaceDE w:val="0"/>
      <w:autoSpaceDN w:val="0"/>
      <w:adjustRightInd w:val="0"/>
      <w:spacing w:before="60" w:after="60" w:line="240" w:lineRule="auto"/>
    </w:pPr>
    <w:rPr>
      <w:rFonts w:ascii="HelveticaNeueLT Std" w:eastAsia="Calibri" w:hAnsi="HelveticaNeueLT Std" w:cs="Arial"/>
      <w:color w:val="000000"/>
      <w:szCs w:val="22"/>
      <w:lang w:eastAsia="es-CL"/>
    </w:rPr>
  </w:style>
  <w:style w:type="paragraph" w:customStyle="1" w:styleId="Vieta2">
    <w:name w:val="Viñeta 2"/>
    <w:basedOn w:val="Prrafodelista"/>
    <w:next w:val="Listaconvietas2"/>
    <w:link w:val="Vieta2Car"/>
    <w:rsid w:val="00AA1460"/>
    <w:pPr>
      <w:numPr>
        <w:numId w:val="8"/>
      </w:numPr>
      <w:tabs>
        <w:tab w:val="num" w:pos="360"/>
      </w:tabs>
      <w:autoSpaceDE w:val="0"/>
      <w:autoSpaceDN w:val="0"/>
      <w:adjustRightInd w:val="0"/>
      <w:spacing w:before="60" w:after="60" w:line="240" w:lineRule="auto"/>
      <w:contextualSpacing w:val="0"/>
    </w:pPr>
    <w:rPr>
      <w:rFonts w:ascii="HelveticaNeueLT Std" w:eastAsia="Calibri" w:hAnsi="HelveticaNeueLT Std" w:cs="Arial"/>
      <w:color w:val="000000"/>
      <w:szCs w:val="22"/>
      <w:lang w:eastAsia="es-CL"/>
    </w:rPr>
  </w:style>
  <w:style w:type="paragraph" w:styleId="Listaconvietas2">
    <w:name w:val="List Bullet 2"/>
    <w:basedOn w:val="Normal"/>
    <w:uiPriority w:val="99"/>
    <w:semiHidden/>
    <w:unhideWhenUsed/>
    <w:rsid w:val="00AA1460"/>
    <w:pPr>
      <w:ind w:left="1287" w:hanging="360"/>
      <w:contextualSpacing/>
    </w:pPr>
  </w:style>
  <w:style w:type="paragraph" w:customStyle="1" w:styleId="Estilo1">
    <w:name w:val="Estilo1"/>
    <w:basedOn w:val="Vieta3"/>
    <w:link w:val="Estilo1Car"/>
    <w:rsid w:val="00AA1460"/>
    <w:pPr>
      <w:spacing w:before="120" w:after="120" w:line="360" w:lineRule="auto"/>
    </w:pPr>
    <w:rPr>
      <w:rFonts w:ascii="Arial" w:hAnsi="Arial"/>
      <w:color w:val="595959" w:themeColor="text1" w:themeTint="A6"/>
    </w:rPr>
  </w:style>
  <w:style w:type="paragraph" w:customStyle="1" w:styleId="Estilo2">
    <w:name w:val="Estilo2"/>
    <w:basedOn w:val="Vieta2"/>
    <w:link w:val="Estilo2Car"/>
    <w:rsid w:val="00385CB1"/>
    <w:pPr>
      <w:tabs>
        <w:tab w:val="clear" w:pos="360"/>
      </w:tabs>
      <w:spacing w:before="120" w:after="120" w:line="360" w:lineRule="auto"/>
    </w:pPr>
    <w:rPr>
      <w:rFonts w:ascii="Arial" w:hAnsi="Arial"/>
      <w:color w:val="595959" w:themeColor="text1" w:themeTint="A6"/>
    </w:rPr>
  </w:style>
  <w:style w:type="character" w:customStyle="1" w:styleId="Vieta3Car">
    <w:name w:val="Viñeta 3 Car"/>
    <w:basedOn w:val="Fuentedeprrafopredeter"/>
    <w:link w:val="Vieta3"/>
    <w:rsid w:val="00AA1460"/>
    <w:rPr>
      <w:rFonts w:ascii="HelveticaNeueLT Std" w:eastAsia="Calibri" w:hAnsi="HelveticaNeueLT Std" w:cs="Arial"/>
      <w:color w:val="000000"/>
    </w:rPr>
  </w:style>
  <w:style w:type="character" w:customStyle="1" w:styleId="Estilo1Car">
    <w:name w:val="Estilo1 Car"/>
    <w:basedOn w:val="Vieta3Car"/>
    <w:link w:val="Estilo1"/>
    <w:rsid w:val="00AA1460"/>
    <w:rPr>
      <w:rFonts w:ascii="Arial" w:eastAsia="Calibri" w:hAnsi="Arial" w:cs="Arial"/>
      <w:color w:val="595959" w:themeColor="text1" w:themeTint="A6"/>
    </w:rPr>
  </w:style>
  <w:style w:type="character" w:customStyle="1" w:styleId="Vieta2Car">
    <w:name w:val="Viñeta 2 Car"/>
    <w:basedOn w:val="PrrafodelistaCar"/>
    <w:link w:val="Vieta2"/>
    <w:rsid w:val="00AA1460"/>
    <w:rPr>
      <w:rFonts w:ascii="HelveticaNeueLT Std" w:eastAsia="Calibri" w:hAnsi="HelveticaNeueLT Std" w:cs="Arial"/>
      <w:color w:val="000000"/>
      <w:szCs w:val="24"/>
      <w:lang w:eastAsia="en-US"/>
    </w:rPr>
  </w:style>
  <w:style w:type="character" w:customStyle="1" w:styleId="Estilo2Car">
    <w:name w:val="Estilo2 Car"/>
    <w:basedOn w:val="Vieta2Car"/>
    <w:link w:val="Estilo2"/>
    <w:rsid w:val="00385CB1"/>
    <w:rPr>
      <w:rFonts w:ascii="Arial" w:eastAsia="Calibri" w:hAnsi="Arial" w:cs="Arial"/>
      <w:color w:val="595959" w:themeColor="text1" w:themeTint="A6"/>
      <w:szCs w:val="24"/>
      <w:lang w:eastAsia="en-US"/>
    </w:rPr>
  </w:style>
  <w:style w:type="character" w:customStyle="1" w:styleId="Mencionar1">
    <w:name w:val="Mencionar1"/>
    <w:basedOn w:val="Fuentedeprrafopredeter"/>
    <w:uiPriority w:val="99"/>
    <w:semiHidden/>
    <w:unhideWhenUsed/>
    <w:rsid w:val="00A46BCA"/>
    <w:rPr>
      <w:color w:val="2B579A"/>
      <w:shd w:val="clear" w:color="auto" w:fill="E6E6E6"/>
    </w:rPr>
  </w:style>
  <w:style w:type="paragraph" w:styleId="Bibliografa">
    <w:name w:val="Bibliography"/>
    <w:basedOn w:val="Normal"/>
    <w:next w:val="Normal"/>
    <w:uiPriority w:val="37"/>
    <w:unhideWhenUsed/>
    <w:rsid w:val="003D00E3"/>
  </w:style>
  <w:style w:type="table" w:styleId="Tablaconcuadrculaclara">
    <w:name w:val="Grid Table Light"/>
    <w:basedOn w:val="Tablanormal"/>
    <w:uiPriority w:val="40"/>
    <w:rsid w:val="004F4A03"/>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anormal1">
    <w:name w:val="Plain Table 1"/>
    <w:basedOn w:val="Tablanormal"/>
    <w:uiPriority w:val="41"/>
    <w:rsid w:val="004F4A0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concuadrcula1clara-nfasis1">
    <w:name w:val="Grid Table 1 Light Accent 1"/>
    <w:basedOn w:val="Tablanormal"/>
    <w:uiPriority w:val="46"/>
    <w:rsid w:val="0019622C"/>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styleId="Textonotaalfinal">
    <w:name w:val="endnote text"/>
    <w:basedOn w:val="Normal"/>
    <w:link w:val="TextonotaalfinalCar"/>
    <w:uiPriority w:val="99"/>
    <w:semiHidden/>
    <w:unhideWhenUsed/>
    <w:rsid w:val="00025F4A"/>
    <w:pPr>
      <w:spacing w:before="0" w:after="0" w:line="240" w:lineRule="auto"/>
    </w:pPr>
    <w:rPr>
      <w:sz w:val="20"/>
      <w:szCs w:val="20"/>
    </w:rPr>
  </w:style>
  <w:style w:type="character" w:customStyle="1" w:styleId="TextonotaalfinalCar">
    <w:name w:val="Texto nota al final Car"/>
    <w:basedOn w:val="Fuentedeprrafopredeter"/>
    <w:link w:val="Textonotaalfinal"/>
    <w:uiPriority w:val="99"/>
    <w:semiHidden/>
    <w:rsid w:val="00025F4A"/>
    <w:rPr>
      <w:rFonts w:ascii="Arial" w:hAnsi="Arial"/>
      <w:color w:val="595959" w:themeColor="text1" w:themeTint="A6"/>
      <w:sz w:val="20"/>
      <w:szCs w:val="20"/>
      <w:lang w:eastAsia="en-US"/>
    </w:rPr>
  </w:style>
  <w:style w:type="character" w:styleId="Refdenotaalfinal">
    <w:name w:val="endnote reference"/>
    <w:basedOn w:val="Fuentedeprrafopredeter"/>
    <w:uiPriority w:val="99"/>
    <w:semiHidden/>
    <w:unhideWhenUsed/>
    <w:rsid w:val="00025F4A"/>
    <w:rPr>
      <w:vertAlign w:val="superscript"/>
    </w:rPr>
  </w:style>
  <w:style w:type="table" w:styleId="Tablaconcuadrcula1clara-nfasis4">
    <w:name w:val="Grid Table 1 Light Accent 4"/>
    <w:basedOn w:val="Tablanormal"/>
    <w:uiPriority w:val="46"/>
    <w:rsid w:val="00AF0376"/>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character" w:customStyle="1" w:styleId="Mencinsinresolver1">
    <w:name w:val="Mención sin resolver1"/>
    <w:basedOn w:val="Fuentedeprrafopredeter"/>
    <w:uiPriority w:val="99"/>
    <w:semiHidden/>
    <w:unhideWhenUsed/>
    <w:rsid w:val="00893C93"/>
    <w:rPr>
      <w:color w:val="808080"/>
      <w:shd w:val="clear" w:color="auto" w:fill="E6E6E6"/>
    </w:rPr>
  </w:style>
  <w:style w:type="paragraph" w:styleId="TtuloTDC">
    <w:name w:val="TOC Heading"/>
    <w:basedOn w:val="Ttulo1"/>
    <w:next w:val="Normal"/>
    <w:uiPriority w:val="39"/>
    <w:unhideWhenUsed/>
    <w:qFormat/>
    <w:rsid w:val="002304A7"/>
    <w:pPr>
      <w:keepNext/>
      <w:keepLines/>
      <w:pageBreakBefore w:val="0"/>
      <w:numPr>
        <w:numId w:val="0"/>
      </w:numPr>
      <w:pBdr>
        <w:bottom w:val="none" w:sz="0" w:space="0" w:color="auto"/>
      </w:pBdr>
      <w:spacing w:before="240" w:after="0" w:line="259" w:lineRule="auto"/>
      <w:jc w:val="left"/>
      <w:outlineLvl w:val="9"/>
    </w:pPr>
    <w:rPr>
      <w:rFonts w:asciiTheme="majorHAnsi" w:eastAsiaTheme="majorEastAsia" w:hAnsiTheme="majorHAnsi" w:cstheme="majorBidi"/>
      <w:b w:val="0"/>
      <w:bCs w:val="0"/>
      <w:caps w:val="0"/>
      <w:color w:val="365F91" w:themeColor="accent1" w:themeShade="BF"/>
      <w:kern w:val="0"/>
      <w:sz w:val="32"/>
      <w:szCs w:val="32"/>
      <w:lang w:eastAsia="es-CL"/>
    </w:rPr>
  </w:style>
  <w:style w:type="character" w:customStyle="1" w:styleId="st">
    <w:name w:val="st"/>
    <w:basedOn w:val="Fuentedeprrafopredeter"/>
    <w:rsid w:val="00C81AB0"/>
  </w:style>
  <w:style w:type="table" w:customStyle="1" w:styleId="Tabladecuadrcula1clara-nfasis51">
    <w:name w:val="Tabla de cuadrícula 1 clara - Énfasis 51"/>
    <w:basedOn w:val="Tablanormal"/>
    <w:uiPriority w:val="46"/>
    <w:rsid w:val="000C3E0F"/>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paragraph" w:styleId="Revisin">
    <w:name w:val="Revision"/>
    <w:hidden/>
    <w:uiPriority w:val="99"/>
    <w:semiHidden/>
    <w:rsid w:val="002D45D3"/>
    <w:rPr>
      <w:rFonts w:ascii="Arial" w:hAnsi="Arial"/>
      <w:color w:val="595959" w:themeColor="text1" w:themeTint="A6"/>
      <w:szCs w:val="24"/>
      <w:lang w:eastAsia="en-US"/>
    </w:rPr>
  </w:style>
  <w:style w:type="paragraph" w:customStyle="1" w:styleId="Estilo3">
    <w:name w:val="Estilo3"/>
    <w:basedOn w:val="Tabladeilustraciones"/>
    <w:qFormat/>
    <w:rsid w:val="002D34BF"/>
    <w:pPr>
      <w:tabs>
        <w:tab w:val="right" w:pos="9395"/>
      </w:tabs>
    </w:pPr>
    <w:rPr>
      <w:noProof/>
    </w:rPr>
  </w:style>
  <w:style w:type="paragraph" w:customStyle="1" w:styleId="Estilo4">
    <w:name w:val="Estilo4"/>
    <w:basedOn w:val="Tabladeilustraciones"/>
    <w:qFormat/>
    <w:rsid w:val="002A6EC4"/>
    <w:pPr>
      <w:tabs>
        <w:tab w:val="right" w:pos="9395"/>
      </w:tabs>
    </w:pPr>
    <w:rPr>
      <w:noProof/>
    </w:rPr>
  </w:style>
  <w:style w:type="paragraph" w:customStyle="1" w:styleId="Estilo5">
    <w:name w:val="Estilo5"/>
    <w:basedOn w:val="Tabladeilustraciones"/>
    <w:qFormat/>
    <w:rsid w:val="002A6EC4"/>
    <w:rPr>
      <w:noProof/>
    </w:rPr>
  </w:style>
  <w:style w:type="character" w:customStyle="1" w:styleId="DescripcinCar">
    <w:name w:val="Descripción Car"/>
    <w:aliases w:val="Formato_Figura Car"/>
    <w:basedOn w:val="Fuentedeprrafopredeter"/>
    <w:link w:val="Descripcin"/>
    <w:rsid w:val="00030218"/>
    <w:rPr>
      <w:rFonts w:ascii="Arial" w:hAnsi="Arial"/>
      <w:b/>
      <w:bCs/>
      <w:i/>
      <w:color w:val="595959" w:themeColor="text1" w:themeTint="A6"/>
      <w:szCs w:val="18"/>
      <w:lang w:eastAsia="en-US"/>
    </w:rPr>
  </w:style>
  <w:style w:type="paragraph" w:customStyle="1" w:styleId="Vieta1">
    <w:name w:val="Viñeta 1"/>
    <w:basedOn w:val="Textoindependiente"/>
    <w:next w:val="Listaconvietas"/>
    <w:link w:val="Vieta1Car"/>
    <w:qFormat/>
    <w:rsid w:val="00AE2C2A"/>
    <w:pPr>
      <w:numPr>
        <w:numId w:val="12"/>
      </w:numPr>
      <w:spacing w:before="0" w:after="0" w:line="240" w:lineRule="auto"/>
    </w:pPr>
    <w:rPr>
      <w:rFonts w:ascii="HelveticaNeueLT Std" w:hAnsi="HelveticaNeueLT Std" w:cs="Arial"/>
    </w:rPr>
  </w:style>
  <w:style w:type="paragraph" w:customStyle="1" w:styleId="vietafinal0">
    <w:name w:val="viñeta final"/>
    <w:basedOn w:val="Vieta1"/>
    <w:link w:val="vietafinalCar"/>
    <w:qFormat/>
    <w:rsid w:val="00AE2C2A"/>
    <w:pPr>
      <w:numPr>
        <w:numId w:val="13"/>
      </w:numPr>
    </w:pPr>
  </w:style>
  <w:style w:type="character" w:customStyle="1" w:styleId="Vieta1Car">
    <w:name w:val="Viñeta 1 Car"/>
    <w:basedOn w:val="TextoindependienteCar"/>
    <w:link w:val="Vieta1"/>
    <w:rsid w:val="00AE2C2A"/>
    <w:rPr>
      <w:rFonts w:ascii="HelveticaNeueLT Std" w:hAnsi="HelveticaNeueLT Std" w:cs="Arial"/>
      <w:lang w:val="es-CL" w:eastAsia="en-US" w:bidi="ar-SA"/>
    </w:rPr>
  </w:style>
  <w:style w:type="character" w:customStyle="1" w:styleId="vietafinalCar">
    <w:name w:val="viñeta final Car"/>
    <w:basedOn w:val="Vieta1Car"/>
    <w:link w:val="vietafinal0"/>
    <w:rsid w:val="00AE2C2A"/>
    <w:rPr>
      <w:rFonts w:ascii="HelveticaNeueLT Std" w:hAnsi="HelveticaNeueLT Std" w:cs="Arial"/>
      <w:lang w:val="es-CL" w:eastAsia="en-US" w:bidi="ar-SA"/>
    </w:rPr>
  </w:style>
  <w:style w:type="paragraph" w:styleId="Listaconvietas">
    <w:name w:val="List Bullet"/>
    <w:basedOn w:val="Normal"/>
    <w:uiPriority w:val="99"/>
    <w:semiHidden/>
    <w:unhideWhenUsed/>
    <w:rsid w:val="00AE2C2A"/>
    <w:pPr>
      <w:numPr>
        <w:numId w:val="11"/>
      </w:numPr>
      <w:contextualSpacing/>
    </w:pPr>
  </w:style>
  <w:style w:type="paragraph" w:customStyle="1" w:styleId="Normalamodificar">
    <w:name w:val="Normal a modificar"/>
    <w:basedOn w:val="Normal"/>
    <w:qFormat/>
    <w:rsid w:val="00FE4581"/>
    <w:pPr>
      <w:tabs>
        <w:tab w:val="left" w:pos="2127"/>
      </w:tabs>
      <w:autoSpaceDE w:val="0"/>
      <w:autoSpaceDN w:val="0"/>
      <w:adjustRightInd w:val="0"/>
    </w:pPr>
    <w:rPr>
      <w:rFonts w:eastAsia="Calibri" w:cs="Arial"/>
      <w:i/>
      <w:color w:val="00B050"/>
      <w:szCs w:val="22"/>
      <w:lang w:eastAsia="es-CL"/>
    </w:rPr>
  </w:style>
  <w:style w:type="paragraph" w:customStyle="1" w:styleId="Vietafinal">
    <w:name w:val="Viñeta final"/>
    <w:basedOn w:val="vietafinal0"/>
    <w:next w:val="Normal"/>
    <w:link w:val="VietafinalCar0"/>
    <w:qFormat/>
    <w:rsid w:val="00FC4971"/>
    <w:pPr>
      <w:numPr>
        <w:numId w:val="17"/>
      </w:numPr>
    </w:pPr>
    <w:rPr>
      <w:rFonts w:eastAsia="Calibri Light"/>
    </w:rPr>
  </w:style>
  <w:style w:type="character" w:customStyle="1" w:styleId="VietafinalCar0">
    <w:name w:val="Viñeta final Car"/>
    <w:basedOn w:val="vietafinalCar"/>
    <w:link w:val="Vietafinal"/>
    <w:rsid w:val="00FC4971"/>
    <w:rPr>
      <w:rFonts w:ascii="HelveticaNeueLT Std" w:eastAsia="Calibri Light" w:hAnsi="HelveticaNeueLT Std" w:cs="Arial"/>
      <w:lang w:val="es-CL" w:eastAsia="en-US" w:bidi="ar-SA"/>
    </w:rPr>
  </w:style>
  <w:style w:type="paragraph" w:customStyle="1" w:styleId="Vietanumero1">
    <w:name w:val="Viñeta numero 1"/>
    <w:basedOn w:val="Vieta1"/>
    <w:qFormat/>
    <w:rsid w:val="00FC4971"/>
    <w:pPr>
      <w:numPr>
        <w:numId w:val="18"/>
      </w:numPr>
    </w:pPr>
  </w:style>
  <w:style w:type="paragraph" w:customStyle="1" w:styleId="VietaLetra">
    <w:name w:val="Viñeta Letra"/>
    <w:basedOn w:val="Vieta2"/>
    <w:qFormat/>
    <w:rsid w:val="003748F1"/>
    <w:pPr>
      <w:numPr>
        <w:ilvl w:val="1"/>
        <w:numId w:val="19"/>
      </w:numPr>
    </w:pPr>
  </w:style>
  <w:style w:type="paragraph" w:customStyle="1" w:styleId="NormalTabla1">
    <w:name w:val="Normal Tabla 1"/>
    <w:basedOn w:val="Normal"/>
    <w:qFormat/>
    <w:rsid w:val="007C6C46"/>
    <w:pPr>
      <w:tabs>
        <w:tab w:val="left" w:pos="2127"/>
      </w:tabs>
      <w:autoSpaceDE w:val="0"/>
      <w:autoSpaceDN w:val="0"/>
      <w:adjustRightInd w:val="0"/>
      <w:spacing w:before="0" w:after="0" w:line="240" w:lineRule="auto"/>
      <w:jc w:val="center"/>
    </w:pPr>
    <w:rPr>
      <w:rFonts w:eastAsia="Calibri" w:cs="Arial"/>
      <w:szCs w:val="22"/>
      <w:lang w:eastAsia="es-CL"/>
    </w:rPr>
  </w:style>
  <w:style w:type="table" w:customStyle="1" w:styleId="TableNormal1">
    <w:name w:val="Table Normal1"/>
    <w:uiPriority w:val="2"/>
    <w:semiHidden/>
    <w:unhideWhenUsed/>
    <w:qFormat/>
    <w:rsid w:val="00CC76D3"/>
    <w:pPr>
      <w:widowControl w:val="0"/>
      <w:autoSpaceDE w:val="0"/>
      <w:autoSpaceDN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character" w:styleId="Mencinsinresolver">
    <w:name w:val="Unresolved Mention"/>
    <w:basedOn w:val="Fuentedeprrafopredeter"/>
    <w:uiPriority w:val="99"/>
    <w:rsid w:val="001A440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0159">
      <w:bodyDiv w:val="1"/>
      <w:marLeft w:val="0"/>
      <w:marRight w:val="0"/>
      <w:marTop w:val="0"/>
      <w:marBottom w:val="0"/>
      <w:divBdr>
        <w:top w:val="none" w:sz="0" w:space="0" w:color="auto"/>
        <w:left w:val="none" w:sz="0" w:space="0" w:color="auto"/>
        <w:bottom w:val="none" w:sz="0" w:space="0" w:color="auto"/>
        <w:right w:val="none" w:sz="0" w:space="0" w:color="auto"/>
      </w:divBdr>
    </w:div>
    <w:div w:id="1006722">
      <w:bodyDiv w:val="1"/>
      <w:marLeft w:val="0"/>
      <w:marRight w:val="0"/>
      <w:marTop w:val="0"/>
      <w:marBottom w:val="0"/>
      <w:divBdr>
        <w:top w:val="none" w:sz="0" w:space="0" w:color="auto"/>
        <w:left w:val="none" w:sz="0" w:space="0" w:color="auto"/>
        <w:bottom w:val="none" w:sz="0" w:space="0" w:color="auto"/>
        <w:right w:val="none" w:sz="0" w:space="0" w:color="auto"/>
      </w:divBdr>
    </w:div>
    <w:div w:id="1663490">
      <w:bodyDiv w:val="1"/>
      <w:marLeft w:val="0"/>
      <w:marRight w:val="0"/>
      <w:marTop w:val="0"/>
      <w:marBottom w:val="0"/>
      <w:divBdr>
        <w:top w:val="none" w:sz="0" w:space="0" w:color="auto"/>
        <w:left w:val="none" w:sz="0" w:space="0" w:color="auto"/>
        <w:bottom w:val="none" w:sz="0" w:space="0" w:color="auto"/>
        <w:right w:val="none" w:sz="0" w:space="0" w:color="auto"/>
      </w:divBdr>
    </w:div>
    <w:div w:id="2320017">
      <w:bodyDiv w:val="1"/>
      <w:marLeft w:val="0"/>
      <w:marRight w:val="0"/>
      <w:marTop w:val="0"/>
      <w:marBottom w:val="0"/>
      <w:divBdr>
        <w:top w:val="none" w:sz="0" w:space="0" w:color="auto"/>
        <w:left w:val="none" w:sz="0" w:space="0" w:color="auto"/>
        <w:bottom w:val="none" w:sz="0" w:space="0" w:color="auto"/>
        <w:right w:val="none" w:sz="0" w:space="0" w:color="auto"/>
      </w:divBdr>
    </w:div>
    <w:div w:id="2635940">
      <w:bodyDiv w:val="1"/>
      <w:marLeft w:val="0"/>
      <w:marRight w:val="0"/>
      <w:marTop w:val="0"/>
      <w:marBottom w:val="0"/>
      <w:divBdr>
        <w:top w:val="none" w:sz="0" w:space="0" w:color="auto"/>
        <w:left w:val="none" w:sz="0" w:space="0" w:color="auto"/>
        <w:bottom w:val="none" w:sz="0" w:space="0" w:color="auto"/>
        <w:right w:val="none" w:sz="0" w:space="0" w:color="auto"/>
      </w:divBdr>
    </w:div>
    <w:div w:id="3291971">
      <w:bodyDiv w:val="1"/>
      <w:marLeft w:val="0"/>
      <w:marRight w:val="0"/>
      <w:marTop w:val="0"/>
      <w:marBottom w:val="0"/>
      <w:divBdr>
        <w:top w:val="none" w:sz="0" w:space="0" w:color="auto"/>
        <w:left w:val="none" w:sz="0" w:space="0" w:color="auto"/>
        <w:bottom w:val="none" w:sz="0" w:space="0" w:color="auto"/>
        <w:right w:val="none" w:sz="0" w:space="0" w:color="auto"/>
      </w:divBdr>
    </w:div>
    <w:div w:id="3745405">
      <w:bodyDiv w:val="1"/>
      <w:marLeft w:val="0"/>
      <w:marRight w:val="0"/>
      <w:marTop w:val="0"/>
      <w:marBottom w:val="0"/>
      <w:divBdr>
        <w:top w:val="none" w:sz="0" w:space="0" w:color="auto"/>
        <w:left w:val="none" w:sz="0" w:space="0" w:color="auto"/>
        <w:bottom w:val="none" w:sz="0" w:space="0" w:color="auto"/>
        <w:right w:val="none" w:sz="0" w:space="0" w:color="auto"/>
      </w:divBdr>
    </w:div>
    <w:div w:id="4288606">
      <w:bodyDiv w:val="1"/>
      <w:marLeft w:val="0"/>
      <w:marRight w:val="0"/>
      <w:marTop w:val="0"/>
      <w:marBottom w:val="0"/>
      <w:divBdr>
        <w:top w:val="none" w:sz="0" w:space="0" w:color="auto"/>
        <w:left w:val="none" w:sz="0" w:space="0" w:color="auto"/>
        <w:bottom w:val="none" w:sz="0" w:space="0" w:color="auto"/>
        <w:right w:val="none" w:sz="0" w:space="0" w:color="auto"/>
      </w:divBdr>
    </w:div>
    <w:div w:id="4745200">
      <w:bodyDiv w:val="1"/>
      <w:marLeft w:val="0"/>
      <w:marRight w:val="0"/>
      <w:marTop w:val="0"/>
      <w:marBottom w:val="0"/>
      <w:divBdr>
        <w:top w:val="none" w:sz="0" w:space="0" w:color="auto"/>
        <w:left w:val="none" w:sz="0" w:space="0" w:color="auto"/>
        <w:bottom w:val="none" w:sz="0" w:space="0" w:color="auto"/>
        <w:right w:val="none" w:sz="0" w:space="0" w:color="auto"/>
      </w:divBdr>
    </w:div>
    <w:div w:id="5403572">
      <w:bodyDiv w:val="1"/>
      <w:marLeft w:val="0"/>
      <w:marRight w:val="0"/>
      <w:marTop w:val="0"/>
      <w:marBottom w:val="0"/>
      <w:divBdr>
        <w:top w:val="none" w:sz="0" w:space="0" w:color="auto"/>
        <w:left w:val="none" w:sz="0" w:space="0" w:color="auto"/>
        <w:bottom w:val="none" w:sz="0" w:space="0" w:color="auto"/>
        <w:right w:val="none" w:sz="0" w:space="0" w:color="auto"/>
      </w:divBdr>
    </w:div>
    <w:div w:id="5519759">
      <w:bodyDiv w:val="1"/>
      <w:marLeft w:val="0"/>
      <w:marRight w:val="0"/>
      <w:marTop w:val="0"/>
      <w:marBottom w:val="0"/>
      <w:divBdr>
        <w:top w:val="none" w:sz="0" w:space="0" w:color="auto"/>
        <w:left w:val="none" w:sz="0" w:space="0" w:color="auto"/>
        <w:bottom w:val="none" w:sz="0" w:space="0" w:color="auto"/>
        <w:right w:val="none" w:sz="0" w:space="0" w:color="auto"/>
      </w:divBdr>
    </w:div>
    <w:div w:id="5985777">
      <w:bodyDiv w:val="1"/>
      <w:marLeft w:val="0"/>
      <w:marRight w:val="0"/>
      <w:marTop w:val="0"/>
      <w:marBottom w:val="0"/>
      <w:divBdr>
        <w:top w:val="none" w:sz="0" w:space="0" w:color="auto"/>
        <w:left w:val="none" w:sz="0" w:space="0" w:color="auto"/>
        <w:bottom w:val="none" w:sz="0" w:space="0" w:color="auto"/>
        <w:right w:val="none" w:sz="0" w:space="0" w:color="auto"/>
      </w:divBdr>
    </w:div>
    <w:div w:id="6061773">
      <w:bodyDiv w:val="1"/>
      <w:marLeft w:val="0"/>
      <w:marRight w:val="0"/>
      <w:marTop w:val="0"/>
      <w:marBottom w:val="0"/>
      <w:divBdr>
        <w:top w:val="none" w:sz="0" w:space="0" w:color="auto"/>
        <w:left w:val="none" w:sz="0" w:space="0" w:color="auto"/>
        <w:bottom w:val="none" w:sz="0" w:space="0" w:color="auto"/>
        <w:right w:val="none" w:sz="0" w:space="0" w:color="auto"/>
      </w:divBdr>
    </w:div>
    <w:div w:id="7296493">
      <w:bodyDiv w:val="1"/>
      <w:marLeft w:val="0"/>
      <w:marRight w:val="0"/>
      <w:marTop w:val="0"/>
      <w:marBottom w:val="0"/>
      <w:divBdr>
        <w:top w:val="none" w:sz="0" w:space="0" w:color="auto"/>
        <w:left w:val="none" w:sz="0" w:space="0" w:color="auto"/>
        <w:bottom w:val="none" w:sz="0" w:space="0" w:color="auto"/>
        <w:right w:val="none" w:sz="0" w:space="0" w:color="auto"/>
      </w:divBdr>
    </w:div>
    <w:div w:id="7485401">
      <w:bodyDiv w:val="1"/>
      <w:marLeft w:val="0"/>
      <w:marRight w:val="0"/>
      <w:marTop w:val="0"/>
      <w:marBottom w:val="0"/>
      <w:divBdr>
        <w:top w:val="none" w:sz="0" w:space="0" w:color="auto"/>
        <w:left w:val="none" w:sz="0" w:space="0" w:color="auto"/>
        <w:bottom w:val="none" w:sz="0" w:space="0" w:color="auto"/>
        <w:right w:val="none" w:sz="0" w:space="0" w:color="auto"/>
      </w:divBdr>
    </w:div>
    <w:div w:id="7954415">
      <w:bodyDiv w:val="1"/>
      <w:marLeft w:val="0"/>
      <w:marRight w:val="0"/>
      <w:marTop w:val="0"/>
      <w:marBottom w:val="0"/>
      <w:divBdr>
        <w:top w:val="none" w:sz="0" w:space="0" w:color="auto"/>
        <w:left w:val="none" w:sz="0" w:space="0" w:color="auto"/>
        <w:bottom w:val="none" w:sz="0" w:space="0" w:color="auto"/>
        <w:right w:val="none" w:sz="0" w:space="0" w:color="auto"/>
      </w:divBdr>
    </w:div>
    <w:div w:id="8727800">
      <w:bodyDiv w:val="1"/>
      <w:marLeft w:val="0"/>
      <w:marRight w:val="0"/>
      <w:marTop w:val="0"/>
      <w:marBottom w:val="0"/>
      <w:divBdr>
        <w:top w:val="none" w:sz="0" w:space="0" w:color="auto"/>
        <w:left w:val="none" w:sz="0" w:space="0" w:color="auto"/>
        <w:bottom w:val="none" w:sz="0" w:space="0" w:color="auto"/>
        <w:right w:val="none" w:sz="0" w:space="0" w:color="auto"/>
      </w:divBdr>
    </w:div>
    <w:div w:id="8993935">
      <w:bodyDiv w:val="1"/>
      <w:marLeft w:val="0"/>
      <w:marRight w:val="0"/>
      <w:marTop w:val="0"/>
      <w:marBottom w:val="0"/>
      <w:divBdr>
        <w:top w:val="none" w:sz="0" w:space="0" w:color="auto"/>
        <w:left w:val="none" w:sz="0" w:space="0" w:color="auto"/>
        <w:bottom w:val="none" w:sz="0" w:space="0" w:color="auto"/>
        <w:right w:val="none" w:sz="0" w:space="0" w:color="auto"/>
      </w:divBdr>
    </w:div>
    <w:div w:id="9260278">
      <w:bodyDiv w:val="1"/>
      <w:marLeft w:val="0"/>
      <w:marRight w:val="0"/>
      <w:marTop w:val="0"/>
      <w:marBottom w:val="0"/>
      <w:divBdr>
        <w:top w:val="none" w:sz="0" w:space="0" w:color="auto"/>
        <w:left w:val="none" w:sz="0" w:space="0" w:color="auto"/>
        <w:bottom w:val="none" w:sz="0" w:space="0" w:color="auto"/>
        <w:right w:val="none" w:sz="0" w:space="0" w:color="auto"/>
      </w:divBdr>
    </w:div>
    <w:div w:id="10374749">
      <w:bodyDiv w:val="1"/>
      <w:marLeft w:val="0"/>
      <w:marRight w:val="0"/>
      <w:marTop w:val="0"/>
      <w:marBottom w:val="0"/>
      <w:divBdr>
        <w:top w:val="none" w:sz="0" w:space="0" w:color="auto"/>
        <w:left w:val="none" w:sz="0" w:space="0" w:color="auto"/>
        <w:bottom w:val="none" w:sz="0" w:space="0" w:color="auto"/>
        <w:right w:val="none" w:sz="0" w:space="0" w:color="auto"/>
      </w:divBdr>
    </w:div>
    <w:div w:id="11493331">
      <w:bodyDiv w:val="1"/>
      <w:marLeft w:val="0"/>
      <w:marRight w:val="0"/>
      <w:marTop w:val="0"/>
      <w:marBottom w:val="0"/>
      <w:divBdr>
        <w:top w:val="none" w:sz="0" w:space="0" w:color="auto"/>
        <w:left w:val="none" w:sz="0" w:space="0" w:color="auto"/>
        <w:bottom w:val="none" w:sz="0" w:space="0" w:color="auto"/>
        <w:right w:val="none" w:sz="0" w:space="0" w:color="auto"/>
      </w:divBdr>
    </w:div>
    <w:div w:id="11611070">
      <w:bodyDiv w:val="1"/>
      <w:marLeft w:val="0"/>
      <w:marRight w:val="0"/>
      <w:marTop w:val="0"/>
      <w:marBottom w:val="0"/>
      <w:divBdr>
        <w:top w:val="none" w:sz="0" w:space="0" w:color="auto"/>
        <w:left w:val="none" w:sz="0" w:space="0" w:color="auto"/>
        <w:bottom w:val="none" w:sz="0" w:space="0" w:color="auto"/>
        <w:right w:val="none" w:sz="0" w:space="0" w:color="auto"/>
      </w:divBdr>
    </w:div>
    <w:div w:id="13701999">
      <w:bodyDiv w:val="1"/>
      <w:marLeft w:val="0"/>
      <w:marRight w:val="0"/>
      <w:marTop w:val="0"/>
      <w:marBottom w:val="0"/>
      <w:divBdr>
        <w:top w:val="none" w:sz="0" w:space="0" w:color="auto"/>
        <w:left w:val="none" w:sz="0" w:space="0" w:color="auto"/>
        <w:bottom w:val="none" w:sz="0" w:space="0" w:color="auto"/>
        <w:right w:val="none" w:sz="0" w:space="0" w:color="auto"/>
      </w:divBdr>
    </w:div>
    <w:div w:id="14815621">
      <w:bodyDiv w:val="1"/>
      <w:marLeft w:val="0"/>
      <w:marRight w:val="0"/>
      <w:marTop w:val="0"/>
      <w:marBottom w:val="0"/>
      <w:divBdr>
        <w:top w:val="none" w:sz="0" w:space="0" w:color="auto"/>
        <w:left w:val="none" w:sz="0" w:space="0" w:color="auto"/>
        <w:bottom w:val="none" w:sz="0" w:space="0" w:color="auto"/>
        <w:right w:val="none" w:sz="0" w:space="0" w:color="auto"/>
      </w:divBdr>
    </w:div>
    <w:div w:id="17897893">
      <w:bodyDiv w:val="1"/>
      <w:marLeft w:val="0"/>
      <w:marRight w:val="0"/>
      <w:marTop w:val="0"/>
      <w:marBottom w:val="0"/>
      <w:divBdr>
        <w:top w:val="none" w:sz="0" w:space="0" w:color="auto"/>
        <w:left w:val="none" w:sz="0" w:space="0" w:color="auto"/>
        <w:bottom w:val="none" w:sz="0" w:space="0" w:color="auto"/>
        <w:right w:val="none" w:sz="0" w:space="0" w:color="auto"/>
      </w:divBdr>
    </w:div>
    <w:div w:id="19094672">
      <w:bodyDiv w:val="1"/>
      <w:marLeft w:val="0"/>
      <w:marRight w:val="0"/>
      <w:marTop w:val="0"/>
      <w:marBottom w:val="0"/>
      <w:divBdr>
        <w:top w:val="none" w:sz="0" w:space="0" w:color="auto"/>
        <w:left w:val="none" w:sz="0" w:space="0" w:color="auto"/>
        <w:bottom w:val="none" w:sz="0" w:space="0" w:color="auto"/>
        <w:right w:val="none" w:sz="0" w:space="0" w:color="auto"/>
      </w:divBdr>
    </w:div>
    <w:div w:id="20591117">
      <w:bodyDiv w:val="1"/>
      <w:marLeft w:val="0"/>
      <w:marRight w:val="0"/>
      <w:marTop w:val="0"/>
      <w:marBottom w:val="0"/>
      <w:divBdr>
        <w:top w:val="none" w:sz="0" w:space="0" w:color="auto"/>
        <w:left w:val="none" w:sz="0" w:space="0" w:color="auto"/>
        <w:bottom w:val="none" w:sz="0" w:space="0" w:color="auto"/>
        <w:right w:val="none" w:sz="0" w:space="0" w:color="auto"/>
      </w:divBdr>
    </w:div>
    <w:div w:id="22555045">
      <w:bodyDiv w:val="1"/>
      <w:marLeft w:val="0"/>
      <w:marRight w:val="0"/>
      <w:marTop w:val="0"/>
      <w:marBottom w:val="0"/>
      <w:divBdr>
        <w:top w:val="none" w:sz="0" w:space="0" w:color="auto"/>
        <w:left w:val="none" w:sz="0" w:space="0" w:color="auto"/>
        <w:bottom w:val="none" w:sz="0" w:space="0" w:color="auto"/>
        <w:right w:val="none" w:sz="0" w:space="0" w:color="auto"/>
      </w:divBdr>
    </w:div>
    <w:div w:id="23139706">
      <w:bodyDiv w:val="1"/>
      <w:marLeft w:val="0"/>
      <w:marRight w:val="0"/>
      <w:marTop w:val="0"/>
      <w:marBottom w:val="0"/>
      <w:divBdr>
        <w:top w:val="none" w:sz="0" w:space="0" w:color="auto"/>
        <w:left w:val="none" w:sz="0" w:space="0" w:color="auto"/>
        <w:bottom w:val="none" w:sz="0" w:space="0" w:color="auto"/>
        <w:right w:val="none" w:sz="0" w:space="0" w:color="auto"/>
      </w:divBdr>
    </w:div>
    <w:div w:id="24060352">
      <w:bodyDiv w:val="1"/>
      <w:marLeft w:val="0"/>
      <w:marRight w:val="0"/>
      <w:marTop w:val="0"/>
      <w:marBottom w:val="0"/>
      <w:divBdr>
        <w:top w:val="none" w:sz="0" w:space="0" w:color="auto"/>
        <w:left w:val="none" w:sz="0" w:space="0" w:color="auto"/>
        <w:bottom w:val="none" w:sz="0" w:space="0" w:color="auto"/>
        <w:right w:val="none" w:sz="0" w:space="0" w:color="auto"/>
      </w:divBdr>
    </w:div>
    <w:div w:id="24140691">
      <w:bodyDiv w:val="1"/>
      <w:marLeft w:val="0"/>
      <w:marRight w:val="0"/>
      <w:marTop w:val="0"/>
      <w:marBottom w:val="0"/>
      <w:divBdr>
        <w:top w:val="none" w:sz="0" w:space="0" w:color="auto"/>
        <w:left w:val="none" w:sz="0" w:space="0" w:color="auto"/>
        <w:bottom w:val="none" w:sz="0" w:space="0" w:color="auto"/>
        <w:right w:val="none" w:sz="0" w:space="0" w:color="auto"/>
      </w:divBdr>
    </w:div>
    <w:div w:id="24142824">
      <w:bodyDiv w:val="1"/>
      <w:marLeft w:val="0"/>
      <w:marRight w:val="0"/>
      <w:marTop w:val="0"/>
      <w:marBottom w:val="0"/>
      <w:divBdr>
        <w:top w:val="none" w:sz="0" w:space="0" w:color="auto"/>
        <w:left w:val="none" w:sz="0" w:space="0" w:color="auto"/>
        <w:bottom w:val="none" w:sz="0" w:space="0" w:color="auto"/>
        <w:right w:val="none" w:sz="0" w:space="0" w:color="auto"/>
      </w:divBdr>
    </w:div>
    <w:div w:id="25300074">
      <w:bodyDiv w:val="1"/>
      <w:marLeft w:val="0"/>
      <w:marRight w:val="0"/>
      <w:marTop w:val="0"/>
      <w:marBottom w:val="0"/>
      <w:divBdr>
        <w:top w:val="none" w:sz="0" w:space="0" w:color="auto"/>
        <w:left w:val="none" w:sz="0" w:space="0" w:color="auto"/>
        <w:bottom w:val="none" w:sz="0" w:space="0" w:color="auto"/>
        <w:right w:val="none" w:sz="0" w:space="0" w:color="auto"/>
      </w:divBdr>
    </w:div>
    <w:div w:id="27069089">
      <w:bodyDiv w:val="1"/>
      <w:marLeft w:val="0"/>
      <w:marRight w:val="0"/>
      <w:marTop w:val="0"/>
      <w:marBottom w:val="0"/>
      <w:divBdr>
        <w:top w:val="none" w:sz="0" w:space="0" w:color="auto"/>
        <w:left w:val="none" w:sz="0" w:space="0" w:color="auto"/>
        <w:bottom w:val="none" w:sz="0" w:space="0" w:color="auto"/>
        <w:right w:val="none" w:sz="0" w:space="0" w:color="auto"/>
      </w:divBdr>
    </w:div>
    <w:div w:id="27686913">
      <w:bodyDiv w:val="1"/>
      <w:marLeft w:val="0"/>
      <w:marRight w:val="0"/>
      <w:marTop w:val="0"/>
      <w:marBottom w:val="0"/>
      <w:divBdr>
        <w:top w:val="none" w:sz="0" w:space="0" w:color="auto"/>
        <w:left w:val="none" w:sz="0" w:space="0" w:color="auto"/>
        <w:bottom w:val="none" w:sz="0" w:space="0" w:color="auto"/>
        <w:right w:val="none" w:sz="0" w:space="0" w:color="auto"/>
      </w:divBdr>
    </w:div>
    <w:div w:id="28726132">
      <w:bodyDiv w:val="1"/>
      <w:marLeft w:val="0"/>
      <w:marRight w:val="0"/>
      <w:marTop w:val="0"/>
      <w:marBottom w:val="0"/>
      <w:divBdr>
        <w:top w:val="none" w:sz="0" w:space="0" w:color="auto"/>
        <w:left w:val="none" w:sz="0" w:space="0" w:color="auto"/>
        <w:bottom w:val="none" w:sz="0" w:space="0" w:color="auto"/>
        <w:right w:val="none" w:sz="0" w:space="0" w:color="auto"/>
      </w:divBdr>
    </w:div>
    <w:div w:id="28919431">
      <w:bodyDiv w:val="1"/>
      <w:marLeft w:val="0"/>
      <w:marRight w:val="0"/>
      <w:marTop w:val="0"/>
      <w:marBottom w:val="0"/>
      <w:divBdr>
        <w:top w:val="none" w:sz="0" w:space="0" w:color="auto"/>
        <w:left w:val="none" w:sz="0" w:space="0" w:color="auto"/>
        <w:bottom w:val="none" w:sz="0" w:space="0" w:color="auto"/>
        <w:right w:val="none" w:sz="0" w:space="0" w:color="auto"/>
      </w:divBdr>
    </w:div>
    <w:div w:id="29309252">
      <w:bodyDiv w:val="1"/>
      <w:marLeft w:val="0"/>
      <w:marRight w:val="0"/>
      <w:marTop w:val="0"/>
      <w:marBottom w:val="0"/>
      <w:divBdr>
        <w:top w:val="none" w:sz="0" w:space="0" w:color="auto"/>
        <w:left w:val="none" w:sz="0" w:space="0" w:color="auto"/>
        <w:bottom w:val="none" w:sz="0" w:space="0" w:color="auto"/>
        <w:right w:val="none" w:sz="0" w:space="0" w:color="auto"/>
      </w:divBdr>
    </w:div>
    <w:div w:id="29838586">
      <w:bodyDiv w:val="1"/>
      <w:marLeft w:val="0"/>
      <w:marRight w:val="0"/>
      <w:marTop w:val="0"/>
      <w:marBottom w:val="0"/>
      <w:divBdr>
        <w:top w:val="none" w:sz="0" w:space="0" w:color="auto"/>
        <w:left w:val="none" w:sz="0" w:space="0" w:color="auto"/>
        <w:bottom w:val="none" w:sz="0" w:space="0" w:color="auto"/>
        <w:right w:val="none" w:sz="0" w:space="0" w:color="auto"/>
      </w:divBdr>
    </w:div>
    <w:div w:id="30232218">
      <w:bodyDiv w:val="1"/>
      <w:marLeft w:val="0"/>
      <w:marRight w:val="0"/>
      <w:marTop w:val="0"/>
      <w:marBottom w:val="0"/>
      <w:divBdr>
        <w:top w:val="none" w:sz="0" w:space="0" w:color="auto"/>
        <w:left w:val="none" w:sz="0" w:space="0" w:color="auto"/>
        <w:bottom w:val="none" w:sz="0" w:space="0" w:color="auto"/>
        <w:right w:val="none" w:sz="0" w:space="0" w:color="auto"/>
      </w:divBdr>
    </w:div>
    <w:div w:id="30888562">
      <w:bodyDiv w:val="1"/>
      <w:marLeft w:val="0"/>
      <w:marRight w:val="0"/>
      <w:marTop w:val="0"/>
      <w:marBottom w:val="0"/>
      <w:divBdr>
        <w:top w:val="none" w:sz="0" w:space="0" w:color="auto"/>
        <w:left w:val="none" w:sz="0" w:space="0" w:color="auto"/>
        <w:bottom w:val="none" w:sz="0" w:space="0" w:color="auto"/>
        <w:right w:val="none" w:sz="0" w:space="0" w:color="auto"/>
      </w:divBdr>
    </w:div>
    <w:div w:id="32659324">
      <w:bodyDiv w:val="1"/>
      <w:marLeft w:val="0"/>
      <w:marRight w:val="0"/>
      <w:marTop w:val="0"/>
      <w:marBottom w:val="0"/>
      <w:divBdr>
        <w:top w:val="none" w:sz="0" w:space="0" w:color="auto"/>
        <w:left w:val="none" w:sz="0" w:space="0" w:color="auto"/>
        <w:bottom w:val="none" w:sz="0" w:space="0" w:color="auto"/>
        <w:right w:val="none" w:sz="0" w:space="0" w:color="auto"/>
      </w:divBdr>
    </w:div>
    <w:div w:id="33047145">
      <w:bodyDiv w:val="1"/>
      <w:marLeft w:val="0"/>
      <w:marRight w:val="0"/>
      <w:marTop w:val="0"/>
      <w:marBottom w:val="0"/>
      <w:divBdr>
        <w:top w:val="none" w:sz="0" w:space="0" w:color="auto"/>
        <w:left w:val="none" w:sz="0" w:space="0" w:color="auto"/>
        <w:bottom w:val="none" w:sz="0" w:space="0" w:color="auto"/>
        <w:right w:val="none" w:sz="0" w:space="0" w:color="auto"/>
      </w:divBdr>
    </w:div>
    <w:div w:id="33582677">
      <w:bodyDiv w:val="1"/>
      <w:marLeft w:val="0"/>
      <w:marRight w:val="0"/>
      <w:marTop w:val="0"/>
      <w:marBottom w:val="0"/>
      <w:divBdr>
        <w:top w:val="none" w:sz="0" w:space="0" w:color="auto"/>
        <w:left w:val="none" w:sz="0" w:space="0" w:color="auto"/>
        <w:bottom w:val="none" w:sz="0" w:space="0" w:color="auto"/>
        <w:right w:val="none" w:sz="0" w:space="0" w:color="auto"/>
      </w:divBdr>
    </w:div>
    <w:div w:id="35785174">
      <w:bodyDiv w:val="1"/>
      <w:marLeft w:val="0"/>
      <w:marRight w:val="0"/>
      <w:marTop w:val="0"/>
      <w:marBottom w:val="0"/>
      <w:divBdr>
        <w:top w:val="none" w:sz="0" w:space="0" w:color="auto"/>
        <w:left w:val="none" w:sz="0" w:space="0" w:color="auto"/>
        <w:bottom w:val="none" w:sz="0" w:space="0" w:color="auto"/>
        <w:right w:val="none" w:sz="0" w:space="0" w:color="auto"/>
      </w:divBdr>
    </w:div>
    <w:div w:id="37050672">
      <w:bodyDiv w:val="1"/>
      <w:marLeft w:val="0"/>
      <w:marRight w:val="0"/>
      <w:marTop w:val="0"/>
      <w:marBottom w:val="0"/>
      <w:divBdr>
        <w:top w:val="none" w:sz="0" w:space="0" w:color="auto"/>
        <w:left w:val="none" w:sz="0" w:space="0" w:color="auto"/>
        <w:bottom w:val="none" w:sz="0" w:space="0" w:color="auto"/>
        <w:right w:val="none" w:sz="0" w:space="0" w:color="auto"/>
      </w:divBdr>
    </w:div>
    <w:div w:id="37633285">
      <w:bodyDiv w:val="1"/>
      <w:marLeft w:val="0"/>
      <w:marRight w:val="0"/>
      <w:marTop w:val="0"/>
      <w:marBottom w:val="0"/>
      <w:divBdr>
        <w:top w:val="none" w:sz="0" w:space="0" w:color="auto"/>
        <w:left w:val="none" w:sz="0" w:space="0" w:color="auto"/>
        <w:bottom w:val="none" w:sz="0" w:space="0" w:color="auto"/>
        <w:right w:val="none" w:sz="0" w:space="0" w:color="auto"/>
      </w:divBdr>
    </w:div>
    <w:div w:id="38239135">
      <w:bodyDiv w:val="1"/>
      <w:marLeft w:val="0"/>
      <w:marRight w:val="0"/>
      <w:marTop w:val="0"/>
      <w:marBottom w:val="0"/>
      <w:divBdr>
        <w:top w:val="none" w:sz="0" w:space="0" w:color="auto"/>
        <w:left w:val="none" w:sz="0" w:space="0" w:color="auto"/>
        <w:bottom w:val="none" w:sz="0" w:space="0" w:color="auto"/>
        <w:right w:val="none" w:sz="0" w:space="0" w:color="auto"/>
      </w:divBdr>
    </w:div>
    <w:div w:id="40138714">
      <w:bodyDiv w:val="1"/>
      <w:marLeft w:val="0"/>
      <w:marRight w:val="0"/>
      <w:marTop w:val="0"/>
      <w:marBottom w:val="0"/>
      <w:divBdr>
        <w:top w:val="none" w:sz="0" w:space="0" w:color="auto"/>
        <w:left w:val="none" w:sz="0" w:space="0" w:color="auto"/>
        <w:bottom w:val="none" w:sz="0" w:space="0" w:color="auto"/>
        <w:right w:val="none" w:sz="0" w:space="0" w:color="auto"/>
      </w:divBdr>
    </w:div>
    <w:div w:id="40400378">
      <w:bodyDiv w:val="1"/>
      <w:marLeft w:val="0"/>
      <w:marRight w:val="0"/>
      <w:marTop w:val="0"/>
      <w:marBottom w:val="0"/>
      <w:divBdr>
        <w:top w:val="none" w:sz="0" w:space="0" w:color="auto"/>
        <w:left w:val="none" w:sz="0" w:space="0" w:color="auto"/>
        <w:bottom w:val="none" w:sz="0" w:space="0" w:color="auto"/>
        <w:right w:val="none" w:sz="0" w:space="0" w:color="auto"/>
      </w:divBdr>
    </w:div>
    <w:div w:id="41298040">
      <w:bodyDiv w:val="1"/>
      <w:marLeft w:val="0"/>
      <w:marRight w:val="0"/>
      <w:marTop w:val="0"/>
      <w:marBottom w:val="0"/>
      <w:divBdr>
        <w:top w:val="none" w:sz="0" w:space="0" w:color="auto"/>
        <w:left w:val="none" w:sz="0" w:space="0" w:color="auto"/>
        <w:bottom w:val="none" w:sz="0" w:space="0" w:color="auto"/>
        <w:right w:val="none" w:sz="0" w:space="0" w:color="auto"/>
      </w:divBdr>
    </w:div>
    <w:div w:id="42565166">
      <w:bodyDiv w:val="1"/>
      <w:marLeft w:val="0"/>
      <w:marRight w:val="0"/>
      <w:marTop w:val="0"/>
      <w:marBottom w:val="0"/>
      <w:divBdr>
        <w:top w:val="none" w:sz="0" w:space="0" w:color="auto"/>
        <w:left w:val="none" w:sz="0" w:space="0" w:color="auto"/>
        <w:bottom w:val="none" w:sz="0" w:space="0" w:color="auto"/>
        <w:right w:val="none" w:sz="0" w:space="0" w:color="auto"/>
      </w:divBdr>
    </w:div>
    <w:div w:id="43332838">
      <w:bodyDiv w:val="1"/>
      <w:marLeft w:val="0"/>
      <w:marRight w:val="0"/>
      <w:marTop w:val="0"/>
      <w:marBottom w:val="0"/>
      <w:divBdr>
        <w:top w:val="none" w:sz="0" w:space="0" w:color="auto"/>
        <w:left w:val="none" w:sz="0" w:space="0" w:color="auto"/>
        <w:bottom w:val="none" w:sz="0" w:space="0" w:color="auto"/>
        <w:right w:val="none" w:sz="0" w:space="0" w:color="auto"/>
      </w:divBdr>
    </w:div>
    <w:div w:id="43991160">
      <w:bodyDiv w:val="1"/>
      <w:marLeft w:val="0"/>
      <w:marRight w:val="0"/>
      <w:marTop w:val="0"/>
      <w:marBottom w:val="0"/>
      <w:divBdr>
        <w:top w:val="none" w:sz="0" w:space="0" w:color="auto"/>
        <w:left w:val="none" w:sz="0" w:space="0" w:color="auto"/>
        <w:bottom w:val="none" w:sz="0" w:space="0" w:color="auto"/>
        <w:right w:val="none" w:sz="0" w:space="0" w:color="auto"/>
      </w:divBdr>
    </w:div>
    <w:div w:id="44184910">
      <w:bodyDiv w:val="1"/>
      <w:marLeft w:val="0"/>
      <w:marRight w:val="0"/>
      <w:marTop w:val="0"/>
      <w:marBottom w:val="0"/>
      <w:divBdr>
        <w:top w:val="none" w:sz="0" w:space="0" w:color="auto"/>
        <w:left w:val="none" w:sz="0" w:space="0" w:color="auto"/>
        <w:bottom w:val="none" w:sz="0" w:space="0" w:color="auto"/>
        <w:right w:val="none" w:sz="0" w:space="0" w:color="auto"/>
      </w:divBdr>
    </w:div>
    <w:div w:id="45226471">
      <w:bodyDiv w:val="1"/>
      <w:marLeft w:val="0"/>
      <w:marRight w:val="0"/>
      <w:marTop w:val="0"/>
      <w:marBottom w:val="0"/>
      <w:divBdr>
        <w:top w:val="none" w:sz="0" w:space="0" w:color="auto"/>
        <w:left w:val="none" w:sz="0" w:space="0" w:color="auto"/>
        <w:bottom w:val="none" w:sz="0" w:space="0" w:color="auto"/>
        <w:right w:val="none" w:sz="0" w:space="0" w:color="auto"/>
      </w:divBdr>
    </w:div>
    <w:div w:id="47191227">
      <w:bodyDiv w:val="1"/>
      <w:marLeft w:val="0"/>
      <w:marRight w:val="0"/>
      <w:marTop w:val="0"/>
      <w:marBottom w:val="0"/>
      <w:divBdr>
        <w:top w:val="none" w:sz="0" w:space="0" w:color="auto"/>
        <w:left w:val="none" w:sz="0" w:space="0" w:color="auto"/>
        <w:bottom w:val="none" w:sz="0" w:space="0" w:color="auto"/>
        <w:right w:val="none" w:sz="0" w:space="0" w:color="auto"/>
      </w:divBdr>
    </w:div>
    <w:div w:id="47539071">
      <w:bodyDiv w:val="1"/>
      <w:marLeft w:val="0"/>
      <w:marRight w:val="0"/>
      <w:marTop w:val="0"/>
      <w:marBottom w:val="0"/>
      <w:divBdr>
        <w:top w:val="none" w:sz="0" w:space="0" w:color="auto"/>
        <w:left w:val="none" w:sz="0" w:space="0" w:color="auto"/>
        <w:bottom w:val="none" w:sz="0" w:space="0" w:color="auto"/>
        <w:right w:val="none" w:sz="0" w:space="0" w:color="auto"/>
      </w:divBdr>
    </w:div>
    <w:div w:id="47581951">
      <w:bodyDiv w:val="1"/>
      <w:marLeft w:val="0"/>
      <w:marRight w:val="0"/>
      <w:marTop w:val="0"/>
      <w:marBottom w:val="0"/>
      <w:divBdr>
        <w:top w:val="none" w:sz="0" w:space="0" w:color="auto"/>
        <w:left w:val="none" w:sz="0" w:space="0" w:color="auto"/>
        <w:bottom w:val="none" w:sz="0" w:space="0" w:color="auto"/>
        <w:right w:val="none" w:sz="0" w:space="0" w:color="auto"/>
      </w:divBdr>
    </w:div>
    <w:div w:id="48262606">
      <w:bodyDiv w:val="1"/>
      <w:marLeft w:val="0"/>
      <w:marRight w:val="0"/>
      <w:marTop w:val="0"/>
      <w:marBottom w:val="0"/>
      <w:divBdr>
        <w:top w:val="none" w:sz="0" w:space="0" w:color="auto"/>
        <w:left w:val="none" w:sz="0" w:space="0" w:color="auto"/>
        <w:bottom w:val="none" w:sz="0" w:space="0" w:color="auto"/>
        <w:right w:val="none" w:sz="0" w:space="0" w:color="auto"/>
      </w:divBdr>
    </w:div>
    <w:div w:id="49428235">
      <w:bodyDiv w:val="1"/>
      <w:marLeft w:val="0"/>
      <w:marRight w:val="0"/>
      <w:marTop w:val="0"/>
      <w:marBottom w:val="0"/>
      <w:divBdr>
        <w:top w:val="none" w:sz="0" w:space="0" w:color="auto"/>
        <w:left w:val="none" w:sz="0" w:space="0" w:color="auto"/>
        <w:bottom w:val="none" w:sz="0" w:space="0" w:color="auto"/>
        <w:right w:val="none" w:sz="0" w:space="0" w:color="auto"/>
      </w:divBdr>
    </w:div>
    <w:div w:id="50201922">
      <w:bodyDiv w:val="1"/>
      <w:marLeft w:val="0"/>
      <w:marRight w:val="0"/>
      <w:marTop w:val="0"/>
      <w:marBottom w:val="0"/>
      <w:divBdr>
        <w:top w:val="none" w:sz="0" w:space="0" w:color="auto"/>
        <w:left w:val="none" w:sz="0" w:space="0" w:color="auto"/>
        <w:bottom w:val="none" w:sz="0" w:space="0" w:color="auto"/>
        <w:right w:val="none" w:sz="0" w:space="0" w:color="auto"/>
      </w:divBdr>
    </w:div>
    <w:div w:id="51004750">
      <w:bodyDiv w:val="1"/>
      <w:marLeft w:val="0"/>
      <w:marRight w:val="0"/>
      <w:marTop w:val="0"/>
      <w:marBottom w:val="0"/>
      <w:divBdr>
        <w:top w:val="none" w:sz="0" w:space="0" w:color="auto"/>
        <w:left w:val="none" w:sz="0" w:space="0" w:color="auto"/>
        <w:bottom w:val="none" w:sz="0" w:space="0" w:color="auto"/>
        <w:right w:val="none" w:sz="0" w:space="0" w:color="auto"/>
      </w:divBdr>
    </w:div>
    <w:div w:id="52050999">
      <w:bodyDiv w:val="1"/>
      <w:marLeft w:val="0"/>
      <w:marRight w:val="0"/>
      <w:marTop w:val="0"/>
      <w:marBottom w:val="0"/>
      <w:divBdr>
        <w:top w:val="none" w:sz="0" w:space="0" w:color="auto"/>
        <w:left w:val="none" w:sz="0" w:space="0" w:color="auto"/>
        <w:bottom w:val="none" w:sz="0" w:space="0" w:color="auto"/>
        <w:right w:val="none" w:sz="0" w:space="0" w:color="auto"/>
      </w:divBdr>
    </w:div>
    <w:div w:id="52387823">
      <w:bodyDiv w:val="1"/>
      <w:marLeft w:val="0"/>
      <w:marRight w:val="0"/>
      <w:marTop w:val="0"/>
      <w:marBottom w:val="0"/>
      <w:divBdr>
        <w:top w:val="none" w:sz="0" w:space="0" w:color="auto"/>
        <w:left w:val="none" w:sz="0" w:space="0" w:color="auto"/>
        <w:bottom w:val="none" w:sz="0" w:space="0" w:color="auto"/>
        <w:right w:val="none" w:sz="0" w:space="0" w:color="auto"/>
      </w:divBdr>
    </w:div>
    <w:div w:id="52435504">
      <w:bodyDiv w:val="1"/>
      <w:marLeft w:val="0"/>
      <w:marRight w:val="0"/>
      <w:marTop w:val="0"/>
      <w:marBottom w:val="0"/>
      <w:divBdr>
        <w:top w:val="none" w:sz="0" w:space="0" w:color="auto"/>
        <w:left w:val="none" w:sz="0" w:space="0" w:color="auto"/>
        <w:bottom w:val="none" w:sz="0" w:space="0" w:color="auto"/>
        <w:right w:val="none" w:sz="0" w:space="0" w:color="auto"/>
      </w:divBdr>
    </w:div>
    <w:div w:id="53164699">
      <w:bodyDiv w:val="1"/>
      <w:marLeft w:val="0"/>
      <w:marRight w:val="0"/>
      <w:marTop w:val="0"/>
      <w:marBottom w:val="0"/>
      <w:divBdr>
        <w:top w:val="none" w:sz="0" w:space="0" w:color="auto"/>
        <w:left w:val="none" w:sz="0" w:space="0" w:color="auto"/>
        <w:bottom w:val="none" w:sz="0" w:space="0" w:color="auto"/>
        <w:right w:val="none" w:sz="0" w:space="0" w:color="auto"/>
      </w:divBdr>
    </w:div>
    <w:div w:id="53437125">
      <w:bodyDiv w:val="1"/>
      <w:marLeft w:val="0"/>
      <w:marRight w:val="0"/>
      <w:marTop w:val="0"/>
      <w:marBottom w:val="0"/>
      <w:divBdr>
        <w:top w:val="none" w:sz="0" w:space="0" w:color="auto"/>
        <w:left w:val="none" w:sz="0" w:space="0" w:color="auto"/>
        <w:bottom w:val="none" w:sz="0" w:space="0" w:color="auto"/>
        <w:right w:val="none" w:sz="0" w:space="0" w:color="auto"/>
      </w:divBdr>
    </w:div>
    <w:div w:id="53696424">
      <w:bodyDiv w:val="1"/>
      <w:marLeft w:val="0"/>
      <w:marRight w:val="0"/>
      <w:marTop w:val="0"/>
      <w:marBottom w:val="0"/>
      <w:divBdr>
        <w:top w:val="none" w:sz="0" w:space="0" w:color="auto"/>
        <w:left w:val="none" w:sz="0" w:space="0" w:color="auto"/>
        <w:bottom w:val="none" w:sz="0" w:space="0" w:color="auto"/>
        <w:right w:val="none" w:sz="0" w:space="0" w:color="auto"/>
      </w:divBdr>
    </w:div>
    <w:div w:id="55278276">
      <w:bodyDiv w:val="1"/>
      <w:marLeft w:val="0"/>
      <w:marRight w:val="0"/>
      <w:marTop w:val="0"/>
      <w:marBottom w:val="0"/>
      <w:divBdr>
        <w:top w:val="none" w:sz="0" w:space="0" w:color="auto"/>
        <w:left w:val="none" w:sz="0" w:space="0" w:color="auto"/>
        <w:bottom w:val="none" w:sz="0" w:space="0" w:color="auto"/>
        <w:right w:val="none" w:sz="0" w:space="0" w:color="auto"/>
      </w:divBdr>
    </w:div>
    <w:div w:id="55517470">
      <w:bodyDiv w:val="1"/>
      <w:marLeft w:val="0"/>
      <w:marRight w:val="0"/>
      <w:marTop w:val="0"/>
      <w:marBottom w:val="0"/>
      <w:divBdr>
        <w:top w:val="none" w:sz="0" w:space="0" w:color="auto"/>
        <w:left w:val="none" w:sz="0" w:space="0" w:color="auto"/>
        <w:bottom w:val="none" w:sz="0" w:space="0" w:color="auto"/>
        <w:right w:val="none" w:sz="0" w:space="0" w:color="auto"/>
      </w:divBdr>
    </w:div>
    <w:div w:id="55860258">
      <w:bodyDiv w:val="1"/>
      <w:marLeft w:val="0"/>
      <w:marRight w:val="0"/>
      <w:marTop w:val="0"/>
      <w:marBottom w:val="0"/>
      <w:divBdr>
        <w:top w:val="none" w:sz="0" w:space="0" w:color="auto"/>
        <w:left w:val="none" w:sz="0" w:space="0" w:color="auto"/>
        <w:bottom w:val="none" w:sz="0" w:space="0" w:color="auto"/>
        <w:right w:val="none" w:sz="0" w:space="0" w:color="auto"/>
      </w:divBdr>
    </w:div>
    <w:div w:id="55905370">
      <w:bodyDiv w:val="1"/>
      <w:marLeft w:val="0"/>
      <w:marRight w:val="0"/>
      <w:marTop w:val="0"/>
      <w:marBottom w:val="0"/>
      <w:divBdr>
        <w:top w:val="none" w:sz="0" w:space="0" w:color="auto"/>
        <w:left w:val="none" w:sz="0" w:space="0" w:color="auto"/>
        <w:bottom w:val="none" w:sz="0" w:space="0" w:color="auto"/>
        <w:right w:val="none" w:sz="0" w:space="0" w:color="auto"/>
      </w:divBdr>
    </w:div>
    <w:div w:id="56242742">
      <w:bodyDiv w:val="1"/>
      <w:marLeft w:val="0"/>
      <w:marRight w:val="0"/>
      <w:marTop w:val="0"/>
      <w:marBottom w:val="0"/>
      <w:divBdr>
        <w:top w:val="none" w:sz="0" w:space="0" w:color="auto"/>
        <w:left w:val="none" w:sz="0" w:space="0" w:color="auto"/>
        <w:bottom w:val="none" w:sz="0" w:space="0" w:color="auto"/>
        <w:right w:val="none" w:sz="0" w:space="0" w:color="auto"/>
      </w:divBdr>
    </w:div>
    <w:div w:id="57241906">
      <w:bodyDiv w:val="1"/>
      <w:marLeft w:val="0"/>
      <w:marRight w:val="0"/>
      <w:marTop w:val="0"/>
      <w:marBottom w:val="0"/>
      <w:divBdr>
        <w:top w:val="none" w:sz="0" w:space="0" w:color="auto"/>
        <w:left w:val="none" w:sz="0" w:space="0" w:color="auto"/>
        <w:bottom w:val="none" w:sz="0" w:space="0" w:color="auto"/>
        <w:right w:val="none" w:sz="0" w:space="0" w:color="auto"/>
      </w:divBdr>
    </w:div>
    <w:div w:id="58211680">
      <w:bodyDiv w:val="1"/>
      <w:marLeft w:val="0"/>
      <w:marRight w:val="0"/>
      <w:marTop w:val="0"/>
      <w:marBottom w:val="0"/>
      <w:divBdr>
        <w:top w:val="none" w:sz="0" w:space="0" w:color="auto"/>
        <w:left w:val="none" w:sz="0" w:space="0" w:color="auto"/>
        <w:bottom w:val="none" w:sz="0" w:space="0" w:color="auto"/>
        <w:right w:val="none" w:sz="0" w:space="0" w:color="auto"/>
      </w:divBdr>
    </w:div>
    <w:div w:id="58871318">
      <w:bodyDiv w:val="1"/>
      <w:marLeft w:val="0"/>
      <w:marRight w:val="0"/>
      <w:marTop w:val="0"/>
      <w:marBottom w:val="0"/>
      <w:divBdr>
        <w:top w:val="none" w:sz="0" w:space="0" w:color="auto"/>
        <w:left w:val="none" w:sz="0" w:space="0" w:color="auto"/>
        <w:bottom w:val="none" w:sz="0" w:space="0" w:color="auto"/>
        <w:right w:val="none" w:sz="0" w:space="0" w:color="auto"/>
      </w:divBdr>
    </w:div>
    <w:div w:id="59837780">
      <w:bodyDiv w:val="1"/>
      <w:marLeft w:val="0"/>
      <w:marRight w:val="0"/>
      <w:marTop w:val="0"/>
      <w:marBottom w:val="0"/>
      <w:divBdr>
        <w:top w:val="none" w:sz="0" w:space="0" w:color="auto"/>
        <w:left w:val="none" w:sz="0" w:space="0" w:color="auto"/>
        <w:bottom w:val="none" w:sz="0" w:space="0" w:color="auto"/>
        <w:right w:val="none" w:sz="0" w:space="0" w:color="auto"/>
      </w:divBdr>
    </w:div>
    <w:div w:id="60715641">
      <w:bodyDiv w:val="1"/>
      <w:marLeft w:val="0"/>
      <w:marRight w:val="0"/>
      <w:marTop w:val="0"/>
      <w:marBottom w:val="0"/>
      <w:divBdr>
        <w:top w:val="none" w:sz="0" w:space="0" w:color="auto"/>
        <w:left w:val="none" w:sz="0" w:space="0" w:color="auto"/>
        <w:bottom w:val="none" w:sz="0" w:space="0" w:color="auto"/>
        <w:right w:val="none" w:sz="0" w:space="0" w:color="auto"/>
      </w:divBdr>
    </w:div>
    <w:div w:id="62070398">
      <w:bodyDiv w:val="1"/>
      <w:marLeft w:val="0"/>
      <w:marRight w:val="0"/>
      <w:marTop w:val="0"/>
      <w:marBottom w:val="0"/>
      <w:divBdr>
        <w:top w:val="none" w:sz="0" w:space="0" w:color="auto"/>
        <w:left w:val="none" w:sz="0" w:space="0" w:color="auto"/>
        <w:bottom w:val="none" w:sz="0" w:space="0" w:color="auto"/>
        <w:right w:val="none" w:sz="0" w:space="0" w:color="auto"/>
      </w:divBdr>
    </w:div>
    <w:div w:id="62219474">
      <w:bodyDiv w:val="1"/>
      <w:marLeft w:val="0"/>
      <w:marRight w:val="0"/>
      <w:marTop w:val="0"/>
      <w:marBottom w:val="0"/>
      <w:divBdr>
        <w:top w:val="none" w:sz="0" w:space="0" w:color="auto"/>
        <w:left w:val="none" w:sz="0" w:space="0" w:color="auto"/>
        <w:bottom w:val="none" w:sz="0" w:space="0" w:color="auto"/>
        <w:right w:val="none" w:sz="0" w:space="0" w:color="auto"/>
      </w:divBdr>
    </w:div>
    <w:div w:id="64374199">
      <w:bodyDiv w:val="1"/>
      <w:marLeft w:val="0"/>
      <w:marRight w:val="0"/>
      <w:marTop w:val="0"/>
      <w:marBottom w:val="0"/>
      <w:divBdr>
        <w:top w:val="none" w:sz="0" w:space="0" w:color="auto"/>
        <w:left w:val="none" w:sz="0" w:space="0" w:color="auto"/>
        <w:bottom w:val="none" w:sz="0" w:space="0" w:color="auto"/>
        <w:right w:val="none" w:sz="0" w:space="0" w:color="auto"/>
      </w:divBdr>
    </w:div>
    <w:div w:id="66344955">
      <w:bodyDiv w:val="1"/>
      <w:marLeft w:val="0"/>
      <w:marRight w:val="0"/>
      <w:marTop w:val="0"/>
      <w:marBottom w:val="0"/>
      <w:divBdr>
        <w:top w:val="none" w:sz="0" w:space="0" w:color="auto"/>
        <w:left w:val="none" w:sz="0" w:space="0" w:color="auto"/>
        <w:bottom w:val="none" w:sz="0" w:space="0" w:color="auto"/>
        <w:right w:val="none" w:sz="0" w:space="0" w:color="auto"/>
      </w:divBdr>
    </w:div>
    <w:div w:id="66419102">
      <w:bodyDiv w:val="1"/>
      <w:marLeft w:val="0"/>
      <w:marRight w:val="0"/>
      <w:marTop w:val="0"/>
      <w:marBottom w:val="0"/>
      <w:divBdr>
        <w:top w:val="none" w:sz="0" w:space="0" w:color="auto"/>
        <w:left w:val="none" w:sz="0" w:space="0" w:color="auto"/>
        <w:bottom w:val="none" w:sz="0" w:space="0" w:color="auto"/>
        <w:right w:val="none" w:sz="0" w:space="0" w:color="auto"/>
      </w:divBdr>
    </w:div>
    <w:div w:id="66851302">
      <w:bodyDiv w:val="1"/>
      <w:marLeft w:val="0"/>
      <w:marRight w:val="0"/>
      <w:marTop w:val="0"/>
      <w:marBottom w:val="0"/>
      <w:divBdr>
        <w:top w:val="none" w:sz="0" w:space="0" w:color="auto"/>
        <w:left w:val="none" w:sz="0" w:space="0" w:color="auto"/>
        <w:bottom w:val="none" w:sz="0" w:space="0" w:color="auto"/>
        <w:right w:val="none" w:sz="0" w:space="0" w:color="auto"/>
      </w:divBdr>
    </w:div>
    <w:div w:id="67001323">
      <w:bodyDiv w:val="1"/>
      <w:marLeft w:val="0"/>
      <w:marRight w:val="0"/>
      <w:marTop w:val="0"/>
      <w:marBottom w:val="0"/>
      <w:divBdr>
        <w:top w:val="none" w:sz="0" w:space="0" w:color="auto"/>
        <w:left w:val="none" w:sz="0" w:space="0" w:color="auto"/>
        <w:bottom w:val="none" w:sz="0" w:space="0" w:color="auto"/>
        <w:right w:val="none" w:sz="0" w:space="0" w:color="auto"/>
      </w:divBdr>
    </w:div>
    <w:div w:id="67001598">
      <w:bodyDiv w:val="1"/>
      <w:marLeft w:val="0"/>
      <w:marRight w:val="0"/>
      <w:marTop w:val="0"/>
      <w:marBottom w:val="0"/>
      <w:divBdr>
        <w:top w:val="none" w:sz="0" w:space="0" w:color="auto"/>
        <w:left w:val="none" w:sz="0" w:space="0" w:color="auto"/>
        <w:bottom w:val="none" w:sz="0" w:space="0" w:color="auto"/>
        <w:right w:val="none" w:sz="0" w:space="0" w:color="auto"/>
      </w:divBdr>
    </w:div>
    <w:div w:id="67118480">
      <w:bodyDiv w:val="1"/>
      <w:marLeft w:val="0"/>
      <w:marRight w:val="0"/>
      <w:marTop w:val="0"/>
      <w:marBottom w:val="0"/>
      <w:divBdr>
        <w:top w:val="none" w:sz="0" w:space="0" w:color="auto"/>
        <w:left w:val="none" w:sz="0" w:space="0" w:color="auto"/>
        <w:bottom w:val="none" w:sz="0" w:space="0" w:color="auto"/>
        <w:right w:val="none" w:sz="0" w:space="0" w:color="auto"/>
      </w:divBdr>
    </w:div>
    <w:div w:id="68042474">
      <w:bodyDiv w:val="1"/>
      <w:marLeft w:val="0"/>
      <w:marRight w:val="0"/>
      <w:marTop w:val="0"/>
      <w:marBottom w:val="0"/>
      <w:divBdr>
        <w:top w:val="none" w:sz="0" w:space="0" w:color="auto"/>
        <w:left w:val="none" w:sz="0" w:space="0" w:color="auto"/>
        <w:bottom w:val="none" w:sz="0" w:space="0" w:color="auto"/>
        <w:right w:val="none" w:sz="0" w:space="0" w:color="auto"/>
      </w:divBdr>
    </w:div>
    <w:div w:id="68161352">
      <w:bodyDiv w:val="1"/>
      <w:marLeft w:val="0"/>
      <w:marRight w:val="0"/>
      <w:marTop w:val="0"/>
      <w:marBottom w:val="0"/>
      <w:divBdr>
        <w:top w:val="none" w:sz="0" w:space="0" w:color="auto"/>
        <w:left w:val="none" w:sz="0" w:space="0" w:color="auto"/>
        <w:bottom w:val="none" w:sz="0" w:space="0" w:color="auto"/>
        <w:right w:val="none" w:sz="0" w:space="0" w:color="auto"/>
      </w:divBdr>
    </w:div>
    <w:div w:id="69037337">
      <w:bodyDiv w:val="1"/>
      <w:marLeft w:val="0"/>
      <w:marRight w:val="0"/>
      <w:marTop w:val="0"/>
      <w:marBottom w:val="0"/>
      <w:divBdr>
        <w:top w:val="none" w:sz="0" w:space="0" w:color="auto"/>
        <w:left w:val="none" w:sz="0" w:space="0" w:color="auto"/>
        <w:bottom w:val="none" w:sz="0" w:space="0" w:color="auto"/>
        <w:right w:val="none" w:sz="0" w:space="0" w:color="auto"/>
      </w:divBdr>
    </w:div>
    <w:div w:id="69084759">
      <w:bodyDiv w:val="1"/>
      <w:marLeft w:val="0"/>
      <w:marRight w:val="0"/>
      <w:marTop w:val="0"/>
      <w:marBottom w:val="0"/>
      <w:divBdr>
        <w:top w:val="none" w:sz="0" w:space="0" w:color="auto"/>
        <w:left w:val="none" w:sz="0" w:space="0" w:color="auto"/>
        <w:bottom w:val="none" w:sz="0" w:space="0" w:color="auto"/>
        <w:right w:val="none" w:sz="0" w:space="0" w:color="auto"/>
      </w:divBdr>
    </w:div>
    <w:div w:id="69160628">
      <w:bodyDiv w:val="1"/>
      <w:marLeft w:val="0"/>
      <w:marRight w:val="0"/>
      <w:marTop w:val="0"/>
      <w:marBottom w:val="0"/>
      <w:divBdr>
        <w:top w:val="none" w:sz="0" w:space="0" w:color="auto"/>
        <w:left w:val="none" w:sz="0" w:space="0" w:color="auto"/>
        <w:bottom w:val="none" w:sz="0" w:space="0" w:color="auto"/>
        <w:right w:val="none" w:sz="0" w:space="0" w:color="auto"/>
      </w:divBdr>
    </w:div>
    <w:div w:id="70351850">
      <w:bodyDiv w:val="1"/>
      <w:marLeft w:val="0"/>
      <w:marRight w:val="0"/>
      <w:marTop w:val="0"/>
      <w:marBottom w:val="0"/>
      <w:divBdr>
        <w:top w:val="none" w:sz="0" w:space="0" w:color="auto"/>
        <w:left w:val="none" w:sz="0" w:space="0" w:color="auto"/>
        <w:bottom w:val="none" w:sz="0" w:space="0" w:color="auto"/>
        <w:right w:val="none" w:sz="0" w:space="0" w:color="auto"/>
      </w:divBdr>
    </w:div>
    <w:div w:id="70474114">
      <w:bodyDiv w:val="1"/>
      <w:marLeft w:val="0"/>
      <w:marRight w:val="0"/>
      <w:marTop w:val="0"/>
      <w:marBottom w:val="0"/>
      <w:divBdr>
        <w:top w:val="none" w:sz="0" w:space="0" w:color="auto"/>
        <w:left w:val="none" w:sz="0" w:space="0" w:color="auto"/>
        <w:bottom w:val="none" w:sz="0" w:space="0" w:color="auto"/>
        <w:right w:val="none" w:sz="0" w:space="0" w:color="auto"/>
      </w:divBdr>
    </w:div>
    <w:div w:id="73090660">
      <w:bodyDiv w:val="1"/>
      <w:marLeft w:val="0"/>
      <w:marRight w:val="0"/>
      <w:marTop w:val="0"/>
      <w:marBottom w:val="0"/>
      <w:divBdr>
        <w:top w:val="none" w:sz="0" w:space="0" w:color="auto"/>
        <w:left w:val="none" w:sz="0" w:space="0" w:color="auto"/>
        <w:bottom w:val="none" w:sz="0" w:space="0" w:color="auto"/>
        <w:right w:val="none" w:sz="0" w:space="0" w:color="auto"/>
      </w:divBdr>
    </w:div>
    <w:div w:id="73280109">
      <w:bodyDiv w:val="1"/>
      <w:marLeft w:val="0"/>
      <w:marRight w:val="0"/>
      <w:marTop w:val="0"/>
      <w:marBottom w:val="0"/>
      <w:divBdr>
        <w:top w:val="none" w:sz="0" w:space="0" w:color="auto"/>
        <w:left w:val="none" w:sz="0" w:space="0" w:color="auto"/>
        <w:bottom w:val="none" w:sz="0" w:space="0" w:color="auto"/>
        <w:right w:val="none" w:sz="0" w:space="0" w:color="auto"/>
      </w:divBdr>
    </w:div>
    <w:div w:id="74131148">
      <w:bodyDiv w:val="1"/>
      <w:marLeft w:val="0"/>
      <w:marRight w:val="0"/>
      <w:marTop w:val="0"/>
      <w:marBottom w:val="0"/>
      <w:divBdr>
        <w:top w:val="none" w:sz="0" w:space="0" w:color="auto"/>
        <w:left w:val="none" w:sz="0" w:space="0" w:color="auto"/>
        <w:bottom w:val="none" w:sz="0" w:space="0" w:color="auto"/>
        <w:right w:val="none" w:sz="0" w:space="0" w:color="auto"/>
      </w:divBdr>
    </w:div>
    <w:div w:id="74713092">
      <w:bodyDiv w:val="1"/>
      <w:marLeft w:val="0"/>
      <w:marRight w:val="0"/>
      <w:marTop w:val="0"/>
      <w:marBottom w:val="0"/>
      <w:divBdr>
        <w:top w:val="none" w:sz="0" w:space="0" w:color="auto"/>
        <w:left w:val="none" w:sz="0" w:space="0" w:color="auto"/>
        <w:bottom w:val="none" w:sz="0" w:space="0" w:color="auto"/>
        <w:right w:val="none" w:sz="0" w:space="0" w:color="auto"/>
      </w:divBdr>
    </w:div>
    <w:div w:id="74863757">
      <w:bodyDiv w:val="1"/>
      <w:marLeft w:val="0"/>
      <w:marRight w:val="0"/>
      <w:marTop w:val="0"/>
      <w:marBottom w:val="0"/>
      <w:divBdr>
        <w:top w:val="none" w:sz="0" w:space="0" w:color="auto"/>
        <w:left w:val="none" w:sz="0" w:space="0" w:color="auto"/>
        <w:bottom w:val="none" w:sz="0" w:space="0" w:color="auto"/>
        <w:right w:val="none" w:sz="0" w:space="0" w:color="auto"/>
      </w:divBdr>
    </w:div>
    <w:div w:id="77993114">
      <w:bodyDiv w:val="1"/>
      <w:marLeft w:val="0"/>
      <w:marRight w:val="0"/>
      <w:marTop w:val="0"/>
      <w:marBottom w:val="0"/>
      <w:divBdr>
        <w:top w:val="none" w:sz="0" w:space="0" w:color="auto"/>
        <w:left w:val="none" w:sz="0" w:space="0" w:color="auto"/>
        <w:bottom w:val="none" w:sz="0" w:space="0" w:color="auto"/>
        <w:right w:val="none" w:sz="0" w:space="0" w:color="auto"/>
      </w:divBdr>
    </w:div>
    <w:div w:id="81756077">
      <w:bodyDiv w:val="1"/>
      <w:marLeft w:val="0"/>
      <w:marRight w:val="0"/>
      <w:marTop w:val="0"/>
      <w:marBottom w:val="0"/>
      <w:divBdr>
        <w:top w:val="none" w:sz="0" w:space="0" w:color="auto"/>
        <w:left w:val="none" w:sz="0" w:space="0" w:color="auto"/>
        <w:bottom w:val="none" w:sz="0" w:space="0" w:color="auto"/>
        <w:right w:val="none" w:sz="0" w:space="0" w:color="auto"/>
      </w:divBdr>
    </w:div>
    <w:div w:id="82074355">
      <w:bodyDiv w:val="1"/>
      <w:marLeft w:val="0"/>
      <w:marRight w:val="0"/>
      <w:marTop w:val="0"/>
      <w:marBottom w:val="0"/>
      <w:divBdr>
        <w:top w:val="none" w:sz="0" w:space="0" w:color="auto"/>
        <w:left w:val="none" w:sz="0" w:space="0" w:color="auto"/>
        <w:bottom w:val="none" w:sz="0" w:space="0" w:color="auto"/>
        <w:right w:val="none" w:sz="0" w:space="0" w:color="auto"/>
      </w:divBdr>
    </w:div>
    <w:div w:id="83066644">
      <w:bodyDiv w:val="1"/>
      <w:marLeft w:val="0"/>
      <w:marRight w:val="0"/>
      <w:marTop w:val="0"/>
      <w:marBottom w:val="0"/>
      <w:divBdr>
        <w:top w:val="none" w:sz="0" w:space="0" w:color="auto"/>
        <w:left w:val="none" w:sz="0" w:space="0" w:color="auto"/>
        <w:bottom w:val="none" w:sz="0" w:space="0" w:color="auto"/>
        <w:right w:val="none" w:sz="0" w:space="0" w:color="auto"/>
      </w:divBdr>
    </w:div>
    <w:div w:id="83305155">
      <w:bodyDiv w:val="1"/>
      <w:marLeft w:val="0"/>
      <w:marRight w:val="0"/>
      <w:marTop w:val="0"/>
      <w:marBottom w:val="0"/>
      <w:divBdr>
        <w:top w:val="none" w:sz="0" w:space="0" w:color="auto"/>
        <w:left w:val="none" w:sz="0" w:space="0" w:color="auto"/>
        <w:bottom w:val="none" w:sz="0" w:space="0" w:color="auto"/>
        <w:right w:val="none" w:sz="0" w:space="0" w:color="auto"/>
      </w:divBdr>
    </w:div>
    <w:div w:id="83647798">
      <w:bodyDiv w:val="1"/>
      <w:marLeft w:val="0"/>
      <w:marRight w:val="0"/>
      <w:marTop w:val="0"/>
      <w:marBottom w:val="0"/>
      <w:divBdr>
        <w:top w:val="none" w:sz="0" w:space="0" w:color="auto"/>
        <w:left w:val="none" w:sz="0" w:space="0" w:color="auto"/>
        <w:bottom w:val="none" w:sz="0" w:space="0" w:color="auto"/>
        <w:right w:val="none" w:sz="0" w:space="0" w:color="auto"/>
      </w:divBdr>
    </w:div>
    <w:div w:id="83690716">
      <w:bodyDiv w:val="1"/>
      <w:marLeft w:val="0"/>
      <w:marRight w:val="0"/>
      <w:marTop w:val="0"/>
      <w:marBottom w:val="0"/>
      <w:divBdr>
        <w:top w:val="none" w:sz="0" w:space="0" w:color="auto"/>
        <w:left w:val="none" w:sz="0" w:space="0" w:color="auto"/>
        <w:bottom w:val="none" w:sz="0" w:space="0" w:color="auto"/>
        <w:right w:val="none" w:sz="0" w:space="0" w:color="auto"/>
      </w:divBdr>
    </w:div>
    <w:div w:id="83767250">
      <w:bodyDiv w:val="1"/>
      <w:marLeft w:val="0"/>
      <w:marRight w:val="0"/>
      <w:marTop w:val="0"/>
      <w:marBottom w:val="0"/>
      <w:divBdr>
        <w:top w:val="none" w:sz="0" w:space="0" w:color="auto"/>
        <w:left w:val="none" w:sz="0" w:space="0" w:color="auto"/>
        <w:bottom w:val="none" w:sz="0" w:space="0" w:color="auto"/>
        <w:right w:val="none" w:sz="0" w:space="0" w:color="auto"/>
      </w:divBdr>
    </w:div>
    <w:div w:id="83961887">
      <w:bodyDiv w:val="1"/>
      <w:marLeft w:val="0"/>
      <w:marRight w:val="0"/>
      <w:marTop w:val="0"/>
      <w:marBottom w:val="0"/>
      <w:divBdr>
        <w:top w:val="none" w:sz="0" w:space="0" w:color="auto"/>
        <w:left w:val="none" w:sz="0" w:space="0" w:color="auto"/>
        <w:bottom w:val="none" w:sz="0" w:space="0" w:color="auto"/>
        <w:right w:val="none" w:sz="0" w:space="0" w:color="auto"/>
      </w:divBdr>
    </w:div>
    <w:div w:id="84112620">
      <w:bodyDiv w:val="1"/>
      <w:marLeft w:val="0"/>
      <w:marRight w:val="0"/>
      <w:marTop w:val="0"/>
      <w:marBottom w:val="0"/>
      <w:divBdr>
        <w:top w:val="none" w:sz="0" w:space="0" w:color="auto"/>
        <w:left w:val="none" w:sz="0" w:space="0" w:color="auto"/>
        <w:bottom w:val="none" w:sz="0" w:space="0" w:color="auto"/>
        <w:right w:val="none" w:sz="0" w:space="0" w:color="auto"/>
      </w:divBdr>
    </w:div>
    <w:div w:id="86002239">
      <w:bodyDiv w:val="1"/>
      <w:marLeft w:val="0"/>
      <w:marRight w:val="0"/>
      <w:marTop w:val="0"/>
      <w:marBottom w:val="0"/>
      <w:divBdr>
        <w:top w:val="none" w:sz="0" w:space="0" w:color="auto"/>
        <w:left w:val="none" w:sz="0" w:space="0" w:color="auto"/>
        <w:bottom w:val="none" w:sz="0" w:space="0" w:color="auto"/>
        <w:right w:val="none" w:sz="0" w:space="0" w:color="auto"/>
      </w:divBdr>
    </w:div>
    <w:div w:id="87046605">
      <w:bodyDiv w:val="1"/>
      <w:marLeft w:val="0"/>
      <w:marRight w:val="0"/>
      <w:marTop w:val="0"/>
      <w:marBottom w:val="0"/>
      <w:divBdr>
        <w:top w:val="none" w:sz="0" w:space="0" w:color="auto"/>
        <w:left w:val="none" w:sz="0" w:space="0" w:color="auto"/>
        <w:bottom w:val="none" w:sz="0" w:space="0" w:color="auto"/>
        <w:right w:val="none" w:sz="0" w:space="0" w:color="auto"/>
      </w:divBdr>
    </w:div>
    <w:div w:id="87385726">
      <w:bodyDiv w:val="1"/>
      <w:marLeft w:val="0"/>
      <w:marRight w:val="0"/>
      <w:marTop w:val="0"/>
      <w:marBottom w:val="0"/>
      <w:divBdr>
        <w:top w:val="none" w:sz="0" w:space="0" w:color="auto"/>
        <w:left w:val="none" w:sz="0" w:space="0" w:color="auto"/>
        <w:bottom w:val="none" w:sz="0" w:space="0" w:color="auto"/>
        <w:right w:val="none" w:sz="0" w:space="0" w:color="auto"/>
      </w:divBdr>
    </w:div>
    <w:div w:id="89202277">
      <w:bodyDiv w:val="1"/>
      <w:marLeft w:val="0"/>
      <w:marRight w:val="0"/>
      <w:marTop w:val="0"/>
      <w:marBottom w:val="0"/>
      <w:divBdr>
        <w:top w:val="none" w:sz="0" w:space="0" w:color="auto"/>
        <w:left w:val="none" w:sz="0" w:space="0" w:color="auto"/>
        <w:bottom w:val="none" w:sz="0" w:space="0" w:color="auto"/>
        <w:right w:val="none" w:sz="0" w:space="0" w:color="auto"/>
      </w:divBdr>
    </w:div>
    <w:div w:id="89277266">
      <w:bodyDiv w:val="1"/>
      <w:marLeft w:val="0"/>
      <w:marRight w:val="0"/>
      <w:marTop w:val="0"/>
      <w:marBottom w:val="0"/>
      <w:divBdr>
        <w:top w:val="none" w:sz="0" w:space="0" w:color="auto"/>
        <w:left w:val="none" w:sz="0" w:space="0" w:color="auto"/>
        <w:bottom w:val="none" w:sz="0" w:space="0" w:color="auto"/>
        <w:right w:val="none" w:sz="0" w:space="0" w:color="auto"/>
      </w:divBdr>
    </w:div>
    <w:div w:id="92213254">
      <w:bodyDiv w:val="1"/>
      <w:marLeft w:val="0"/>
      <w:marRight w:val="0"/>
      <w:marTop w:val="0"/>
      <w:marBottom w:val="0"/>
      <w:divBdr>
        <w:top w:val="none" w:sz="0" w:space="0" w:color="auto"/>
        <w:left w:val="none" w:sz="0" w:space="0" w:color="auto"/>
        <w:bottom w:val="none" w:sz="0" w:space="0" w:color="auto"/>
        <w:right w:val="none" w:sz="0" w:space="0" w:color="auto"/>
      </w:divBdr>
    </w:div>
    <w:div w:id="93282778">
      <w:bodyDiv w:val="1"/>
      <w:marLeft w:val="0"/>
      <w:marRight w:val="0"/>
      <w:marTop w:val="0"/>
      <w:marBottom w:val="0"/>
      <w:divBdr>
        <w:top w:val="none" w:sz="0" w:space="0" w:color="auto"/>
        <w:left w:val="none" w:sz="0" w:space="0" w:color="auto"/>
        <w:bottom w:val="none" w:sz="0" w:space="0" w:color="auto"/>
        <w:right w:val="none" w:sz="0" w:space="0" w:color="auto"/>
      </w:divBdr>
    </w:div>
    <w:div w:id="94324723">
      <w:bodyDiv w:val="1"/>
      <w:marLeft w:val="0"/>
      <w:marRight w:val="0"/>
      <w:marTop w:val="0"/>
      <w:marBottom w:val="0"/>
      <w:divBdr>
        <w:top w:val="none" w:sz="0" w:space="0" w:color="auto"/>
        <w:left w:val="none" w:sz="0" w:space="0" w:color="auto"/>
        <w:bottom w:val="none" w:sz="0" w:space="0" w:color="auto"/>
        <w:right w:val="none" w:sz="0" w:space="0" w:color="auto"/>
      </w:divBdr>
    </w:div>
    <w:div w:id="94834457">
      <w:bodyDiv w:val="1"/>
      <w:marLeft w:val="0"/>
      <w:marRight w:val="0"/>
      <w:marTop w:val="0"/>
      <w:marBottom w:val="0"/>
      <w:divBdr>
        <w:top w:val="none" w:sz="0" w:space="0" w:color="auto"/>
        <w:left w:val="none" w:sz="0" w:space="0" w:color="auto"/>
        <w:bottom w:val="none" w:sz="0" w:space="0" w:color="auto"/>
        <w:right w:val="none" w:sz="0" w:space="0" w:color="auto"/>
      </w:divBdr>
    </w:div>
    <w:div w:id="98138482">
      <w:bodyDiv w:val="1"/>
      <w:marLeft w:val="0"/>
      <w:marRight w:val="0"/>
      <w:marTop w:val="0"/>
      <w:marBottom w:val="0"/>
      <w:divBdr>
        <w:top w:val="none" w:sz="0" w:space="0" w:color="auto"/>
        <w:left w:val="none" w:sz="0" w:space="0" w:color="auto"/>
        <w:bottom w:val="none" w:sz="0" w:space="0" w:color="auto"/>
        <w:right w:val="none" w:sz="0" w:space="0" w:color="auto"/>
      </w:divBdr>
    </w:div>
    <w:div w:id="98985369">
      <w:bodyDiv w:val="1"/>
      <w:marLeft w:val="0"/>
      <w:marRight w:val="0"/>
      <w:marTop w:val="0"/>
      <w:marBottom w:val="0"/>
      <w:divBdr>
        <w:top w:val="none" w:sz="0" w:space="0" w:color="auto"/>
        <w:left w:val="none" w:sz="0" w:space="0" w:color="auto"/>
        <w:bottom w:val="none" w:sz="0" w:space="0" w:color="auto"/>
        <w:right w:val="none" w:sz="0" w:space="0" w:color="auto"/>
      </w:divBdr>
    </w:div>
    <w:div w:id="99187038">
      <w:bodyDiv w:val="1"/>
      <w:marLeft w:val="0"/>
      <w:marRight w:val="0"/>
      <w:marTop w:val="0"/>
      <w:marBottom w:val="0"/>
      <w:divBdr>
        <w:top w:val="none" w:sz="0" w:space="0" w:color="auto"/>
        <w:left w:val="none" w:sz="0" w:space="0" w:color="auto"/>
        <w:bottom w:val="none" w:sz="0" w:space="0" w:color="auto"/>
        <w:right w:val="none" w:sz="0" w:space="0" w:color="auto"/>
      </w:divBdr>
    </w:div>
    <w:div w:id="101073214">
      <w:bodyDiv w:val="1"/>
      <w:marLeft w:val="0"/>
      <w:marRight w:val="0"/>
      <w:marTop w:val="0"/>
      <w:marBottom w:val="0"/>
      <w:divBdr>
        <w:top w:val="none" w:sz="0" w:space="0" w:color="auto"/>
        <w:left w:val="none" w:sz="0" w:space="0" w:color="auto"/>
        <w:bottom w:val="none" w:sz="0" w:space="0" w:color="auto"/>
        <w:right w:val="none" w:sz="0" w:space="0" w:color="auto"/>
      </w:divBdr>
    </w:div>
    <w:div w:id="102044021">
      <w:bodyDiv w:val="1"/>
      <w:marLeft w:val="0"/>
      <w:marRight w:val="0"/>
      <w:marTop w:val="0"/>
      <w:marBottom w:val="0"/>
      <w:divBdr>
        <w:top w:val="none" w:sz="0" w:space="0" w:color="auto"/>
        <w:left w:val="none" w:sz="0" w:space="0" w:color="auto"/>
        <w:bottom w:val="none" w:sz="0" w:space="0" w:color="auto"/>
        <w:right w:val="none" w:sz="0" w:space="0" w:color="auto"/>
      </w:divBdr>
    </w:div>
    <w:div w:id="102458454">
      <w:bodyDiv w:val="1"/>
      <w:marLeft w:val="0"/>
      <w:marRight w:val="0"/>
      <w:marTop w:val="0"/>
      <w:marBottom w:val="0"/>
      <w:divBdr>
        <w:top w:val="none" w:sz="0" w:space="0" w:color="auto"/>
        <w:left w:val="none" w:sz="0" w:space="0" w:color="auto"/>
        <w:bottom w:val="none" w:sz="0" w:space="0" w:color="auto"/>
        <w:right w:val="none" w:sz="0" w:space="0" w:color="auto"/>
      </w:divBdr>
    </w:div>
    <w:div w:id="102657814">
      <w:bodyDiv w:val="1"/>
      <w:marLeft w:val="0"/>
      <w:marRight w:val="0"/>
      <w:marTop w:val="0"/>
      <w:marBottom w:val="0"/>
      <w:divBdr>
        <w:top w:val="none" w:sz="0" w:space="0" w:color="auto"/>
        <w:left w:val="none" w:sz="0" w:space="0" w:color="auto"/>
        <w:bottom w:val="none" w:sz="0" w:space="0" w:color="auto"/>
        <w:right w:val="none" w:sz="0" w:space="0" w:color="auto"/>
      </w:divBdr>
    </w:div>
    <w:div w:id="103112908">
      <w:bodyDiv w:val="1"/>
      <w:marLeft w:val="0"/>
      <w:marRight w:val="0"/>
      <w:marTop w:val="0"/>
      <w:marBottom w:val="0"/>
      <w:divBdr>
        <w:top w:val="none" w:sz="0" w:space="0" w:color="auto"/>
        <w:left w:val="none" w:sz="0" w:space="0" w:color="auto"/>
        <w:bottom w:val="none" w:sz="0" w:space="0" w:color="auto"/>
        <w:right w:val="none" w:sz="0" w:space="0" w:color="auto"/>
      </w:divBdr>
    </w:div>
    <w:div w:id="103379568">
      <w:bodyDiv w:val="1"/>
      <w:marLeft w:val="0"/>
      <w:marRight w:val="0"/>
      <w:marTop w:val="0"/>
      <w:marBottom w:val="0"/>
      <w:divBdr>
        <w:top w:val="none" w:sz="0" w:space="0" w:color="auto"/>
        <w:left w:val="none" w:sz="0" w:space="0" w:color="auto"/>
        <w:bottom w:val="none" w:sz="0" w:space="0" w:color="auto"/>
        <w:right w:val="none" w:sz="0" w:space="0" w:color="auto"/>
      </w:divBdr>
    </w:div>
    <w:div w:id="103504963">
      <w:bodyDiv w:val="1"/>
      <w:marLeft w:val="0"/>
      <w:marRight w:val="0"/>
      <w:marTop w:val="0"/>
      <w:marBottom w:val="0"/>
      <w:divBdr>
        <w:top w:val="none" w:sz="0" w:space="0" w:color="auto"/>
        <w:left w:val="none" w:sz="0" w:space="0" w:color="auto"/>
        <w:bottom w:val="none" w:sz="0" w:space="0" w:color="auto"/>
        <w:right w:val="none" w:sz="0" w:space="0" w:color="auto"/>
      </w:divBdr>
    </w:div>
    <w:div w:id="103575282">
      <w:bodyDiv w:val="1"/>
      <w:marLeft w:val="0"/>
      <w:marRight w:val="0"/>
      <w:marTop w:val="0"/>
      <w:marBottom w:val="0"/>
      <w:divBdr>
        <w:top w:val="none" w:sz="0" w:space="0" w:color="auto"/>
        <w:left w:val="none" w:sz="0" w:space="0" w:color="auto"/>
        <w:bottom w:val="none" w:sz="0" w:space="0" w:color="auto"/>
        <w:right w:val="none" w:sz="0" w:space="0" w:color="auto"/>
      </w:divBdr>
    </w:div>
    <w:div w:id="104350147">
      <w:bodyDiv w:val="1"/>
      <w:marLeft w:val="0"/>
      <w:marRight w:val="0"/>
      <w:marTop w:val="0"/>
      <w:marBottom w:val="0"/>
      <w:divBdr>
        <w:top w:val="none" w:sz="0" w:space="0" w:color="auto"/>
        <w:left w:val="none" w:sz="0" w:space="0" w:color="auto"/>
        <w:bottom w:val="none" w:sz="0" w:space="0" w:color="auto"/>
        <w:right w:val="none" w:sz="0" w:space="0" w:color="auto"/>
      </w:divBdr>
    </w:div>
    <w:div w:id="104934019">
      <w:bodyDiv w:val="1"/>
      <w:marLeft w:val="0"/>
      <w:marRight w:val="0"/>
      <w:marTop w:val="0"/>
      <w:marBottom w:val="0"/>
      <w:divBdr>
        <w:top w:val="none" w:sz="0" w:space="0" w:color="auto"/>
        <w:left w:val="none" w:sz="0" w:space="0" w:color="auto"/>
        <w:bottom w:val="none" w:sz="0" w:space="0" w:color="auto"/>
        <w:right w:val="none" w:sz="0" w:space="0" w:color="auto"/>
      </w:divBdr>
    </w:div>
    <w:div w:id="105126441">
      <w:bodyDiv w:val="1"/>
      <w:marLeft w:val="0"/>
      <w:marRight w:val="0"/>
      <w:marTop w:val="0"/>
      <w:marBottom w:val="0"/>
      <w:divBdr>
        <w:top w:val="none" w:sz="0" w:space="0" w:color="auto"/>
        <w:left w:val="none" w:sz="0" w:space="0" w:color="auto"/>
        <w:bottom w:val="none" w:sz="0" w:space="0" w:color="auto"/>
        <w:right w:val="none" w:sz="0" w:space="0" w:color="auto"/>
      </w:divBdr>
    </w:div>
    <w:div w:id="105586998">
      <w:bodyDiv w:val="1"/>
      <w:marLeft w:val="0"/>
      <w:marRight w:val="0"/>
      <w:marTop w:val="0"/>
      <w:marBottom w:val="0"/>
      <w:divBdr>
        <w:top w:val="none" w:sz="0" w:space="0" w:color="auto"/>
        <w:left w:val="none" w:sz="0" w:space="0" w:color="auto"/>
        <w:bottom w:val="none" w:sz="0" w:space="0" w:color="auto"/>
        <w:right w:val="none" w:sz="0" w:space="0" w:color="auto"/>
      </w:divBdr>
    </w:div>
    <w:div w:id="106391240">
      <w:bodyDiv w:val="1"/>
      <w:marLeft w:val="0"/>
      <w:marRight w:val="0"/>
      <w:marTop w:val="0"/>
      <w:marBottom w:val="0"/>
      <w:divBdr>
        <w:top w:val="none" w:sz="0" w:space="0" w:color="auto"/>
        <w:left w:val="none" w:sz="0" w:space="0" w:color="auto"/>
        <w:bottom w:val="none" w:sz="0" w:space="0" w:color="auto"/>
        <w:right w:val="none" w:sz="0" w:space="0" w:color="auto"/>
      </w:divBdr>
    </w:div>
    <w:div w:id="107312347">
      <w:bodyDiv w:val="1"/>
      <w:marLeft w:val="0"/>
      <w:marRight w:val="0"/>
      <w:marTop w:val="0"/>
      <w:marBottom w:val="0"/>
      <w:divBdr>
        <w:top w:val="none" w:sz="0" w:space="0" w:color="auto"/>
        <w:left w:val="none" w:sz="0" w:space="0" w:color="auto"/>
        <w:bottom w:val="none" w:sz="0" w:space="0" w:color="auto"/>
        <w:right w:val="none" w:sz="0" w:space="0" w:color="auto"/>
      </w:divBdr>
    </w:div>
    <w:div w:id="108017805">
      <w:bodyDiv w:val="1"/>
      <w:marLeft w:val="0"/>
      <w:marRight w:val="0"/>
      <w:marTop w:val="0"/>
      <w:marBottom w:val="0"/>
      <w:divBdr>
        <w:top w:val="none" w:sz="0" w:space="0" w:color="auto"/>
        <w:left w:val="none" w:sz="0" w:space="0" w:color="auto"/>
        <w:bottom w:val="none" w:sz="0" w:space="0" w:color="auto"/>
        <w:right w:val="none" w:sz="0" w:space="0" w:color="auto"/>
      </w:divBdr>
    </w:div>
    <w:div w:id="109781969">
      <w:bodyDiv w:val="1"/>
      <w:marLeft w:val="0"/>
      <w:marRight w:val="0"/>
      <w:marTop w:val="0"/>
      <w:marBottom w:val="0"/>
      <w:divBdr>
        <w:top w:val="none" w:sz="0" w:space="0" w:color="auto"/>
        <w:left w:val="none" w:sz="0" w:space="0" w:color="auto"/>
        <w:bottom w:val="none" w:sz="0" w:space="0" w:color="auto"/>
        <w:right w:val="none" w:sz="0" w:space="0" w:color="auto"/>
      </w:divBdr>
    </w:div>
    <w:div w:id="110519785">
      <w:bodyDiv w:val="1"/>
      <w:marLeft w:val="0"/>
      <w:marRight w:val="0"/>
      <w:marTop w:val="0"/>
      <w:marBottom w:val="0"/>
      <w:divBdr>
        <w:top w:val="none" w:sz="0" w:space="0" w:color="auto"/>
        <w:left w:val="none" w:sz="0" w:space="0" w:color="auto"/>
        <w:bottom w:val="none" w:sz="0" w:space="0" w:color="auto"/>
        <w:right w:val="none" w:sz="0" w:space="0" w:color="auto"/>
      </w:divBdr>
    </w:div>
    <w:div w:id="110591381">
      <w:bodyDiv w:val="1"/>
      <w:marLeft w:val="0"/>
      <w:marRight w:val="0"/>
      <w:marTop w:val="0"/>
      <w:marBottom w:val="0"/>
      <w:divBdr>
        <w:top w:val="none" w:sz="0" w:space="0" w:color="auto"/>
        <w:left w:val="none" w:sz="0" w:space="0" w:color="auto"/>
        <w:bottom w:val="none" w:sz="0" w:space="0" w:color="auto"/>
        <w:right w:val="none" w:sz="0" w:space="0" w:color="auto"/>
      </w:divBdr>
    </w:div>
    <w:div w:id="115031147">
      <w:bodyDiv w:val="1"/>
      <w:marLeft w:val="0"/>
      <w:marRight w:val="0"/>
      <w:marTop w:val="0"/>
      <w:marBottom w:val="0"/>
      <w:divBdr>
        <w:top w:val="none" w:sz="0" w:space="0" w:color="auto"/>
        <w:left w:val="none" w:sz="0" w:space="0" w:color="auto"/>
        <w:bottom w:val="none" w:sz="0" w:space="0" w:color="auto"/>
        <w:right w:val="none" w:sz="0" w:space="0" w:color="auto"/>
      </w:divBdr>
    </w:div>
    <w:div w:id="115492458">
      <w:bodyDiv w:val="1"/>
      <w:marLeft w:val="0"/>
      <w:marRight w:val="0"/>
      <w:marTop w:val="0"/>
      <w:marBottom w:val="0"/>
      <w:divBdr>
        <w:top w:val="none" w:sz="0" w:space="0" w:color="auto"/>
        <w:left w:val="none" w:sz="0" w:space="0" w:color="auto"/>
        <w:bottom w:val="none" w:sz="0" w:space="0" w:color="auto"/>
        <w:right w:val="none" w:sz="0" w:space="0" w:color="auto"/>
      </w:divBdr>
    </w:div>
    <w:div w:id="115638219">
      <w:bodyDiv w:val="1"/>
      <w:marLeft w:val="0"/>
      <w:marRight w:val="0"/>
      <w:marTop w:val="0"/>
      <w:marBottom w:val="0"/>
      <w:divBdr>
        <w:top w:val="none" w:sz="0" w:space="0" w:color="auto"/>
        <w:left w:val="none" w:sz="0" w:space="0" w:color="auto"/>
        <w:bottom w:val="none" w:sz="0" w:space="0" w:color="auto"/>
        <w:right w:val="none" w:sz="0" w:space="0" w:color="auto"/>
      </w:divBdr>
    </w:div>
    <w:div w:id="115803857">
      <w:bodyDiv w:val="1"/>
      <w:marLeft w:val="0"/>
      <w:marRight w:val="0"/>
      <w:marTop w:val="0"/>
      <w:marBottom w:val="0"/>
      <w:divBdr>
        <w:top w:val="none" w:sz="0" w:space="0" w:color="auto"/>
        <w:left w:val="none" w:sz="0" w:space="0" w:color="auto"/>
        <w:bottom w:val="none" w:sz="0" w:space="0" w:color="auto"/>
        <w:right w:val="none" w:sz="0" w:space="0" w:color="auto"/>
      </w:divBdr>
    </w:div>
    <w:div w:id="116604676">
      <w:bodyDiv w:val="1"/>
      <w:marLeft w:val="0"/>
      <w:marRight w:val="0"/>
      <w:marTop w:val="0"/>
      <w:marBottom w:val="0"/>
      <w:divBdr>
        <w:top w:val="none" w:sz="0" w:space="0" w:color="auto"/>
        <w:left w:val="none" w:sz="0" w:space="0" w:color="auto"/>
        <w:bottom w:val="none" w:sz="0" w:space="0" w:color="auto"/>
        <w:right w:val="none" w:sz="0" w:space="0" w:color="auto"/>
      </w:divBdr>
    </w:div>
    <w:div w:id="118576377">
      <w:bodyDiv w:val="1"/>
      <w:marLeft w:val="0"/>
      <w:marRight w:val="0"/>
      <w:marTop w:val="0"/>
      <w:marBottom w:val="0"/>
      <w:divBdr>
        <w:top w:val="none" w:sz="0" w:space="0" w:color="auto"/>
        <w:left w:val="none" w:sz="0" w:space="0" w:color="auto"/>
        <w:bottom w:val="none" w:sz="0" w:space="0" w:color="auto"/>
        <w:right w:val="none" w:sz="0" w:space="0" w:color="auto"/>
      </w:divBdr>
    </w:div>
    <w:div w:id="119955981">
      <w:bodyDiv w:val="1"/>
      <w:marLeft w:val="0"/>
      <w:marRight w:val="0"/>
      <w:marTop w:val="0"/>
      <w:marBottom w:val="0"/>
      <w:divBdr>
        <w:top w:val="none" w:sz="0" w:space="0" w:color="auto"/>
        <w:left w:val="none" w:sz="0" w:space="0" w:color="auto"/>
        <w:bottom w:val="none" w:sz="0" w:space="0" w:color="auto"/>
        <w:right w:val="none" w:sz="0" w:space="0" w:color="auto"/>
      </w:divBdr>
    </w:div>
    <w:div w:id="119956905">
      <w:bodyDiv w:val="1"/>
      <w:marLeft w:val="0"/>
      <w:marRight w:val="0"/>
      <w:marTop w:val="0"/>
      <w:marBottom w:val="0"/>
      <w:divBdr>
        <w:top w:val="none" w:sz="0" w:space="0" w:color="auto"/>
        <w:left w:val="none" w:sz="0" w:space="0" w:color="auto"/>
        <w:bottom w:val="none" w:sz="0" w:space="0" w:color="auto"/>
        <w:right w:val="none" w:sz="0" w:space="0" w:color="auto"/>
      </w:divBdr>
    </w:div>
    <w:div w:id="119996698">
      <w:bodyDiv w:val="1"/>
      <w:marLeft w:val="0"/>
      <w:marRight w:val="0"/>
      <w:marTop w:val="0"/>
      <w:marBottom w:val="0"/>
      <w:divBdr>
        <w:top w:val="none" w:sz="0" w:space="0" w:color="auto"/>
        <w:left w:val="none" w:sz="0" w:space="0" w:color="auto"/>
        <w:bottom w:val="none" w:sz="0" w:space="0" w:color="auto"/>
        <w:right w:val="none" w:sz="0" w:space="0" w:color="auto"/>
      </w:divBdr>
    </w:div>
    <w:div w:id="120223321">
      <w:bodyDiv w:val="1"/>
      <w:marLeft w:val="0"/>
      <w:marRight w:val="0"/>
      <w:marTop w:val="0"/>
      <w:marBottom w:val="0"/>
      <w:divBdr>
        <w:top w:val="none" w:sz="0" w:space="0" w:color="auto"/>
        <w:left w:val="none" w:sz="0" w:space="0" w:color="auto"/>
        <w:bottom w:val="none" w:sz="0" w:space="0" w:color="auto"/>
        <w:right w:val="none" w:sz="0" w:space="0" w:color="auto"/>
      </w:divBdr>
    </w:div>
    <w:div w:id="120923870">
      <w:bodyDiv w:val="1"/>
      <w:marLeft w:val="0"/>
      <w:marRight w:val="0"/>
      <w:marTop w:val="0"/>
      <w:marBottom w:val="0"/>
      <w:divBdr>
        <w:top w:val="none" w:sz="0" w:space="0" w:color="auto"/>
        <w:left w:val="none" w:sz="0" w:space="0" w:color="auto"/>
        <w:bottom w:val="none" w:sz="0" w:space="0" w:color="auto"/>
        <w:right w:val="none" w:sz="0" w:space="0" w:color="auto"/>
      </w:divBdr>
    </w:div>
    <w:div w:id="122817501">
      <w:bodyDiv w:val="1"/>
      <w:marLeft w:val="0"/>
      <w:marRight w:val="0"/>
      <w:marTop w:val="0"/>
      <w:marBottom w:val="0"/>
      <w:divBdr>
        <w:top w:val="none" w:sz="0" w:space="0" w:color="auto"/>
        <w:left w:val="none" w:sz="0" w:space="0" w:color="auto"/>
        <w:bottom w:val="none" w:sz="0" w:space="0" w:color="auto"/>
        <w:right w:val="none" w:sz="0" w:space="0" w:color="auto"/>
      </w:divBdr>
    </w:div>
    <w:div w:id="123231663">
      <w:bodyDiv w:val="1"/>
      <w:marLeft w:val="0"/>
      <w:marRight w:val="0"/>
      <w:marTop w:val="0"/>
      <w:marBottom w:val="0"/>
      <w:divBdr>
        <w:top w:val="none" w:sz="0" w:space="0" w:color="auto"/>
        <w:left w:val="none" w:sz="0" w:space="0" w:color="auto"/>
        <w:bottom w:val="none" w:sz="0" w:space="0" w:color="auto"/>
        <w:right w:val="none" w:sz="0" w:space="0" w:color="auto"/>
      </w:divBdr>
    </w:div>
    <w:div w:id="123549189">
      <w:bodyDiv w:val="1"/>
      <w:marLeft w:val="0"/>
      <w:marRight w:val="0"/>
      <w:marTop w:val="0"/>
      <w:marBottom w:val="0"/>
      <w:divBdr>
        <w:top w:val="none" w:sz="0" w:space="0" w:color="auto"/>
        <w:left w:val="none" w:sz="0" w:space="0" w:color="auto"/>
        <w:bottom w:val="none" w:sz="0" w:space="0" w:color="auto"/>
        <w:right w:val="none" w:sz="0" w:space="0" w:color="auto"/>
      </w:divBdr>
    </w:div>
    <w:div w:id="123936212">
      <w:bodyDiv w:val="1"/>
      <w:marLeft w:val="0"/>
      <w:marRight w:val="0"/>
      <w:marTop w:val="0"/>
      <w:marBottom w:val="0"/>
      <w:divBdr>
        <w:top w:val="none" w:sz="0" w:space="0" w:color="auto"/>
        <w:left w:val="none" w:sz="0" w:space="0" w:color="auto"/>
        <w:bottom w:val="none" w:sz="0" w:space="0" w:color="auto"/>
        <w:right w:val="none" w:sz="0" w:space="0" w:color="auto"/>
      </w:divBdr>
    </w:div>
    <w:div w:id="124930328">
      <w:bodyDiv w:val="1"/>
      <w:marLeft w:val="0"/>
      <w:marRight w:val="0"/>
      <w:marTop w:val="0"/>
      <w:marBottom w:val="0"/>
      <w:divBdr>
        <w:top w:val="none" w:sz="0" w:space="0" w:color="auto"/>
        <w:left w:val="none" w:sz="0" w:space="0" w:color="auto"/>
        <w:bottom w:val="none" w:sz="0" w:space="0" w:color="auto"/>
        <w:right w:val="none" w:sz="0" w:space="0" w:color="auto"/>
      </w:divBdr>
    </w:div>
    <w:div w:id="125320569">
      <w:bodyDiv w:val="1"/>
      <w:marLeft w:val="0"/>
      <w:marRight w:val="0"/>
      <w:marTop w:val="0"/>
      <w:marBottom w:val="0"/>
      <w:divBdr>
        <w:top w:val="none" w:sz="0" w:space="0" w:color="auto"/>
        <w:left w:val="none" w:sz="0" w:space="0" w:color="auto"/>
        <w:bottom w:val="none" w:sz="0" w:space="0" w:color="auto"/>
        <w:right w:val="none" w:sz="0" w:space="0" w:color="auto"/>
      </w:divBdr>
    </w:div>
    <w:div w:id="125321470">
      <w:bodyDiv w:val="1"/>
      <w:marLeft w:val="0"/>
      <w:marRight w:val="0"/>
      <w:marTop w:val="0"/>
      <w:marBottom w:val="0"/>
      <w:divBdr>
        <w:top w:val="none" w:sz="0" w:space="0" w:color="auto"/>
        <w:left w:val="none" w:sz="0" w:space="0" w:color="auto"/>
        <w:bottom w:val="none" w:sz="0" w:space="0" w:color="auto"/>
        <w:right w:val="none" w:sz="0" w:space="0" w:color="auto"/>
      </w:divBdr>
    </w:div>
    <w:div w:id="125516309">
      <w:bodyDiv w:val="1"/>
      <w:marLeft w:val="0"/>
      <w:marRight w:val="0"/>
      <w:marTop w:val="0"/>
      <w:marBottom w:val="0"/>
      <w:divBdr>
        <w:top w:val="none" w:sz="0" w:space="0" w:color="auto"/>
        <w:left w:val="none" w:sz="0" w:space="0" w:color="auto"/>
        <w:bottom w:val="none" w:sz="0" w:space="0" w:color="auto"/>
        <w:right w:val="none" w:sz="0" w:space="0" w:color="auto"/>
      </w:divBdr>
    </w:div>
    <w:div w:id="125658707">
      <w:bodyDiv w:val="1"/>
      <w:marLeft w:val="0"/>
      <w:marRight w:val="0"/>
      <w:marTop w:val="0"/>
      <w:marBottom w:val="0"/>
      <w:divBdr>
        <w:top w:val="none" w:sz="0" w:space="0" w:color="auto"/>
        <w:left w:val="none" w:sz="0" w:space="0" w:color="auto"/>
        <w:bottom w:val="none" w:sz="0" w:space="0" w:color="auto"/>
        <w:right w:val="none" w:sz="0" w:space="0" w:color="auto"/>
      </w:divBdr>
    </w:div>
    <w:div w:id="126632843">
      <w:bodyDiv w:val="1"/>
      <w:marLeft w:val="0"/>
      <w:marRight w:val="0"/>
      <w:marTop w:val="0"/>
      <w:marBottom w:val="0"/>
      <w:divBdr>
        <w:top w:val="none" w:sz="0" w:space="0" w:color="auto"/>
        <w:left w:val="none" w:sz="0" w:space="0" w:color="auto"/>
        <w:bottom w:val="none" w:sz="0" w:space="0" w:color="auto"/>
        <w:right w:val="none" w:sz="0" w:space="0" w:color="auto"/>
      </w:divBdr>
    </w:div>
    <w:div w:id="126898510">
      <w:bodyDiv w:val="1"/>
      <w:marLeft w:val="0"/>
      <w:marRight w:val="0"/>
      <w:marTop w:val="0"/>
      <w:marBottom w:val="0"/>
      <w:divBdr>
        <w:top w:val="none" w:sz="0" w:space="0" w:color="auto"/>
        <w:left w:val="none" w:sz="0" w:space="0" w:color="auto"/>
        <w:bottom w:val="none" w:sz="0" w:space="0" w:color="auto"/>
        <w:right w:val="none" w:sz="0" w:space="0" w:color="auto"/>
      </w:divBdr>
    </w:div>
    <w:div w:id="127166009">
      <w:bodyDiv w:val="1"/>
      <w:marLeft w:val="0"/>
      <w:marRight w:val="0"/>
      <w:marTop w:val="0"/>
      <w:marBottom w:val="0"/>
      <w:divBdr>
        <w:top w:val="none" w:sz="0" w:space="0" w:color="auto"/>
        <w:left w:val="none" w:sz="0" w:space="0" w:color="auto"/>
        <w:bottom w:val="none" w:sz="0" w:space="0" w:color="auto"/>
        <w:right w:val="none" w:sz="0" w:space="0" w:color="auto"/>
      </w:divBdr>
    </w:div>
    <w:div w:id="127551386">
      <w:bodyDiv w:val="1"/>
      <w:marLeft w:val="0"/>
      <w:marRight w:val="0"/>
      <w:marTop w:val="0"/>
      <w:marBottom w:val="0"/>
      <w:divBdr>
        <w:top w:val="none" w:sz="0" w:space="0" w:color="auto"/>
        <w:left w:val="none" w:sz="0" w:space="0" w:color="auto"/>
        <w:bottom w:val="none" w:sz="0" w:space="0" w:color="auto"/>
        <w:right w:val="none" w:sz="0" w:space="0" w:color="auto"/>
      </w:divBdr>
    </w:div>
    <w:div w:id="127667110">
      <w:bodyDiv w:val="1"/>
      <w:marLeft w:val="0"/>
      <w:marRight w:val="0"/>
      <w:marTop w:val="0"/>
      <w:marBottom w:val="0"/>
      <w:divBdr>
        <w:top w:val="none" w:sz="0" w:space="0" w:color="auto"/>
        <w:left w:val="none" w:sz="0" w:space="0" w:color="auto"/>
        <w:bottom w:val="none" w:sz="0" w:space="0" w:color="auto"/>
        <w:right w:val="none" w:sz="0" w:space="0" w:color="auto"/>
      </w:divBdr>
    </w:div>
    <w:div w:id="128062501">
      <w:bodyDiv w:val="1"/>
      <w:marLeft w:val="0"/>
      <w:marRight w:val="0"/>
      <w:marTop w:val="0"/>
      <w:marBottom w:val="0"/>
      <w:divBdr>
        <w:top w:val="none" w:sz="0" w:space="0" w:color="auto"/>
        <w:left w:val="none" w:sz="0" w:space="0" w:color="auto"/>
        <w:bottom w:val="none" w:sz="0" w:space="0" w:color="auto"/>
        <w:right w:val="none" w:sz="0" w:space="0" w:color="auto"/>
      </w:divBdr>
    </w:div>
    <w:div w:id="128208230">
      <w:bodyDiv w:val="1"/>
      <w:marLeft w:val="0"/>
      <w:marRight w:val="0"/>
      <w:marTop w:val="0"/>
      <w:marBottom w:val="0"/>
      <w:divBdr>
        <w:top w:val="none" w:sz="0" w:space="0" w:color="auto"/>
        <w:left w:val="none" w:sz="0" w:space="0" w:color="auto"/>
        <w:bottom w:val="none" w:sz="0" w:space="0" w:color="auto"/>
        <w:right w:val="none" w:sz="0" w:space="0" w:color="auto"/>
      </w:divBdr>
    </w:div>
    <w:div w:id="130245773">
      <w:bodyDiv w:val="1"/>
      <w:marLeft w:val="0"/>
      <w:marRight w:val="0"/>
      <w:marTop w:val="0"/>
      <w:marBottom w:val="0"/>
      <w:divBdr>
        <w:top w:val="none" w:sz="0" w:space="0" w:color="auto"/>
        <w:left w:val="none" w:sz="0" w:space="0" w:color="auto"/>
        <w:bottom w:val="none" w:sz="0" w:space="0" w:color="auto"/>
        <w:right w:val="none" w:sz="0" w:space="0" w:color="auto"/>
      </w:divBdr>
    </w:div>
    <w:div w:id="130639939">
      <w:bodyDiv w:val="1"/>
      <w:marLeft w:val="0"/>
      <w:marRight w:val="0"/>
      <w:marTop w:val="0"/>
      <w:marBottom w:val="0"/>
      <w:divBdr>
        <w:top w:val="none" w:sz="0" w:space="0" w:color="auto"/>
        <w:left w:val="none" w:sz="0" w:space="0" w:color="auto"/>
        <w:bottom w:val="none" w:sz="0" w:space="0" w:color="auto"/>
        <w:right w:val="none" w:sz="0" w:space="0" w:color="auto"/>
      </w:divBdr>
    </w:div>
    <w:div w:id="130876089">
      <w:bodyDiv w:val="1"/>
      <w:marLeft w:val="0"/>
      <w:marRight w:val="0"/>
      <w:marTop w:val="0"/>
      <w:marBottom w:val="0"/>
      <w:divBdr>
        <w:top w:val="none" w:sz="0" w:space="0" w:color="auto"/>
        <w:left w:val="none" w:sz="0" w:space="0" w:color="auto"/>
        <w:bottom w:val="none" w:sz="0" w:space="0" w:color="auto"/>
        <w:right w:val="none" w:sz="0" w:space="0" w:color="auto"/>
      </w:divBdr>
    </w:div>
    <w:div w:id="131754451">
      <w:bodyDiv w:val="1"/>
      <w:marLeft w:val="0"/>
      <w:marRight w:val="0"/>
      <w:marTop w:val="0"/>
      <w:marBottom w:val="0"/>
      <w:divBdr>
        <w:top w:val="none" w:sz="0" w:space="0" w:color="auto"/>
        <w:left w:val="none" w:sz="0" w:space="0" w:color="auto"/>
        <w:bottom w:val="none" w:sz="0" w:space="0" w:color="auto"/>
        <w:right w:val="none" w:sz="0" w:space="0" w:color="auto"/>
      </w:divBdr>
    </w:div>
    <w:div w:id="132529818">
      <w:bodyDiv w:val="1"/>
      <w:marLeft w:val="0"/>
      <w:marRight w:val="0"/>
      <w:marTop w:val="0"/>
      <w:marBottom w:val="0"/>
      <w:divBdr>
        <w:top w:val="none" w:sz="0" w:space="0" w:color="auto"/>
        <w:left w:val="none" w:sz="0" w:space="0" w:color="auto"/>
        <w:bottom w:val="none" w:sz="0" w:space="0" w:color="auto"/>
        <w:right w:val="none" w:sz="0" w:space="0" w:color="auto"/>
      </w:divBdr>
    </w:div>
    <w:div w:id="134681935">
      <w:bodyDiv w:val="1"/>
      <w:marLeft w:val="0"/>
      <w:marRight w:val="0"/>
      <w:marTop w:val="0"/>
      <w:marBottom w:val="0"/>
      <w:divBdr>
        <w:top w:val="none" w:sz="0" w:space="0" w:color="auto"/>
        <w:left w:val="none" w:sz="0" w:space="0" w:color="auto"/>
        <w:bottom w:val="none" w:sz="0" w:space="0" w:color="auto"/>
        <w:right w:val="none" w:sz="0" w:space="0" w:color="auto"/>
      </w:divBdr>
    </w:div>
    <w:div w:id="137385990">
      <w:bodyDiv w:val="1"/>
      <w:marLeft w:val="0"/>
      <w:marRight w:val="0"/>
      <w:marTop w:val="0"/>
      <w:marBottom w:val="0"/>
      <w:divBdr>
        <w:top w:val="none" w:sz="0" w:space="0" w:color="auto"/>
        <w:left w:val="none" w:sz="0" w:space="0" w:color="auto"/>
        <w:bottom w:val="none" w:sz="0" w:space="0" w:color="auto"/>
        <w:right w:val="none" w:sz="0" w:space="0" w:color="auto"/>
      </w:divBdr>
    </w:div>
    <w:div w:id="137917790">
      <w:bodyDiv w:val="1"/>
      <w:marLeft w:val="0"/>
      <w:marRight w:val="0"/>
      <w:marTop w:val="0"/>
      <w:marBottom w:val="0"/>
      <w:divBdr>
        <w:top w:val="none" w:sz="0" w:space="0" w:color="auto"/>
        <w:left w:val="none" w:sz="0" w:space="0" w:color="auto"/>
        <w:bottom w:val="none" w:sz="0" w:space="0" w:color="auto"/>
        <w:right w:val="none" w:sz="0" w:space="0" w:color="auto"/>
      </w:divBdr>
    </w:div>
    <w:div w:id="138351740">
      <w:bodyDiv w:val="1"/>
      <w:marLeft w:val="0"/>
      <w:marRight w:val="0"/>
      <w:marTop w:val="0"/>
      <w:marBottom w:val="0"/>
      <w:divBdr>
        <w:top w:val="none" w:sz="0" w:space="0" w:color="auto"/>
        <w:left w:val="none" w:sz="0" w:space="0" w:color="auto"/>
        <w:bottom w:val="none" w:sz="0" w:space="0" w:color="auto"/>
        <w:right w:val="none" w:sz="0" w:space="0" w:color="auto"/>
      </w:divBdr>
    </w:div>
    <w:div w:id="140509810">
      <w:bodyDiv w:val="1"/>
      <w:marLeft w:val="0"/>
      <w:marRight w:val="0"/>
      <w:marTop w:val="0"/>
      <w:marBottom w:val="0"/>
      <w:divBdr>
        <w:top w:val="none" w:sz="0" w:space="0" w:color="auto"/>
        <w:left w:val="none" w:sz="0" w:space="0" w:color="auto"/>
        <w:bottom w:val="none" w:sz="0" w:space="0" w:color="auto"/>
        <w:right w:val="none" w:sz="0" w:space="0" w:color="auto"/>
      </w:divBdr>
    </w:div>
    <w:div w:id="141314156">
      <w:bodyDiv w:val="1"/>
      <w:marLeft w:val="0"/>
      <w:marRight w:val="0"/>
      <w:marTop w:val="0"/>
      <w:marBottom w:val="0"/>
      <w:divBdr>
        <w:top w:val="none" w:sz="0" w:space="0" w:color="auto"/>
        <w:left w:val="none" w:sz="0" w:space="0" w:color="auto"/>
        <w:bottom w:val="none" w:sz="0" w:space="0" w:color="auto"/>
        <w:right w:val="none" w:sz="0" w:space="0" w:color="auto"/>
      </w:divBdr>
    </w:div>
    <w:div w:id="141511004">
      <w:bodyDiv w:val="1"/>
      <w:marLeft w:val="0"/>
      <w:marRight w:val="0"/>
      <w:marTop w:val="0"/>
      <w:marBottom w:val="0"/>
      <w:divBdr>
        <w:top w:val="none" w:sz="0" w:space="0" w:color="auto"/>
        <w:left w:val="none" w:sz="0" w:space="0" w:color="auto"/>
        <w:bottom w:val="none" w:sz="0" w:space="0" w:color="auto"/>
        <w:right w:val="none" w:sz="0" w:space="0" w:color="auto"/>
      </w:divBdr>
    </w:div>
    <w:div w:id="143013012">
      <w:bodyDiv w:val="1"/>
      <w:marLeft w:val="0"/>
      <w:marRight w:val="0"/>
      <w:marTop w:val="0"/>
      <w:marBottom w:val="0"/>
      <w:divBdr>
        <w:top w:val="none" w:sz="0" w:space="0" w:color="auto"/>
        <w:left w:val="none" w:sz="0" w:space="0" w:color="auto"/>
        <w:bottom w:val="none" w:sz="0" w:space="0" w:color="auto"/>
        <w:right w:val="none" w:sz="0" w:space="0" w:color="auto"/>
      </w:divBdr>
    </w:div>
    <w:div w:id="143469641">
      <w:bodyDiv w:val="1"/>
      <w:marLeft w:val="0"/>
      <w:marRight w:val="0"/>
      <w:marTop w:val="0"/>
      <w:marBottom w:val="0"/>
      <w:divBdr>
        <w:top w:val="none" w:sz="0" w:space="0" w:color="auto"/>
        <w:left w:val="none" w:sz="0" w:space="0" w:color="auto"/>
        <w:bottom w:val="none" w:sz="0" w:space="0" w:color="auto"/>
        <w:right w:val="none" w:sz="0" w:space="0" w:color="auto"/>
      </w:divBdr>
    </w:div>
    <w:div w:id="143474051">
      <w:bodyDiv w:val="1"/>
      <w:marLeft w:val="0"/>
      <w:marRight w:val="0"/>
      <w:marTop w:val="0"/>
      <w:marBottom w:val="0"/>
      <w:divBdr>
        <w:top w:val="none" w:sz="0" w:space="0" w:color="auto"/>
        <w:left w:val="none" w:sz="0" w:space="0" w:color="auto"/>
        <w:bottom w:val="none" w:sz="0" w:space="0" w:color="auto"/>
        <w:right w:val="none" w:sz="0" w:space="0" w:color="auto"/>
      </w:divBdr>
    </w:div>
    <w:div w:id="143738889">
      <w:bodyDiv w:val="1"/>
      <w:marLeft w:val="0"/>
      <w:marRight w:val="0"/>
      <w:marTop w:val="0"/>
      <w:marBottom w:val="0"/>
      <w:divBdr>
        <w:top w:val="none" w:sz="0" w:space="0" w:color="auto"/>
        <w:left w:val="none" w:sz="0" w:space="0" w:color="auto"/>
        <w:bottom w:val="none" w:sz="0" w:space="0" w:color="auto"/>
        <w:right w:val="none" w:sz="0" w:space="0" w:color="auto"/>
      </w:divBdr>
    </w:div>
    <w:div w:id="143814669">
      <w:bodyDiv w:val="1"/>
      <w:marLeft w:val="0"/>
      <w:marRight w:val="0"/>
      <w:marTop w:val="0"/>
      <w:marBottom w:val="0"/>
      <w:divBdr>
        <w:top w:val="none" w:sz="0" w:space="0" w:color="auto"/>
        <w:left w:val="none" w:sz="0" w:space="0" w:color="auto"/>
        <w:bottom w:val="none" w:sz="0" w:space="0" w:color="auto"/>
        <w:right w:val="none" w:sz="0" w:space="0" w:color="auto"/>
      </w:divBdr>
    </w:div>
    <w:div w:id="144203009">
      <w:bodyDiv w:val="1"/>
      <w:marLeft w:val="0"/>
      <w:marRight w:val="0"/>
      <w:marTop w:val="0"/>
      <w:marBottom w:val="0"/>
      <w:divBdr>
        <w:top w:val="none" w:sz="0" w:space="0" w:color="auto"/>
        <w:left w:val="none" w:sz="0" w:space="0" w:color="auto"/>
        <w:bottom w:val="none" w:sz="0" w:space="0" w:color="auto"/>
        <w:right w:val="none" w:sz="0" w:space="0" w:color="auto"/>
      </w:divBdr>
    </w:div>
    <w:div w:id="145171343">
      <w:bodyDiv w:val="1"/>
      <w:marLeft w:val="0"/>
      <w:marRight w:val="0"/>
      <w:marTop w:val="0"/>
      <w:marBottom w:val="0"/>
      <w:divBdr>
        <w:top w:val="none" w:sz="0" w:space="0" w:color="auto"/>
        <w:left w:val="none" w:sz="0" w:space="0" w:color="auto"/>
        <w:bottom w:val="none" w:sz="0" w:space="0" w:color="auto"/>
        <w:right w:val="none" w:sz="0" w:space="0" w:color="auto"/>
      </w:divBdr>
    </w:div>
    <w:div w:id="145897055">
      <w:bodyDiv w:val="1"/>
      <w:marLeft w:val="0"/>
      <w:marRight w:val="0"/>
      <w:marTop w:val="0"/>
      <w:marBottom w:val="0"/>
      <w:divBdr>
        <w:top w:val="none" w:sz="0" w:space="0" w:color="auto"/>
        <w:left w:val="none" w:sz="0" w:space="0" w:color="auto"/>
        <w:bottom w:val="none" w:sz="0" w:space="0" w:color="auto"/>
        <w:right w:val="none" w:sz="0" w:space="0" w:color="auto"/>
      </w:divBdr>
    </w:div>
    <w:div w:id="146675653">
      <w:bodyDiv w:val="1"/>
      <w:marLeft w:val="0"/>
      <w:marRight w:val="0"/>
      <w:marTop w:val="0"/>
      <w:marBottom w:val="0"/>
      <w:divBdr>
        <w:top w:val="none" w:sz="0" w:space="0" w:color="auto"/>
        <w:left w:val="none" w:sz="0" w:space="0" w:color="auto"/>
        <w:bottom w:val="none" w:sz="0" w:space="0" w:color="auto"/>
        <w:right w:val="none" w:sz="0" w:space="0" w:color="auto"/>
      </w:divBdr>
    </w:div>
    <w:div w:id="147020320">
      <w:bodyDiv w:val="1"/>
      <w:marLeft w:val="0"/>
      <w:marRight w:val="0"/>
      <w:marTop w:val="0"/>
      <w:marBottom w:val="0"/>
      <w:divBdr>
        <w:top w:val="none" w:sz="0" w:space="0" w:color="auto"/>
        <w:left w:val="none" w:sz="0" w:space="0" w:color="auto"/>
        <w:bottom w:val="none" w:sz="0" w:space="0" w:color="auto"/>
        <w:right w:val="none" w:sz="0" w:space="0" w:color="auto"/>
      </w:divBdr>
    </w:div>
    <w:div w:id="147284115">
      <w:bodyDiv w:val="1"/>
      <w:marLeft w:val="0"/>
      <w:marRight w:val="0"/>
      <w:marTop w:val="0"/>
      <w:marBottom w:val="0"/>
      <w:divBdr>
        <w:top w:val="none" w:sz="0" w:space="0" w:color="auto"/>
        <w:left w:val="none" w:sz="0" w:space="0" w:color="auto"/>
        <w:bottom w:val="none" w:sz="0" w:space="0" w:color="auto"/>
        <w:right w:val="none" w:sz="0" w:space="0" w:color="auto"/>
      </w:divBdr>
    </w:div>
    <w:div w:id="147671595">
      <w:bodyDiv w:val="1"/>
      <w:marLeft w:val="0"/>
      <w:marRight w:val="0"/>
      <w:marTop w:val="0"/>
      <w:marBottom w:val="0"/>
      <w:divBdr>
        <w:top w:val="none" w:sz="0" w:space="0" w:color="auto"/>
        <w:left w:val="none" w:sz="0" w:space="0" w:color="auto"/>
        <w:bottom w:val="none" w:sz="0" w:space="0" w:color="auto"/>
        <w:right w:val="none" w:sz="0" w:space="0" w:color="auto"/>
      </w:divBdr>
    </w:div>
    <w:div w:id="147744367">
      <w:bodyDiv w:val="1"/>
      <w:marLeft w:val="0"/>
      <w:marRight w:val="0"/>
      <w:marTop w:val="0"/>
      <w:marBottom w:val="0"/>
      <w:divBdr>
        <w:top w:val="none" w:sz="0" w:space="0" w:color="auto"/>
        <w:left w:val="none" w:sz="0" w:space="0" w:color="auto"/>
        <w:bottom w:val="none" w:sz="0" w:space="0" w:color="auto"/>
        <w:right w:val="none" w:sz="0" w:space="0" w:color="auto"/>
      </w:divBdr>
    </w:div>
    <w:div w:id="149182153">
      <w:bodyDiv w:val="1"/>
      <w:marLeft w:val="0"/>
      <w:marRight w:val="0"/>
      <w:marTop w:val="0"/>
      <w:marBottom w:val="0"/>
      <w:divBdr>
        <w:top w:val="none" w:sz="0" w:space="0" w:color="auto"/>
        <w:left w:val="none" w:sz="0" w:space="0" w:color="auto"/>
        <w:bottom w:val="none" w:sz="0" w:space="0" w:color="auto"/>
        <w:right w:val="none" w:sz="0" w:space="0" w:color="auto"/>
      </w:divBdr>
    </w:div>
    <w:div w:id="151413441">
      <w:bodyDiv w:val="1"/>
      <w:marLeft w:val="0"/>
      <w:marRight w:val="0"/>
      <w:marTop w:val="0"/>
      <w:marBottom w:val="0"/>
      <w:divBdr>
        <w:top w:val="none" w:sz="0" w:space="0" w:color="auto"/>
        <w:left w:val="none" w:sz="0" w:space="0" w:color="auto"/>
        <w:bottom w:val="none" w:sz="0" w:space="0" w:color="auto"/>
        <w:right w:val="none" w:sz="0" w:space="0" w:color="auto"/>
      </w:divBdr>
    </w:div>
    <w:div w:id="152063211">
      <w:bodyDiv w:val="1"/>
      <w:marLeft w:val="0"/>
      <w:marRight w:val="0"/>
      <w:marTop w:val="0"/>
      <w:marBottom w:val="0"/>
      <w:divBdr>
        <w:top w:val="none" w:sz="0" w:space="0" w:color="auto"/>
        <w:left w:val="none" w:sz="0" w:space="0" w:color="auto"/>
        <w:bottom w:val="none" w:sz="0" w:space="0" w:color="auto"/>
        <w:right w:val="none" w:sz="0" w:space="0" w:color="auto"/>
      </w:divBdr>
    </w:div>
    <w:div w:id="152532687">
      <w:bodyDiv w:val="1"/>
      <w:marLeft w:val="0"/>
      <w:marRight w:val="0"/>
      <w:marTop w:val="0"/>
      <w:marBottom w:val="0"/>
      <w:divBdr>
        <w:top w:val="none" w:sz="0" w:space="0" w:color="auto"/>
        <w:left w:val="none" w:sz="0" w:space="0" w:color="auto"/>
        <w:bottom w:val="none" w:sz="0" w:space="0" w:color="auto"/>
        <w:right w:val="none" w:sz="0" w:space="0" w:color="auto"/>
      </w:divBdr>
    </w:div>
    <w:div w:id="152836609">
      <w:bodyDiv w:val="1"/>
      <w:marLeft w:val="0"/>
      <w:marRight w:val="0"/>
      <w:marTop w:val="0"/>
      <w:marBottom w:val="0"/>
      <w:divBdr>
        <w:top w:val="none" w:sz="0" w:space="0" w:color="auto"/>
        <w:left w:val="none" w:sz="0" w:space="0" w:color="auto"/>
        <w:bottom w:val="none" w:sz="0" w:space="0" w:color="auto"/>
        <w:right w:val="none" w:sz="0" w:space="0" w:color="auto"/>
      </w:divBdr>
    </w:div>
    <w:div w:id="153110629">
      <w:bodyDiv w:val="1"/>
      <w:marLeft w:val="0"/>
      <w:marRight w:val="0"/>
      <w:marTop w:val="0"/>
      <w:marBottom w:val="0"/>
      <w:divBdr>
        <w:top w:val="none" w:sz="0" w:space="0" w:color="auto"/>
        <w:left w:val="none" w:sz="0" w:space="0" w:color="auto"/>
        <w:bottom w:val="none" w:sz="0" w:space="0" w:color="auto"/>
        <w:right w:val="none" w:sz="0" w:space="0" w:color="auto"/>
      </w:divBdr>
    </w:div>
    <w:div w:id="154341747">
      <w:bodyDiv w:val="1"/>
      <w:marLeft w:val="0"/>
      <w:marRight w:val="0"/>
      <w:marTop w:val="0"/>
      <w:marBottom w:val="0"/>
      <w:divBdr>
        <w:top w:val="none" w:sz="0" w:space="0" w:color="auto"/>
        <w:left w:val="none" w:sz="0" w:space="0" w:color="auto"/>
        <w:bottom w:val="none" w:sz="0" w:space="0" w:color="auto"/>
        <w:right w:val="none" w:sz="0" w:space="0" w:color="auto"/>
      </w:divBdr>
    </w:div>
    <w:div w:id="156264622">
      <w:bodyDiv w:val="1"/>
      <w:marLeft w:val="0"/>
      <w:marRight w:val="0"/>
      <w:marTop w:val="0"/>
      <w:marBottom w:val="0"/>
      <w:divBdr>
        <w:top w:val="none" w:sz="0" w:space="0" w:color="auto"/>
        <w:left w:val="none" w:sz="0" w:space="0" w:color="auto"/>
        <w:bottom w:val="none" w:sz="0" w:space="0" w:color="auto"/>
        <w:right w:val="none" w:sz="0" w:space="0" w:color="auto"/>
      </w:divBdr>
    </w:div>
    <w:div w:id="157617334">
      <w:bodyDiv w:val="1"/>
      <w:marLeft w:val="0"/>
      <w:marRight w:val="0"/>
      <w:marTop w:val="0"/>
      <w:marBottom w:val="0"/>
      <w:divBdr>
        <w:top w:val="none" w:sz="0" w:space="0" w:color="auto"/>
        <w:left w:val="none" w:sz="0" w:space="0" w:color="auto"/>
        <w:bottom w:val="none" w:sz="0" w:space="0" w:color="auto"/>
        <w:right w:val="none" w:sz="0" w:space="0" w:color="auto"/>
      </w:divBdr>
    </w:div>
    <w:div w:id="159122261">
      <w:bodyDiv w:val="1"/>
      <w:marLeft w:val="0"/>
      <w:marRight w:val="0"/>
      <w:marTop w:val="0"/>
      <w:marBottom w:val="0"/>
      <w:divBdr>
        <w:top w:val="none" w:sz="0" w:space="0" w:color="auto"/>
        <w:left w:val="none" w:sz="0" w:space="0" w:color="auto"/>
        <w:bottom w:val="none" w:sz="0" w:space="0" w:color="auto"/>
        <w:right w:val="none" w:sz="0" w:space="0" w:color="auto"/>
      </w:divBdr>
    </w:div>
    <w:div w:id="160436162">
      <w:bodyDiv w:val="1"/>
      <w:marLeft w:val="0"/>
      <w:marRight w:val="0"/>
      <w:marTop w:val="0"/>
      <w:marBottom w:val="0"/>
      <w:divBdr>
        <w:top w:val="none" w:sz="0" w:space="0" w:color="auto"/>
        <w:left w:val="none" w:sz="0" w:space="0" w:color="auto"/>
        <w:bottom w:val="none" w:sz="0" w:space="0" w:color="auto"/>
        <w:right w:val="none" w:sz="0" w:space="0" w:color="auto"/>
      </w:divBdr>
    </w:div>
    <w:div w:id="160581645">
      <w:bodyDiv w:val="1"/>
      <w:marLeft w:val="0"/>
      <w:marRight w:val="0"/>
      <w:marTop w:val="0"/>
      <w:marBottom w:val="0"/>
      <w:divBdr>
        <w:top w:val="none" w:sz="0" w:space="0" w:color="auto"/>
        <w:left w:val="none" w:sz="0" w:space="0" w:color="auto"/>
        <w:bottom w:val="none" w:sz="0" w:space="0" w:color="auto"/>
        <w:right w:val="none" w:sz="0" w:space="0" w:color="auto"/>
      </w:divBdr>
    </w:div>
    <w:div w:id="161355276">
      <w:bodyDiv w:val="1"/>
      <w:marLeft w:val="0"/>
      <w:marRight w:val="0"/>
      <w:marTop w:val="0"/>
      <w:marBottom w:val="0"/>
      <w:divBdr>
        <w:top w:val="none" w:sz="0" w:space="0" w:color="auto"/>
        <w:left w:val="none" w:sz="0" w:space="0" w:color="auto"/>
        <w:bottom w:val="none" w:sz="0" w:space="0" w:color="auto"/>
        <w:right w:val="none" w:sz="0" w:space="0" w:color="auto"/>
      </w:divBdr>
    </w:div>
    <w:div w:id="162399465">
      <w:bodyDiv w:val="1"/>
      <w:marLeft w:val="0"/>
      <w:marRight w:val="0"/>
      <w:marTop w:val="0"/>
      <w:marBottom w:val="0"/>
      <w:divBdr>
        <w:top w:val="none" w:sz="0" w:space="0" w:color="auto"/>
        <w:left w:val="none" w:sz="0" w:space="0" w:color="auto"/>
        <w:bottom w:val="none" w:sz="0" w:space="0" w:color="auto"/>
        <w:right w:val="none" w:sz="0" w:space="0" w:color="auto"/>
      </w:divBdr>
    </w:div>
    <w:div w:id="163713738">
      <w:bodyDiv w:val="1"/>
      <w:marLeft w:val="0"/>
      <w:marRight w:val="0"/>
      <w:marTop w:val="0"/>
      <w:marBottom w:val="0"/>
      <w:divBdr>
        <w:top w:val="none" w:sz="0" w:space="0" w:color="auto"/>
        <w:left w:val="none" w:sz="0" w:space="0" w:color="auto"/>
        <w:bottom w:val="none" w:sz="0" w:space="0" w:color="auto"/>
        <w:right w:val="none" w:sz="0" w:space="0" w:color="auto"/>
      </w:divBdr>
    </w:div>
    <w:div w:id="164057087">
      <w:bodyDiv w:val="1"/>
      <w:marLeft w:val="0"/>
      <w:marRight w:val="0"/>
      <w:marTop w:val="0"/>
      <w:marBottom w:val="0"/>
      <w:divBdr>
        <w:top w:val="none" w:sz="0" w:space="0" w:color="auto"/>
        <w:left w:val="none" w:sz="0" w:space="0" w:color="auto"/>
        <w:bottom w:val="none" w:sz="0" w:space="0" w:color="auto"/>
        <w:right w:val="none" w:sz="0" w:space="0" w:color="auto"/>
      </w:divBdr>
    </w:div>
    <w:div w:id="164906318">
      <w:bodyDiv w:val="1"/>
      <w:marLeft w:val="0"/>
      <w:marRight w:val="0"/>
      <w:marTop w:val="0"/>
      <w:marBottom w:val="0"/>
      <w:divBdr>
        <w:top w:val="none" w:sz="0" w:space="0" w:color="auto"/>
        <w:left w:val="none" w:sz="0" w:space="0" w:color="auto"/>
        <w:bottom w:val="none" w:sz="0" w:space="0" w:color="auto"/>
        <w:right w:val="none" w:sz="0" w:space="0" w:color="auto"/>
      </w:divBdr>
    </w:div>
    <w:div w:id="165020734">
      <w:bodyDiv w:val="1"/>
      <w:marLeft w:val="0"/>
      <w:marRight w:val="0"/>
      <w:marTop w:val="0"/>
      <w:marBottom w:val="0"/>
      <w:divBdr>
        <w:top w:val="none" w:sz="0" w:space="0" w:color="auto"/>
        <w:left w:val="none" w:sz="0" w:space="0" w:color="auto"/>
        <w:bottom w:val="none" w:sz="0" w:space="0" w:color="auto"/>
        <w:right w:val="none" w:sz="0" w:space="0" w:color="auto"/>
      </w:divBdr>
    </w:div>
    <w:div w:id="165440461">
      <w:bodyDiv w:val="1"/>
      <w:marLeft w:val="0"/>
      <w:marRight w:val="0"/>
      <w:marTop w:val="0"/>
      <w:marBottom w:val="0"/>
      <w:divBdr>
        <w:top w:val="none" w:sz="0" w:space="0" w:color="auto"/>
        <w:left w:val="none" w:sz="0" w:space="0" w:color="auto"/>
        <w:bottom w:val="none" w:sz="0" w:space="0" w:color="auto"/>
        <w:right w:val="none" w:sz="0" w:space="0" w:color="auto"/>
      </w:divBdr>
    </w:div>
    <w:div w:id="165558489">
      <w:bodyDiv w:val="1"/>
      <w:marLeft w:val="0"/>
      <w:marRight w:val="0"/>
      <w:marTop w:val="0"/>
      <w:marBottom w:val="0"/>
      <w:divBdr>
        <w:top w:val="none" w:sz="0" w:space="0" w:color="auto"/>
        <w:left w:val="none" w:sz="0" w:space="0" w:color="auto"/>
        <w:bottom w:val="none" w:sz="0" w:space="0" w:color="auto"/>
        <w:right w:val="none" w:sz="0" w:space="0" w:color="auto"/>
      </w:divBdr>
    </w:div>
    <w:div w:id="165898966">
      <w:bodyDiv w:val="1"/>
      <w:marLeft w:val="0"/>
      <w:marRight w:val="0"/>
      <w:marTop w:val="0"/>
      <w:marBottom w:val="0"/>
      <w:divBdr>
        <w:top w:val="none" w:sz="0" w:space="0" w:color="auto"/>
        <w:left w:val="none" w:sz="0" w:space="0" w:color="auto"/>
        <w:bottom w:val="none" w:sz="0" w:space="0" w:color="auto"/>
        <w:right w:val="none" w:sz="0" w:space="0" w:color="auto"/>
      </w:divBdr>
    </w:div>
    <w:div w:id="166024884">
      <w:bodyDiv w:val="1"/>
      <w:marLeft w:val="0"/>
      <w:marRight w:val="0"/>
      <w:marTop w:val="0"/>
      <w:marBottom w:val="0"/>
      <w:divBdr>
        <w:top w:val="none" w:sz="0" w:space="0" w:color="auto"/>
        <w:left w:val="none" w:sz="0" w:space="0" w:color="auto"/>
        <w:bottom w:val="none" w:sz="0" w:space="0" w:color="auto"/>
        <w:right w:val="none" w:sz="0" w:space="0" w:color="auto"/>
      </w:divBdr>
    </w:div>
    <w:div w:id="168182969">
      <w:bodyDiv w:val="1"/>
      <w:marLeft w:val="0"/>
      <w:marRight w:val="0"/>
      <w:marTop w:val="0"/>
      <w:marBottom w:val="0"/>
      <w:divBdr>
        <w:top w:val="none" w:sz="0" w:space="0" w:color="auto"/>
        <w:left w:val="none" w:sz="0" w:space="0" w:color="auto"/>
        <w:bottom w:val="none" w:sz="0" w:space="0" w:color="auto"/>
        <w:right w:val="none" w:sz="0" w:space="0" w:color="auto"/>
      </w:divBdr>
    </w:div>
    <w:div w:id="168257125">
      <w:bodyDiv w:val="1"/>
      <w:marLeft w:val="0"/>
      <w:marRight w:val="0"/>
      <w:marTop w:val="0"/>
      <w:marBottom w:val="0"/>
      <w:divBdr>
        <w:top w:val="none" w:sz="0" w:space="0" w:color="auto"/>
        <w:left w:val="none" w:sz="0" w:space="0" w:color="auto"/>
        <w:bottom w:val="none" w:sz="0" w:space="0" w:color="auto"/>
        <w:right w:val="none" w:sz="0" w:space="0" w:color="auto"/>
      </w:divBdr>
    </w:div>
    <w:div w:id="169413284">
      <w:bodyDiv w:val="1"/>
      <w:marLeft w:val="0"/>
      <w:marRight w:val="0"/>
      <w:marTop w:val="0"/>
      <w:marBottom w:val="0"/>
      <w:divBdr>
        <w:top w:val="none" w:sz="0" w:space="0" w:color="auto"/>
        <w:left w:val="none" w:sz="0" w:space="0" w:color="auto"/>
        <w:bottom w:val="none" w:sz="0" w:space="0" w:color="auto"/>
        <w:right w:val="none" w:sz="0" w:space="0" w:color="auto"/>
      </w:divBdr>
    </w:div>
    <w:div w:id="170460548">
      <w:bodyDiv w:val="1"/>
      <w:marLeft w:val="0"/>
      <w:marRight w:val="0"/>
      <w:marTop w:val="0"/>
      <w:marBottom w:val="0"/>
      <w:divBdr>
        <w:top w:val="none" w:sz="0" w:space="0" w:color="auto"/>
        <w:left w:val="none" w:sz="0" w:space="0" w:color="auto"/>
        <w:bottom w:val="none" w:sz="0" w:space="0" w:color="auto"/>
        <w:right w:val="none" w:sz="0" w:space="0" w:color="auto"/>
      </w:divBdr>
    </w:div>
    <w:div w:id="171605587">
      <w:bodyDiv w:val="1"/>
      <w:marLeft w:val="0"/>
      <w:marRight w:val="0"/>
      <w:marTop w:val="0"/>
      <w:marBottom w:val="0"/>
      <w:divBdr>
        <w:top w:val="none" w:sz="0" w:space="0" w:color="auto"/>
        <w:left w:val="none" w:sz="0" w:space="0" w:color="auto"/>
        <w:bottom w:val="none" w:sz="0" w:space="0" w:color="auto"/>
        <w:right w:val="none" w:sz="0" w:space="0" w:color="auto"/>
      </w:divBdr>
    </w:div>
    <w:div w:id="171650894">
      <w:bodyDiv w:val="1"/>
      <w:marLeft w:val="0"/>
      <w:marRight w:val="0"/>
      <w:marTop w:val="0"/>
      <w:marBottom w:val="0"/>
      <w:divBdr>
        <w:top w:val="none" w:sz="0" w:space="0" w:color="auto"/>
        <w:left w:val="none" w:sz="0" w:space="0" w:color="auto"/>
        <w:bottom w:val="none" w:sz="0" w:space="0" w:color="auto"/>
        <w:right w:val="none" w:sz="0" w:space="0" w:color="auto"/>
      </w:divBdr>
    </w:div>
    <w:div w:id="171992413">
      <w:bodyDiv w:val="1"/>
      <w:marLeft w:val="0"/>
      <w:marRight w:val="0"/>
      <w:marTop w:val="0"/>
      <w:marBottom w:val="0"/>
      <w:divBdr>
        <w:top w:val="none" w:sz="0" w:space="0" w:color="auto"/>
        <w:left w:val="none" w:sz="0" w:space="0" w:color="auto"/>
        <w:bottom w:val="none" w:sz="0" w:space="0" w:color="auto"/>
        <w:right w:val="none" w:sz="0" w:space="0" w:color="auto"/>
      </w:divBdr>
    </w:div>
    <w:div w:id="172647644">
      <w:bodyDiv w:val="1"/>
      <w:marLeft w:val="0"/>
      <w:marRight w:val="0"/>
      <w:marTop w:val="0"/>
      <w:marBottom w:val="0"/>
      <w:divBdr>
        <w:top w:val="none" w:sz="0" w:space="0" w:color="auto"/>
        <w:left w:val="none" w:sz="0" w:space="0" w:color="auto"/>
        <w:bottom w:val="none" w:sz="0" w:space="0" w:color="auto"/>
        <w:right w:val="none" w:sz="0" w:space="0" w:color="auto"/>
      </w:divBdr>
    </w:div>
    <w:div w:id="173693618">
      <w:bodyDiv w:val="1"/>
      <w:marLeft w:val="0"/>
      <w:marRight w:val="0"/>
      <w:marTop w:val="0"/>
      <w:marBottom w:val="0"/>
      <w:divBdr>
        <w:top w:val="none" w:sz="0" w:space="0" w:color="auto"/>
        <w:left w:val="none" w:sz="0" w:space="0" w:color="auto"/>
        <w:bottom w:val="none" w:sz="0" w:space="0" w:color="auto"/>
        <w:right w:val="none" w:sz="0" w:space="0" w:color="auto"/>
      </w:divBdr>
    </w:div>
    <w:div w:id="174350952">
      <w:bodyDiv w:val="1"/>
      <w:marLeft w:val="0"/>
      <w:marRight w:val="0"/>
      <w:marTop w:val="0"/>
      <w:marBottom w:val="0"/>
      <w:divBdr>
        <w:top w:val="none" w:sz="0" w:space="0" w:color="auto"/>
        <w:left w:val="none" w:sz="0" w:space="0" w:color="auto"/>
        <w:bottom w:val="none" w:sz="0" w:space="0" w:color="auto"/>
        <w:right w:val="none" w:sz="0" w:space="0" w:color="auto"/>
      </w:divBdr>
    </w:div>
    <w:div w:id="174542785">
      <w:bodyDiv w:val="1"/>
      <w:marLeft w:val="0"/>
      <w:marRight w:val="0"/>
      <w:marTop w:val="0"/>
      <w:marBottom w:val="0"/>
      <w:divBdr>
        <w:top w:val="none" w:sz="0" w:space="0" w:color="auto"/>
        <w:left w:val="none" w:sz="0" w:space="0" w:color="auto"/>
        <w:bottom w:val="none" w:sz="0" w:space="0" w:color="auto"/>
        <w:right w:val="none" w:sz="0" w:space="0" w:color="auto"/>
      </w:divBdr>
    </w:div>
    <w:div w:id="174996994">
      <w:bodyDiv w:val="1"/>
      <w:marLeft w:val="0"/>
      <w:marRight w:val="0"/>
      <w:marTop w:val="0"/>
      <w:marBottom w:val="0"/>
      <w:divBdr>
        <w:top w:val="none" w:sz="0" w:space="0" w:color="auto"/>
        <w:left w:val="none" w:sz="0" w:space="0" w:color="auto"/>
        <w:bottom w:val="none" w:sz="0" w:space="0" w:color="auto"/>
        <w:right w:val="none" w:sz="0" w:space="0" w:color="auto"/>
      </w:divBdr>
    </w:div>
    <w:div w:id="175507501">
      <w:bodyDiv w:val="1"/>
      <w:marLeft w:val="0"/>
      <w:marRight w:val="0"/>
      <w:marTop w:val="0"/>
      <w:marBottom w:val="0"/>
      <w:divBdr>
        <w:top w:val="none" w:sz="0" w:space="0" w:color="auto"/>
        <w:left w:val="none" w:sz="0" w:space="0" w:color="auto"/>
        <w:bottom w:val="none" w:sz="0" w:space="0" w:color="auto"/>
        <w:right w:val="none" w:sz="0" w:space="0" w:color="auto"/>
      </w:divBdr>
    </w:div>
    <w:div w:id="175580839">
      <w:bodyDiv w:val="1"/>
      <w:marLeft w:val="0"/>
      <w:marRight w:val="0"/>
      <w:marTop w:val="0"/>
      <w:marBottom w:val="0"/>
      <w:divBdr>
        <w:top w:val="none" w:sz="0" w:space="0" w:color="auto"/>
        <w:left w:val="none" w:sz="0" w:space="0" w:color="auto"/>
        <w:bottom w:val="none" w:sz="0" w:space="0" w:color="auto"/>
        <w:right w:val="none" w:sz="0" w:space="0" w:color="auto"/>
      </w:divBdr>
    </w:div>
    <w:div w:id="177503394">
      <w:bodyDiv w:val="1"/>
      <w:marLeft w:val="0"/>
      <w:marRight w:val="0"/>
      <w:marTop w:val="0"/>
      <w:marBottom w:val="0"/>
      <w:divBdr>
        <w:top w:val="none" w:sz="0" w:space="0" w:color="auto"/>
        <w:left w:val="none" w:sz="0" w:space="0" w:color="auto"/>
        <w:bottom w:val="none" w:sz="0" w:space="0" w:color="auto"/>
        <w:right w:val="none" w:sz="0" w:space="0" w:color="auto"/>
      </w:divBdr>
    </w:div>
    <w:div w:id="177699178">
      <w:bodyDiv w:val="1"/>
      <w:marLeft w:val="0"/>
      <w:marRight w:val="0"/>
      <w:marTop w:val="0"/>
      <w:marBottom w:val="0"/>
      <w:divBdr>
        <w:top w:val="none" w:sz="0" w:space="0" w:color="auto"/>
        <w:left w:val="none" w:sz="0" w:space="0" w:color="auto"/>
        <w:bottom w:val="none" w:sz="0" w:space="0" w:color="auto"/>
        <w:right w:val="none" w:sz="0" w:space="0" w:color="auto"/>
      </w:divBdr>
    </w:div>
    <w:div w:id="178541922">
      <w:bodyDiv w:val="1"/>
      <w:marLeft w:val="0"/>
      <w:marRight w:val="0"/>
      <w:marTop w:val="0"/>
      <w:marBottom w:val="0"/>
      <w:divBdr>
        <w:top w:val="none" w:sz="0" w:space="0" w:color="auto"/>
        <w:left w:val="none" w:sz="0" w:space="0" w:color="auto"/>
        <w:bottom w:val="none" w:sz="0" w:space="0" w:color="auto"/>
        <w:right w:val="none" w:sz="0" w:space="0" w:color="auto"/>
      </w:divBdr>
    </w:div>
    <w:div w:id="178660851">
      <w:bodyDiv w:val="1"/>
      <w:marLeft w:val="0"/>
      <w:marRight w:val="0"/>
      <w:marTop w:val="0"/>
      <w:marBottom w:val="0"/>
      <w:divBdr>
        <w:top w:val="none" w:sz="0" w:space="0" w:color="auto"/>
        <w:left w:val="none" w:sz="0" w:space="0" w:color="auto"/>
        <w:bottom w:val="none" w:sz="0" w:space="0" w:color="auto"/>
        <w:right w:val="none" w:sz="0" w:space="0" w:color="auto"/>
      </w:divBdr>
    </w:div>
    <w:div w:id="179130651">
      <w:bodyDiv w:val="1"/>
      <w:marLeft w:val="0"/>
      <w:marRight w:val="0"/>
      <w:marTop w:val="0"/>
      <w:marBottom w:val="0"/>
      <w:divBdr>
        <w:top w:val="none" w:sz="0" w:space="0" w:color="auto"/>
        <w:left w:val="none" w:sz="0" w:space="0" w:color="auto"/>
        <w:bottom w:val="none" w:sz="0" w:space="0" w:color="auto"/>
        <w:right w:val="none" w:sz="0" w:space="0" w:color="auto"/>
      </w:divBdr>
    </w:div>
    <w:div w:id="180360381">
      <w:bodyDiv w:val="1"/>
      <w:marLeft w:val="0"/>
      <w:marRight w:val="0"/>
      <w:marTop w:val="0"/>
      <w:marBottom w:val="0"/>
      <w:divBdr>
        <w:top w:val="none" w:sz="0" w:space="0" w:color="auto"/>
        <w:left w:val="none" w:sz="0" w:space="0" w:color="auto"/>
        <w:bottom w:val="none" w:sz="0" w:space="0" w:color="auto"/>
        <w:right w:val="none" w:sz="0" w:space="0" w:color="auto"/>
      </w:divBdr>
    </w:div>
    <w:div w:id="180749789">
      <w:bodyDiv w:val="1"/>
      <w:marLeft w:val="0"/>
      <w:marRight w:val="0"/>
      <w:marTop w:val="0"/>
      <w:marBottom w:val="0"/>
      <w:divBdr>
        <w:top w:val="none" w:sz="0" w:space="0" w:color="auto"/>
        <w:left w:val="none" w:sz="0" w:space="0" w:color="auto"/>
        <w:bottom w:val="none" w:sz="0" w:space="0" w:color="auto"/>
        <w:right w:val="none" w:sz="0" w:space="0" w:color="auto"/>
      </w:divBdr>
    </w:div>
    <w:div w:id="181214108">
      <w:bodyDiv w:val="1"/>
      <w:marLeft w:val="0"/>
      <w:marRight w:val="0"/>
      <w:marTop w:val="0"/>
      <w:marBottom w:val="0"/>
      <w:divBdr>
        <w:top w:val="none" w:sz="0" w:space="0" w:color="auto"/>
        <w:left w:val="none" w:sz="0" w:space="0" w:color="auto"/>
        <w:bottom w:val="none" w:sz="0" w:space="0" w:color="auto"/>
        <w:right w:val="none" w:sz="0" w:space="0" w:color="auto"/>
      </w:divBdr>
    </w:div>
    <w:div w:id="181748718">
      <w:bodyDiv w:val="1"/>
      <w:marLeft w:val="0"/>
      <w:marRight w:val="0"/>
      <w:marTop w:val="0"/>
      <w:marBottom w:val="0"/>
      <w:divBdr>
        <w:top w:val="none" w:sz="0" w:space="0" w:color="auto"/>
        <w:left w:val="none" w:sz="0" w:space="0" w:color="auto"/>
        <w:bottom w:val="none" w:sz="0" w:space="0" w:color="auto"/>
        <w:right w:val="none" w:sz="0" w:space="0" w:color="auto"/>
      </w:divBdr>
    </w:div>
    <w:div w:id="182134649">
      <w:bodyDiv w:val="1"/>
      <w:marLeft w:val="0"/>
      <w:marRight w:val="0"/>
      <w:marTop w:val="0"/>
      <w:marBottom w:val="0"/>
      <w:divBdr>
        <w:top w:val="none" w:sz="0" w:space="0" w:color="auto"/>
        <w:left w:val="none" w:sz="0" w:space="0" w:color="auto"/>
        <w:bottom w:val="none" w:sz="0" w:space="0" w:color="auto"/>
        <w:right w:val="none" w:sz="0" w:space="0" w:color="auto"/>
      </w:divBdr>
    </w:div>
    <w:div w:id="182788511">
      <w:bodyDiv w:val="1"/>
      <w:marLeft w:val="0"/>
      <w:marRight w:val="0"/>
      <w:marTop w:val="0"/>
      <w:marBottom w:val="0"/>
      <w:divBdr>
        <w:top w:val="none" w:sz="0" w:space="0" w:color="auto"/>
        <w:left w:val="none" w:sz="0" w:space="0" w:color="auto"/>
        <w:bottom w:val="none" w:sz="0" w:space="0" w:color="auto"/>
        <w:right w:val="none" w:sz="0" w:space="0" w:color="auto"/>
      </w:divBdr>
    </w:div>
    <w:div w:id="183592872">
      <w:bodyDiv w:val="1"/>
      <w:marLeft w:val="0"/>
      <w:marRight w:val="0"/>
      <w:marTop w:val="0"/>
      <w:marBottom w:val="0"/>
      <w:divBdr>
        <w:top w:val="none" w:sz="0" w:space="0" w:color="auto"/>
        <w:left w:val="none" w:sz="0" w:space="0" w:color="auto"/>
        <w:bottom w:val="none" w:sz="0" w:space="0" w:color="auto"/>
        <w:right w:val="none" w:sz="0" w:space="0" w:color="auto"/>
      </w:divBdr>
    </w:div>
    <w:div w:id="185291038">
      <w:bodyDiv w:val="1"/>
      <w:marLeft w:val="0"/>
      <w:marRight w:val="0"/>
      <w:marTop w:val="0"/>
      <w:marBottom w:val="0"/>
      <w:divBdr>
        <w:top w:val="none" w:sz="0" w:space="0" w:color="auto"/>
        <w:left w:val="none" w:sz="0" w:space="0" w:color="auto"/>
        <w:bottom w:val="none" w:sz="0" w:space="0" w:color="auto"/>
        <w:right w:val="none" w:sz="0" w:space="0" w:color="auto"/>
      </w:divBdr>
    </w:div>
    <w:div w:id="185754517">
      <w:bodyDiv w:val="1"/>
      <w:marLeft w:val="0"/>
      <w:marRight w:val="0"/>
      <w:marTop w:val="0"/>
      <w:marBottom w:val="0"/>
      <w:divBdr>
        <w:top w:val="none" w:sz="0" w:space="0" w:color="auto"/>
        <w:left w:val="none" w:sz="0" w:space="0" w:color="auto"/>
        <w:bottom w:val="none" w:sz="0" w:space="0" w:color="auto"/>
        <w:right w:val="none" w:sz="0" w:space="0" w:color="auto"/>
      </w:divBdr>
    </w:div>
    <w:div w:id="186257507">
      <w:bodyDiv w:val="1"/>
      <w:marLeft w:val="0"/>
      <w:marRight w:val="0"/>
      <w:marTop w:val="0"/>
      <w:marBottom w:val="0"/>
      <w:divBdr>
        <w:top w:val="none" w:sz="0" w:space="0" w:color="auto"/>
        <w:left w:val="none" w:sz="0" w:space="0" w:color="auto"/>
        <w:bottom w:val="none" w:sz="0" w:space="0" w:color="auto"/>
        <w:right w:val="none" w:sz="0" w:space="0" w:color="auto"/>
      </w:divBdr>
    </w:div>
    <w:div w:id="186909681">
      <w:bodyDiv w:val="1"/>
      <w:marLeft w:val="0"/>
      <w:marRight w:val="0"/>
      <w:marTop w:val="0"/>
      <w:marBottom w:val="0"/>
      <w:divBdr>
        <w:top w:val="none" w:sz="0" w:space="0" w:color="auto"/>
        <w:left w:val="none" w:sz="0" w:space="0" w:color="auto"/>
        <w:bottom w:val="none" w:sz="0" w:space="0" w:color="auto"/>
        <w:right w:val="none" w:sz="0" w:space="0" w:color="auto"/>
      </w:divBdr>
    </w:div>
    <w:div w:id="186991897">
      <w:bodyDiv w:val="1"/>
      <w:marLeft w:val="0"/>
      <w:marRight w:val="0"/>
      <w:marTop w:val="0"/>
      <w:marBottom w:val="0"/>
      <w:divBdr>
        <w:top w:val="none" w:sz="0" w:space="0" w:color="auto"/>
        <w:left w:val="none" w:sz="0" w:space="0" w:color="auto"/>
        <w:bottom w:val="none" w:sz="0" w:space="0" w:color="auto"/>
        <w:right w:val="none" w:sz="0" w:space="0" w:color="auto"/>
      </w:divBdr>
    </w:div>
    <w:div w:id="187648020">
      <w:bodyDiv w:val="1"/>
      <w:marLeft w:val="0"/>
      <w:marRight w:val="0"/>
      <w:marTop w:val="0"/>
      <w:marBottom w:val="0"/>
      <w:divBdr>
        <w:top w:val="none" w:sz="0" w:space="0" w:color="auto"/>
        <w:left w:val="none" w:sz="0" w:space="0" w:color="auto"/>
        <w:bottom w:val="none" w:sz="0" w:space="0" w:color="auto"/>
        <w:right w:val="none" w:sz="0" w:space="0" w:color="auto"/>
      </w:divBdr>
    </w:div>
    <w:div w:id="187835749">
      <w:bodyDiv w:val="1"/>
      <w:marLeft w:val="0"/>
      <w:marRight w:val="0"/>
      <w:marTop w:val="0"/>
      <w:marBottom w:val="0"/>
      <w:divBdr>
        <w:top w:val="none" w:sz="0" w:space="0" w:color="auto"/>
        <w:left w:val="none" w:sz="0" w:space="0" w:color="auto"/>
        <w:bottom w:val="none" w:sz="0" w:space="0" w:color="auto"/>
        <w:right w:val="none" w:sz="0" w:space="0" w:color="auto"/>
      </w:divBdr>
    </w:div>
    <w:div w:id="187988712">
      <w:bodyDiv w:val="1"/>
      <w:marLeft w:val="0"/>
      <w:marRight w:val="0"/>
      <w:marTop w:val="0"/>
      <w:marBottom w:val="0"/>
      <w:divBdr>
        <w:top w:val="none" w:sz="0" w:space="0" w:color="auto"/>
        <w:left w:val="none" w:sz="0" w:space="0" w:color="auto"/>
        <w:bottom w:val="none" w:sz="0" w:space="0" w:color="auto"/>
        <w:right w:val="none" w:sz="0" w:space="0" w:color="auto"/>
      </w:divBdr>
    </w:div>
    <w:div w:id="188371556">
      <w:bodyDiv w:val="1"/>
      <w:marLeft w:val="0"/>
      <w:marRight w:val="0"/>
      <w:marTop w:val="0"/>
      <w:marBottom w:val="0"/>
      <w:divBdr>
        <w:top w:val="none" w:sz="0" w:space="0" w:color="auto"/>
        <w:left w:val="none" w:sz="0" w:space="0" w:color="auto"/>
        <w:bottom w:val="none" w:sz="0" w:space="0" w:color="auto"/>
        <w:right w:val="none" w:sz="0" w:space="0" w:color="auto"/>
      </w:divBdr>
    </w:div>
    <w:div w:id="188879714">
      <w:bodyDiv w:val="1"/>
      <w:marLeft w:val="0"/>
      <w:marRight w:val="0"/>
      <w:marTop w:val="0"/>
      <w:marBottom w:val="0"/>
      <w:divBdr>
        <w:top w:val="none" w:sz="0" w:space="0" w:color="auto"/>
        <w:left w:val="none" w:sz="0" w:space="0" w:color="auto"/>
        <w:bottom w:val="none" w:sz="0" w:space="0" w:color="auto"/>
        <w:right w:val="none" w:sz="0" w:space="0" w:color="auto"/>
      </w:divBdr>
    </w:div>
    <w:div w:id="190190615">
      <w:bodyDiv w:val="1"/>
      <w:marLeft w:val="0"/>
      <w:marRight w:val="0"/>
      <w:marTop w:val="0"/>
      <w:marBottom w:val="0"/>
      <w:divBdr>
        <w:top w:val="none" w:sz="0" w:space="0" w:color="auto"/>
        <w:left w:val="none" w:sz="0" w:space="0" w:color="auto"/>
        <w:bottom w:val="none" w:sz="0" w:space="0" w:color="auto"/>
        <w:right w:val="none" w:sz="0" w:space="0" w:color="auto"/>
      </w:divBdr>
    </w:div>
    <w:div w:id="190532777">
      <w:bodyDiv w:val="1"/>
      <w:marLeft w:val="0"/>
      <w:marRight w:val="0"/>
      <w:marTop w:val="0"/>
      <w:marBottom w:val="0"/>
      <w:divBdr>
        <w:top w:val="none" w:sz="0" w:space="0" w:color="auto"/>
        <w:left w:val="none" w:sz="0" w:space="0" w:color="auto"/>
        <w:bottom w:val="none" w:sz="0" w:space="0" w:color="auto"/>
        <w:right w:val="none" w:sz="0" w:space="0" w:color="auto"/>
      </w:divBdr>
    </w:div>
    <w:div w:id="191067103">
      <w:bodyDiv w:val="1"/>
      <w:marLeft w:val="0"/>
      <w:marRight w:val="0"/>
      <w:marTop w:val="0"/>
      <w:marBottom w:val="0"/>
      <w:divBdr>
        <w:top w:val="none" w:sz="0" w:space="0" w:color="auto"/>
        <w:left w:val="none" w:sz="0" w:space="0" w:color="auto"/>
        <w:bottom w:val="none" w:sz="0" w:space="0" w:color="auto"/>
        <w:right w:val="none" w:sz="0" w:space="0" w:color="auto"/>
      </w:divBdr>
    </w:div>
    <w:div w:id="191767203">
      <w:bodyDiv w:val="1"/>
      <w:marLeft w:val="0"/>
      <w:marRight w:val="0"/>
      <w:marTop w:val="0"/>
      <w:marBottom w:val="0"/>
      <w:divBdr>
        <w:top w:val="none" w:sz="0" w:space="0" w:color="auto"/>
        <w:left w:val="none" w:sz="0" w:space="0" w:color="auto"/>
        <w:bottom w:val="none" w:sz="0" w:space="0" w:color="auto"/>
        <w:right w:val="none" w:sz="0" w:space="0" w:color="auto"/>
      </w:divBdr>
    </w:div>
    <w:div w:id="191767720">
      <w:bodyDiv w:val="1"/>
      <w:marLeft w:val="0"/>
      <w:marRight w:val="0"/>
      <w:marTop w:val="0"/>
      <w:marBottom w:val="0"/>
      <w:divBdr>
        <w:top w:val="none" w:sz="0" w:space="0" w:color="auto"/>
        <w:left w:val="none" w:sz="0" w:space="0" w:color="auto"/>
        <w:bottom w:val="none" w:sz="0" w:space="0" w:color="auto"/>
        <w:right w:val="none" w:sz="0" w:space="0" w:color="auto"/>
      </w:divBdr>
    </w:div>
    <w:div w:id="193614776">
      <w:bodyDiv w:val="1"/>
      <w:marLeft w:val="0"/>
      <w:marRight w:val="0"/>
      <w:marTop w:val="0"/>
      <w:marBottom w:val="0"/>
      <w:divBdr>
        <w:top w:val="none" w:sz="0" w:space="0" w:color="auto"/>
        <w:left w:val="none" w:sz="0" w:space="0" w:color="auto"/>
        <w:bottom w:val="none" w:sz="0" w:space="0" w:color="auto"/>
        <w:right w:val="none" w:sz="0" w:space="0" w:color="auto"/>
      </w:divBdr>
    </w:div>
    <w:div w:id="193927426">
      <w:bodyDiv w:val="1"/>
      <w:marLeft w:val="0"/>
      <w:marRight w:val="0"/>
      <w:marTop w:val="0"/>
      <w:marBottom w:val="0"/>
      <w:divBdr>
        <w:top w:val="none" w:sz="0" w:space="0" w:color="auto"/>
        <w:left w:val="none" w:sz="0" w:space="0" w:color="auto"/>
        <w:bottom w:val="none" w:sz="0" w:space="0" w:color="auto"/>
        <w:right w:val="none" w:sz="0" w:space="0" w:color="auto"/>
      </w:divBdr>
    </w:div>
    <w:div w:id="194511938">
      <w:bodyDiv w:val="1"/>
      <w:marLeft w:val="0"/>
      <w:marRight w:val="0"/>
      <w:marTop w:val="0"/>
      <w:marBottom w:val="0"/>
      <w:divBdr>
        <w:top w:val="none" w:sz="0" w:space="0" w:color="auto"/>
        <w:left w:val="none" w:sz="0" w:space="0" w:color="auto"/>
        <w:bottom w:val="none" w:sz="0" w:space="0" w:color="auto"/>
        <w:right w:val="none" w:sz="0" w:space="0" w:color="auto"/>
      </w:divBdr>
    </w:div>
    <w:div w:id="195507310">
      <w:bodyDiv w:val="1"/>
      <w:marLeft w:val="0"/>
      <w:marRight w:val="0"/>
      <w:marTop w:val="0"/>
      <w:marBottom w:val="0"/>
      <w:divBdr>
        <w:top w:val="none" w:sz="0" w:space="0" w:color="auto"/>
        <w:left w:val="none" w:sz="0" w:space="0" w:color="auto"/>
        <w:bottom w:val="none" w:sz="0" w:space="0" w:color="auto"/>
        <w:right w:val="none" w:sz="0" w:space="0" w:color="auto"/>
      </w:divBdr>
    </w:div>
    <w:div w:id="196041564">
      <w:bodyDiv w:val="1"/>
      <w:marLeft w:val="0"/>
      <w:marRight w:val="0"/>
      <w:marTop w:val="0"/>
      <w:marBottom w:val="0"/>
      <w:divBdr>
        <w:top w:val="none" w:sz="0" w:space="0" w:color="auto"/>
        <w:left w:val="none" w:sz="0" w:space="0" w:color="auto"/>
        <w:bottom w:val="none" w:sz="0" w:space="0" w:color="auto"/>
        <w:right w:val="none" w:sz="0" w:space="0" w:color="auto"/>
      </w:divBdr>
    </w:div>
    <w:div w:id="196088775">
      <w:bodyDiv w:val="1"/>
      <w:marLeft w:val="0"/>
      <w:marRight w:val="0"/>
      <w:marTop w:val="0"/>
      <w:marBottom w:val="0"/>
      <w:divBdr>
        <w:top w:val="none" w:sz="0" w:space="0" w:color="auto"/>
        <w:left w:val="none" w:sz="0" w:space="0" w:color="auto"/>
        <w:bottom w:val="none" w:sz="0" w:space="0" w:color="auto"/>
        <w:right w:val="none" w:sz="0" w:space="0" w:color="auto"/>
      </w:divBdr>
    </w:div>
    <w:div w:id="196238143">
      <w:bodyDiv w:val="1"/>
      <w:marLeft w:val="0"/>
      <w:marRight w:val="0"/>
      <w:marTop w:val="0"/>
      <w:marBottom w:val="0"/>
      <w:divBdr>
        <w:top w:val="none" w:sz="0" w:space="0" w:color="auto"/>
        <w:left w:val="none" w:sz="0" w:space="0" w:color="auto"/>
        <w:bottom w:val="none" w:sz="0" w:space="0" w:color="auto"/>
        <w:right w:val="none" w:sz="0" w:space="0" w:color="auto"/>
      </w:divBdr>
    </w:div>
    <w:div w:id="198275034">
      <w:bodyDiv w:val="1"/>
      <w:marLeft w:val="0"/>
      <w:marRight w:val="0"/>
      <w:marTop w:val="0"/>
      <w:marBottom w:val="0"/>
      <w:divBdr>
        <w:top w:val="none" w:sz="0" w:space="0" w:color="auto"/>
        <w:left w:val="none" w:sz="0" w:space="0" w:color="auto"/>
        <w:bottom w:val="none" w:sz="0" w:space="0" w:color="auto"/>
        <w:right w:val="none" w:sz="0" w:space="0" w:color="auto"/>
      </w:divBdr>
    </w:div>
    <w:div w:id="199241839">
      <w:bodyDiv w:val="1"/>
      <w:marLeft w:val="0"/>
      <w:marRight w:val="0"/>
      <w:marTop w:val="0"/>
      <w:marBottom w:val="0"/>
      <w:divBdr>
        <w:top w:val="none" w:sz="0" w:space="0" w:color="auto"/>
        <w:left w:val="none" w:sz="0" w:space="0" w:color="auto"/>
        <w:bottom w:val="none" w:sz="0" w:space="0" w:color="auto"/>
        <w:right w:val="none" w:sz="0" w:space="0" w:color="auto"/>
      </w:divBdr>
    </w:div>
    <w:div w:id="199631565">
      <w:bodyDiv w:val="1"/>
      <w:marLeft w:val="0"/>
      <w:marRight w:val="0"/>
      <w:marTop w:val="0"/>
      <w:marBottom w:val="0"/>
      <w:divBdr>
        <w:top w:val="none" w:sz="0" w:space="0" w:color="auto"/>
        <w:left w:val="none" w:sz="0" w:space="0" w:color="auto"/>
        <w:bottom w:val="none" w:sz="0" w:space="0" w:color="auto"/>
        <w:right w:val="none" w:sz="0" w:space="0" w:color="auto"/>
      </w:divBdr>
    </w:div>
    <w:div w:id="200409189">
      <w:bodyDiv w:val="1"/>
      <w:marLeft w:val="0"/>
      <w:marRight w:val="0"/>
      <w:marTop w:val="0"/>
      <w:marBottom w:val="0"/>
      <w:divBdr>
        <w:top w:val="none" w:sz="0" w:space="0" w:color="auto"/>
        <w:left w:val="none" w:sz="0" w:space="0" w:color="auto"/>
        <w:bottom w:val="none" w:sz="0" w:space="0" w:color="auto"/>
        <w:right w:val="none" w:sz="0" w:space="0" w:color="auto"/>
      </w:divBdr>
    </w:div>
    <w:div w:id="202375948">
      <w:bodyDiv w:val="1"/>
      <w:marLeft w:val="0"/>
      <w:marRight w:val="0"/>
      <w:marTop w:val="0"/>
      <w:marBottom w:val="0"/>
      <w:divBdr>
        <w:top w:val="none" w:sz="0" w:space="0" w:color="auto"/>
        <w:left w:val="none" w:sz="0" w:space="0" w:color="auto"/>
        <w:bottom w:val="none" w:sz="0" w:space="0" w:color="auto"/>
        <w:right w:val="none" w:sz="0" w:space="0" w:color="auto"/>
      </w:divBdr>
    </w:div>
    <w:div w:id="202400470">
      <w:bodyDiv w:val="1"/>
      <w:marLeft w:val="0"/>
      <w:marRight w:val="0"/>
      <w:marTop w:val="0"/>
      <w:marBottom w:val="0"/>
      <w:divBdr>
        <w:top w:val="none" w:sz="0" w:space="0" w:color="auto"/>
        <w:left w:val="none" w:sz="0" w:space="0" w:color="auto"/>
        <w:bottom w:val="none" w:sz="0" w:space="0" w:color="auto"/>
        <w:right w:val="none" w:sz="0" w:space="0" w:color="auto"/>
      </w:divBdr>
    </w:div>
    <w:div w:id="202451625">
      <w:bodyDiv w:val="1"/>
      <w:marLeft w:val="0"/>
      <w:marRight w:val="0"/>
      <w:marTop w:val="0"/>
      <w:marBottom w:val="0"/>
      <w:divBdr>
        <w:top w:val="none" w:sz="0" w:space="0" w:color="auto"/>
        <w:left w:val="none" w:sz="0" w:space="0" w:color="auto"/>
        <w:bottom w:val="none" w:sz="0" w:space="0" w:color="auto"/>
        <w:right w:val="none" w:sz="0" w:space="0" w:color="auto"/>
      </w:divBdr>
    </w:div>
    <w:div w:id="202595594">
      <w:bodyDiv w:val="1"/>
      <w:marLeft w:val="0"/>
      <w:marRight w:val="0"/>
      <w:marTop w:val="0"/>
      <w:marBottom w:val="0"/>
      <w:divBdr>
        <w:top w:val="none" w:sz="0" w:space="0" w:color="auto"/>
        <w:left w:val="none" w:sz="0" w:space="0" w:color="auto"/>
        <w:bottom w:val="none" w:sz="0" w:space="0" w:color="auto"/>
        <w:right w:val="none" w:sz="0" w:space="0" w:color="auto"/>
      </w:divBdr>
    </w:div>
    <w:div w:id="203490732">
      <w:bodyDiv w:val="1"/>
      <w:marLeft w:val="0"/>
      <w:marRight w:val="0"/>
      <w:marTop w:val="0"/>
      <w:marBottom w:val="0"/>
      <w:divBdr>
        <w:top w:val="none" w:sz="0" w:space="0" w:color="auto"/>
        <w:left w:val="none" w:sz="0" w:space="0" w:color="auto"/>
        <w:bottom w:val="none" w:sz="0" w:space="0" w:color="auto"/>
        <w:right w:val="none" w:sz="0" w:space="0" w:color="auto"/>
      </w:divBdr>
    </w:div>
    <w:div w:id="203493564">
      <w:bodyDiv w:val="1"/>
      <w:marLeft w:val="0"/>
      <w:marRight w:val="0"/>
      <w:marTop w:val="0"/>
      <w:marBottom w:val="0"/>
      <w:divBdr>
        <w:top w:val="none" w:sz="0" w:space="0" w:color="auto"/>
        <w:left w:val="none" w:sz="0" w:space="0" w:color="auto"/>
        <w:bottom w:val="none" w:sz="0" w:space="0" w:color="auto"/>
        <w:right w:val="none" w:sz="0" w:space="0" w:color="auto"/>
      </w:divBdr>
    </w:div>
    <w:div w:id="203564606">
      <w:bodyDiv w:val="1"/>
      <w:marLeft w:val="0"/>
      <w:marRight w:val="0"/>
      <w:marTop w:val="0"/>
      <w:marBottom w:val="0"/>
      <w:divBdr>
        <w:top w:val="none" w:sz="0" w:space="0" w:color="auto"/>
        <w:left w:val="none" w:sz="0" w:space="0" w:color="auto"/>
        <w:bottom w:val="none" w:sz="0" w:space="0" w:color="auto"/>
        <w:right w:val="none" w:sz="0" w:space="0" w:color="auto"/>
      </w:divBdr>
    </w:div>
    <w:div w:id="203761058">
      <w:bodyDiv w:val="1"/>
      <w:marLeft w:val="0"/>
      <w:marRight w:val="0"/>
      <w:marTop w:val="0"/>
      <w:marBottom w:val="0"/>
      <w:divBdr>
        <w:top w:val="none" w:sz="0" w:space="0" w:color="auto"/>
        <w:left w:val="none" w:sz="0" w:space="0" w:color="auto"/>
        <w:bottom w:val="none" w:sz="0" w:space="0" w:color="auto"/>
        <w:right w:val="none" w:sz="0" w:space="0" w:color="auto"/>
      </w:divBdr>
    </w:div>
    <w:div w:id="204832007">
      <w:bodyDiv w:val="1"/>
      <w:marLeft w:val="0"/>
      <w:marRight w:val="0"/>
      <w:marTop w:val="0"/>
      <w:marBottom w:val="0"/>
      <w:divBdr>
        <w:top w:val="none" w:sz="0" w:space="0" w:color="auto"/>
        <w:left w:val="none" w:sz="0" w:space="0" w:color="auto"/>
        <w:bottom w:val="none" w:sz="0" w:space="0" w:color="auto"/>
        <w:right w:val="none" w:sz="0" w:space="0" w:color="auto"/>
      </w:divBdr>
    </w:div>
    <w:div w:id="204872708">
      <w:bodyDiv w:val="1"/>
      <w:marLeft w:val="0"/>
      <w:marRight w:val="0"/>
      <w:marTop w:val="0"/>
      <w:marBottom w:val="0"/>
      <w:divBdr>
        <w:top w:val="none" w:sz="0" w:space="0" w:color="auto"/>
        <w:left w:val="none" w:sz="0" w:space="0" w:color="auto"/>
        <w:bottom w:val="none" w:sz="0" w:space="0" w:color="auto"/>
        <w:right w:val="none" w:sz="0" w:space="0" w:color="auto"/>
      </w:divBdr>
    </w:div>
    <w:div w:id="205794855">
      <w:bodyDiv w:val="1"/>
      <w:marLeft w:val="0"/>
      <w:marRight w:val="0"/>
      <w:marTop w:val="0"/>
      <w:marBottom w:val="0"/>
      <w:divBdr>
        <w:top w:val="none" w:sz="0" w:space="0" w:color="auto"/>
        <w:left w:val="none" w:sz="0" w:space="0" w:color="auto"/>
        <w:bottom w:val="none" w:sz="0" w:space="0" w:color="auto"/>
        <w:right w:val="none" w:sz="0" w:space="0" w:color="auto"/>
      </w:divBdr>
    </w:div>
    <w:div w:id="205994960">
      <w:bodyDiv w:val="1"/>
      <w:marLeft w:val="0"/>
      <w:marRight w:val="0"/>
      <w:marTop w:val="0"/>
      <w:marBottom w:val="0"/>
      <w:divBdr>
        <w:top w:val="none" w:sz="0" w:space="0" w:color="auto"/>
        <w:left w:val="none" w:sz="0" w:space="0" w:color="auto"/>
        <w:bottom w:val="none" w:sz="0" w:space="0" w:color="auto"/>
        <w:right w:val="none" w:sz="0" w:space="0" w:color="auto"/>
      </w:divBdr>
    </w:div>
    <w:div w:id="206189847">
      <w:bodyDiv w:val="1"/>
      <w:marLeft w:val="0"/>
      <w:marRight w:val="0"/>
      <w:marTop w:val="0"/>
      <w:marBottom w:val="0"/>
      <w:divBdr>
        <w:top w:val="none" w:sz="0" w:space="0" w:color="auto"/>
        <w:left w:val="none" w:sz="0" w:space="0" w:color="auto"/>
        <w:bottom w:val="none" w:sz="0" w:space="0" w:color="auto"/>
        <w:right w:val="none" w:sz="0" w:space="0" w:color="auto"/>
      </w:divBdr>
    </w:div>
    <w:div w:id="207108343">
      <w:bodyDiv w:val="1"/>
      <w:marLeft w:val="0"/>
      <w:marRight w:val="0"/>
      <w:marTop w:val="0"/>
      <w:marBottom w:val="0"/>
      <w:divBdr>
        <w:top w:val="none" w:sz="0" w:space="0" w:color="auto"/>
        <w:left w:val="none" w:sz="0" w:space="0" w:color="auto"/>
        <w:bottom w:val="none" w:sz="0" w:space="0" w:color="auto"/>
        <w:right w:val="none" w:sz="0" w:space="0" w:color="auto"/>
      </w:divBdr>
    </w:div>
    <w:div w:id="207839376">
      <w:bodyDiv w:val="1"/>
      <w:marLeft w:val="0"/>
      <w:marRight w:val="0"/>
      <w:marTop w:val="0"/>
      <w:marBottom w:val="0"/>
      <w:divBdr>
        <w:top w:val="none" w:sz="0" w:space="0" w:color="auto"/>
        <w:left w:val="none" w:sz="0" w:space="0" w:color="auto"/>
        <w:bottom w:val="none" w:sz="0" w:space="0" w:color="auto"/>
        <w:right w:val="none" w:sz="0" w:space="0" w:color="auto"/>
      </w:divBdr>
    </w:div>
    <w:div w:id="208423015">
      <w:bodyDiv w:val="1"/>
      <w:marLeft w:val="0"/>
      <w:marRight w:val="0"/>
      <w:marTop w:val="0"/>
      <w:marBottom w:val="0"/>
      <w:divBdr>
        <w:top w:val="none" w:sz="0" w:space="0" w:color="auto"/>
        <w:left w:val="none" w:sz="0" w:space="0" w:color="auto"/>
        <w:bottom w:val="none" w:sz="0" w:space="0" w:color="auto"/>
        <w:right w:val="none" w:sz="0" w:space="0" w:color="auto"/>
      </w:divBdr>
    </w:div>
    <w:div w:id="208492305">
      <w:bodyDiv w:val="1"/>
      <w:marLeft w:val="0"/>
      <w:marRight w:val="0"/>
      <w:marTop w:val="0"/>
      <w:marBottom w:val="0"/>
      <w:divBdr>
        <w:top w:val="none" w:sz="0" w:space="0" w:color="auto"/>
        <w:left w:val="none" w:sz="0" w:space="0" w:color="auto"/>
        <w:bottom w:val="none" w:sz="0" w:space="0" w:color="auto"/>
        <w:right w:val="none" w:sz="0" w:space="0" w:color="auto"/>
      </w:divBdr>
    </w:div>
    <w:div w:id="208732326">
      <w:bodyDiv w:val="1"/>
      <w:marLeft w:val="0"/>
      <w:marRight w:val="0"/>
      <w:marTop w:val="0"/>
      <w:marBottom w:val="0"/>
      <w:divBdr>
        <w:top w:val="none" w:sz="0" w:space="0" w:color="auto"/>
        <w:left w:val="none" w:sz="0" w:space="0" w:color="auto"/>
        <w:bottom w:val="none" w:sz="0" w:space="0" w:color="auto"/>
        <w:right w:val="none" w:sz="0" w:space="0" w:color="auto"/>
      </w:divBdr>
    </w:div>
    <w:div w:id="209074002">
      <w:bodyDiv w:val="1"/>
      <w:marLeft w:val="0"/>
      <w:marRight w:val="0"/>
      <w:marTop w:val="0"/>
      <w:marBottom w:val="0"/>
      <w:divBdr>
        <w:top w:val="none" w:sz="0" w:space="0" w:color="auto"/>
        <w:left w:val="none" w:sz="0" w:space="0" w:color="auto"/>
        <w:bottom w:val="none" w:sz="0" w:space="0" w:color="auto"/>
        <w:right w:val="none" w:sz="0" w:space="0" w:color="auto"/>
      </w:divBdr>
    </w:div>
    <w:div w:id="209265455">
      <w:bodyDiv w:val="1"/>
      <w:marLeft w:val="0"/>
      <w:marRight w:val="0"/>
      <w:marTop w:val="0"/>
      <w:marBottom w:val="0"/>
      <w:divBdr>
        <w:top w:val="none" w:sz="0" w:space="0" w:color="auto"/>
        <w:left w:val="none" w:sz="0" w:space="0" w:color="auto"/>
        <w:bottom w:val="none" w:sz="0" w:space="0" w:color="auto"/>
        <w:right w:val="none" w:sz="0" w:space="0" w:color="auto"/>
      </w:divBdr>
    </w:div>
    <w:div w:id="209615891">
      <w:bodyDiv w:val="1"/>
      <w:marLeft w:val="0"/>
      <w:marRight w:val="0"/>
      <w:marTop w:val="0"/>
      <w:marBottom w:val="0"/>
      <w:divBdr>
        <w:top w:val="none" w:sz="0" w:space="0" w:color="auto"/>
        <w:left w:val="none" w:sz="0" w:space="0" w:color="auto"/>
        <w:bottom w:val="none" w:sz="0" w:space="0" w:color="auto"/>
        <w:right w:val="none" w:sz="0" w:space="0" w:color="auto"/>
      </w:divBdr>
    </w:div>
    <w:div w:id="209921991">
      <w:bodyDiv w:val="1"/>
      <w:marLeft w:val="0"/>
      <w:marRight w:val="0"/>
      <w:marTop w:val="0"/>
      <w:marBottom w:val="0"/>
      <w:divBdr>
        <w:top w:val="none" w:sz="0" w:space="0" w:color="auto"/>
        <w:left w:val="none" w:sz="0" w:space="0" w:color="auto"/>
        <w:bottom w:val="none" w:sz="0" w:space="0" w:color="auto"/>
        <w:right w:val="none" w:sz="0" w:space="0" w:color="auto"/>
      </w:divBdr>
    </w:div>
    <w:div w:id="210582277">
      <w:bodyDiv w:val="1"/>
      <w:marLeft w:val="0"/>
      <w:marRight w:val="0"/>
      <w:marTop w:val="0"/>
      <w:marBottom w:val="0"/>
      <w:divBdr>
        <w:top w:val="none" w:sz="0" w:space="0" w:color="auto"/>
        <w:left w:val="none" w:sz="0" w:space="0" w:color="auto"/>
        <w:bottom w:val="none" w:sz="0" w:space="0" w:color="auto"/>
        <w:right w:val="none" w:sz="0" w:space="0" w:color="auto"/>
      </w:divBdr>
    </w:div>
    <w:div w:id="211424868">
      <w:bodyDiv w:val="1"/>
      <w:marLeft w:val="0"/>
      <w:marRight w:val="0"/>
      <w:marTop w:val="0"/>
      <w:marBottom w:val="0"/>
      <w:divBdr>
        <w:top w:val="none" w:sz="0" w:space="0" w:color="auto"/>
        <w:left w:val="none" w:sz="0" w:space="0" w:color="auto"/>
        <w:bottom w:val="none" w:sz="0" w:space="0" w:color="auto"/>
        <w:right w:val="none" w:sz="0" w:space="0" w:color="auto"/>
      </w:divBdr>
    </w:div>
    <w:div w:id="212468831">
      <w:bodyDiv w:val="1"/>
      <w:marLeft w:val="0"/>
      <w:marRight w:val="0"/>
      <w:marTop w:val="0"/>
      <w:marBottom w:val="0"/>
      <w:divBdr>
        <w:top w:val="none" w:sz="0" w:space="0" w:color="auto"/>
        <w:left w:val="none" w:sz="0" w:space="0" w:color="auto"/>
        <w:bottom w:val="none" w:sz="0" w:space="0" w:color="auto"/>
        <w:right w:val="none" w:sz="0" w:space="0" w:color="auto"/>
      </w:divBdr>
    </w:div>
    <w:div w:id="212696698">
      <w:bodyDiv w:val="1"/>
      <w:marLeft w:val="0"/>
      <w:marRight w:val="0"/>
      <w:marTop w:val="0"/>
      <w:marBottom w:val="0"/>
      <w:divBdr>
        <w:top w:val="none" w:sz="0" w:space="0" w:color="auto"/>
        <w:left w:val="none" w:sz="0" w:space="0" w:color="auto"/>
        <w:bottom w:val="none" w:sz="0" w:space="0" w:color="auto"/>
        <w:right w:val="none" w:sz="0" w:space="0" w:color="auto"/>
      </w:divBdr>
    </w:div>
    <w:div w:id="213007608">
      <w:bodyDiv w:val="1"/>
      <w:marLeft w:val="0"/>
      <w:marRight w:val="0"/>
      <w:marTop w:val="0"/>
      <w:marBottom w:val="0"/>
      <w:divBdr>
        <w:top w:val="none" w:sz="0" w:space="0" w:color="auto"/>
        <w:left w:val="none" w:sz="0" w:space="0" w:color="auto"/>
        <w:bottom w:val="none" w:sz="0" w:space="0" w:color="auto"/>
        <w:right w:val="none" w:sz="0" w:space="0" w:color="auto"/>
      </w:divBdr>
    </w:div>
    <w:div w:id="213659046">
      <w:bodyDiv w:val="1"/>
      <w:marLeft w:val="0"/>
      <w:marRight w:val="0"/>
      <w:marTop w:val="0"/>
      <w:marBottom w:val="0"/>
      <w:divBdr>
        <w:top w:val="none" w:sz="0" w:space="0" w:color="auto"/>
        <w:left w:val="none" w:sz="0" w:space="0" w:color="auto"/>
        <w:bottom w:val="none" w:sz="0" w:space="0" w:color="auto"/>
        <w:right w:val="none" w:sz="0" w:space="0" w:color="auto"/>
      </w:divBdr>
    </w:div>
    <w:div w:id="214199292">
      <w:bodyDiv w:val="1"/>
      <w:marLeft w:val="0"/>
      <w:marRight w:val="0"/>
      <w:marTop w:val="0"/>
      <w:marBottom w:val="0"/>
      <w:divBdr>
        <w:top w:val="none" w:sz="0" w:space="0" w:color="auto"/>
        <w:left w:val="none" w:sz="0" w:space="0" w:color="auto"/>
        <w:bottom w:val="none" w:sz="0" w:space="0" w:color="auto"/>
        <w:right w:val="none" w:sz="0" w:space="0" w:color="auto"/>
      </w:divBdr>
    </w:div>
    <w:div w:id="214777788">
      <w:bodyDiv w:val="1"/>
      <w:marLeft w:val="0"/>
      <w:marRight w:val="0"/>
      <w:marTop w:val="0"/>
      <w:marBottom w:val="0"/>
      <w:divBdr>
        <w:top w:val="none" w:sz="0" w:space="0" w:color="auto"/>
        <w:left w:val="none" w:sz="0" w:space="0" w:color="auto"/>
        <w:bottom w:val="none" w:sz="0" w:space="0" w:color="auto"/>
        <w:right w:val="none" w:sz="0" w:space="0" w:color="auto"/>
      </w:divBdr>
    </w:div>
    <w:div w:id="215046653">
      <w:bodyDiv w:val="1"/>
      <w:marLeft w:val="0"/>
      <w:marRight w:val="0"/>
      <w:marTop w:val="0"/>
      <w:marBottom w:val="0"/>
      <w:divBdr>
        <w:top w:val="none" w:sz="0" w:space="0" w:color="auto"/>
        <w:left w:val="none" w:sz="0" w:space="0" w:color="auto"/>
        <w:bottom w:val="none" w:sz="0" w:space="0" w:color="auto"/>
        <w:right w:val="none" w:sz="0" w:space="0" w:color="auto"/>
      </w:divBdr>
    </w:div>
    <w:div w:id="215313544">
      <w:bodyDiv w:val="1"/>
      <w:marLeft w:val="0"/>
      <w:marRight w:val="0"/>
      <w:marTop w:val="0"/>
      <w:marBottom w:val="0"/>
      <w:divBdr>
        <w:top w:val="none" w:sz="0" w:space="0" w:color="auto"/>
        <w:left w:val="none" w:sz="0" w:space="0" w:color="auto"/>
        <w:bottom w:val="none" w:sz="0" w:space="0" w:color="auto"/>
        <w:right w:val="none" w:sz="0" w:space="0" w:color="auto"/>
      </w:divBdr>
    </w:div>
    <w:div w:id="216283815">
      <w:bodyDiv w:val="1"/>
      <w:marLeft w:val="0"/>
      <w:marRight w:val="0"/>
      <w:marTop w:val="0"/>
      <w:marBottom w:val="0"/>
      <w:divBdr>
        <w:top w:val="none" w:sz="0" w:space="0" w:color="auto"/>
        <w:left w:val="none" w:sz="0" w:space="0" w:color="auto"/>
        <w:bottom w:val="none" w:sz="0" w:space="0" w:color="auto"/>
        <w:right w:val="none" w:sz="0" w:space="0" w:color="auto"/>
      </w:divBdr>
    </w:div>
    <w:div w:id="217323593">
      <w:bodyDiv w:val="1"/>
      <w:marLeft w:val="0"/>
      <w:marRight w:val="0"/>
      <w:marTop w:val="0"/>
      <w:marBottom w:val="0"/>
      <w:divBdr>
        <w:top w:val="none" w:sz="0" w:space="0" w:color="auto"/>
        <w:left w:val="none" w:sz="0" w:space="0" w:color="auto"/>
        <w:bottom w:val="none" w:sz="0" w:space="0" w:color="auto"/>
        <w:right w:val="none" w:sz="0" w:space="0" w:color="auto"/>
      </w:divBdr>
    </w:div>
    <w:div w:id="218520917">
      <w:bodyDiv w:val="1"/>
      <w:marLeft w:val="0"/>
      <w:marRight w:val="0"/>
      <w:marTop w:val="0"/>
      <w:marBottom w:val="0"/>
      <w:divBdr>
        <w:top w:val="none" w:sz="0" w:space="0" w:color="auto"/>
        <w:left w:val="none" w:sz="0" w:space="0" w:color="auto"/>
        <w:bottom w:val="none" w:sz="0" w:space="0" w:color="auto"/>
        <w:right w:val="none" w:sz="0" w:space="0" w:color="auto"/>
      </w:divBdr>
    </w:div>
    <w:div w:id="218589930">
      <w:bodyDiv w:val="1"/>
      <w:marLeft w:val="0"/>
      <w:marRight w:val="0"/>
      <w:marTop w:val="0"/>
      <w:marBottom w:val="0"/>
      <w:divBdr>
        <w:top w:val="none" w:sz="0" w:space="0" w:color="auto"/>
        <w:left w:val="none" w:sz="0" w:space="0" w:color="auto"/>
        <w:bottom w:val="none" w:sz="0" w:space="0" w:color="auto"/>
        <w:right w:val="none" w:sz="0" w:space="0" w:color="auto"/>
      </w:divBdr>
    </w:div>
    <w:div w:id="218978734">
      <w:bodyDiv w:val="1"/>
      <w:marLeft w:val="0"/>
      <w:marRight w:val="0"/>
      <w:marTop w:val="0"/>
      <w:marBottom w:val="0"/>
      <w:divBdr>
        <w:top w:val="none" w:sz="0" w:space="0" w:color="auto"/>
        <w:left w:val="none" w:sz="0" w:space="0" w:color="auto"/>
        <w:bottom w:val="none" w:sz="0" w:space="0" w:color="auto"/>
        <w:right w:val="none" w:sz="0" w:space="0" w:color="auto"/>
      </w:divBdr>
    </w:div>
    <w:div w:id="218982099">
      <w:bodyDiv w:val="1"/>
      <w:marLeft w:val="0"/>
      <w:marRight w:val="0"/>
      <w:marTop w:val="0"/>
      <w:marBottom w:val="0"/>
      <w:divBdr>
        <w:top w:val="none" w:sz="0" w:space="0" w:color="auto"/>
        <w:left w:val="none" w:sz="0" w:space="0" w:color="auto"/>
        <w:bottom w:val="none" w:sz="0" w:space="0" w:color="auto"/>
        <w:right w:val="none" w:sz="0" w:space="0" w:color="auto"/>
      </w:divBdr>
    </w:div>
    <w:div w:id="219630521">
      <w:bodyDiv w:val="1"/>
      <w:marLeft w:val="0"/>
      <w:marRight w:val="0"/>
      <w:marTop w:val="0"/>
      <w:marBottom w:val="0"/>
      <w:divBdr>
        <w:top w:val="none" w:sz="0" w:space="0" w:color="auto"/>
        <w:left w:val="none" w:sz="0" w:space="0" w:color="auto"/>
        <w:bottom w:val="none" w:sz="0" w:space="0" w:color="auto"/>
        <w:right w:val="none" w:sz="0" w:space="0" w:color="auto"/>
      </w:divBdr>
    </w:div>
    <w:div w:id="221184205">
      <w:bodyDiv w:val="1"/>
      <w:marLeft w:val="0"/>
      <w:marRight w:val="0"/>
      <w:marTop w:val="0"/>
      <w:marBottom w:val="0"/>
      <w:divBdr>
        <w:top w:val="none" w:sz="0" w:space="0" w:color="auto"/>
        <w:left w:val="none" w:sz="0" w:space="0" w:color="auto"/>
        <w:bottom w:val="none" w:sz="0" w:space="0" w:color="auto"/>
        <w:right w:val="none" w:sz="0" w:space="0" w:color="auto"/>
      </w:divBdr>
    </w:div>
    <w:div w:id="222059624">
      <w:bodyDiv w:val="1"/>
      <w:marLeft w:val="0"/>
      <w:marRight w:val="0"/>
      <w:marTop w:val="0"/>
      <w:marBottom w:val="0"/>
      <w:divBdr>
        <w:top w:val="none" w:sz="0" w:space="0" w:color="auto"/>
        <w:left w:val="none" w:sz="0" w:space="0" w:color="auto"/>
        <w:bottom w:val="none" w:sz="0" w:space="0" w:color="auto"/>
        <w:right w:val="none" w:sz="0" w:space="0" w:color="auto"/>
      </w:divBdr>
    </w:div>
    <w:div w:id="222716196">
      <w:bodyDiv w:val="1"/>
      <w:marLeft w:val="0"/>
      <w:marRight w:val="0"/>
      <w:marTop w:val="0"/>
      <w:marBottom w:val="0"/>
      <w:divBdr>
        <w:top w:val="none" w:sz="0" w:space="0" w:color="auto"/>
        <w:left w:val="none" w:sz="0" w:space="0" w:color="auto"/>
        <w:bottom w:val="none" w:sz="0" w:space="0" w:color="auto"/>
        <w:right w:val="none" w:sz="0" w:space="0" w:color="auto"/>
      </w:divBdr>
    </w:div>
    <w:div w:id="223297469">
      <w:bodyDiv w:val="1"/>
      <w:marLeft w:val="0"/>
      <w:marRight w:val="0"/>
      <w:marTop w:val="0"/>
      <w:marBottom w:val="0"/>
      <w:divBdr>
        <w:top w:val="none" w:sz="0" w:space="0" w:color="auto"/>
        <w:left w:val="none" w:sz="0" w:space="0" w:color="auto"/>
        <w:bottom w:val="none" w:sz="0" w:space="0" w:color="auto"/>
        <w:right w:val="none" w:sz="0" w:space="0" w:color="auto"/>
      </w:divBdr>
    </w:div>
    <w:div w:id="223298524">
      <w:bodyDiv w:val="1"/>
      <w:marLeft w:val="0"/>
      <w:marRight w:val="0"/>
      <w:marTop w:val="0"/>
      <w:marBottom w:val="0"/>
      <w:divBdr>
        <w:top w:val="none" w:sz="0" w:space="0" w:color="auto"/>
        <w:left w:val="none" w:sz="0" w:space="0" w:color="auto"/>
        <w:bottom w:val="none" w:sz="0" w:space="0" w:color="auto"/>
        <w:right w:val="none" w:sz="0" w:space="0" w:color="auto"/>
      </w:divBdr>
    </w:div>
    <w:div w:id="223487895">
      <w:bodyDiv w:val="1"/>
      <w:marLeft w:val="0"/>
      <w:marRight w:val="0"/>
      <w:marTop w:val="0"/>
      <w:marBottom w:val="0"/>
      <w:divBdr>
        <w:top w:val="none" w:sz="0" w:space="0" w:color="auto"/>
        <w:left w:val="none" w:sz="0" w:space="0" w:color="auto"/>
        <w:bottom w:val="none" w:sz="0" w:space="0" w:color="auto"/>
        <w:right w:val="none" w:sz="0" w:space="0" w:color="auto"/>
      </w:divBdr>
    </w:div>
    <w:div w:id="223683399">
      <w:bodyDiv w:val="1"/>
      <w:marLeft w:val="0"/>
      <w:marRight w:val="0"/>
      <w:marTop w:val="0"/>
      <w:marBottom w:val="0"/>
      <w:divBdr>
        <w:top w:val="none" w:sz="0" w:space="0" w:color="auto"/>
        <w:left w:val="none" w:sz="0" w:space="0" w:color="auto"/>
        <w:bottom w:val="none" w:sz="0" w:space="0" w:color="auto"/>
        <w:right w:val="none" w:sz="0" w:space="0" w:color="auto"/>
      </w:divBdr>
    </w:div>
    <w:div w:id="224071071">
      <w:bodyDiv w:val="1"/>
      <w:marLeft w:val="0"/>
      <w:marRight w:val="0"/>
      <w:marTop w:val="0"/>
      <w:marBottom w:val="0"/>
      <w:divBdr>
        <w:top w:val="none" w:sz="0" w:space="0" w:color="auto"/>
        <w:left w:val="none" w:sz="0" w:space="0" w:color="auto"/>
        <w:bottom w:val="none" w:sz="0" w:space="0" w:color="auto"/>
        <w:right w:val="none" w:sz="0" w:space="0" w:color="auto"/>
      </w:divBdr>
    </w:div>
    <w:div w:id="224531425">
      <w:bodyDiv w:val="1"/>
      <w:marLeft w:val="0"/>
      <w:marRight w:val="0"/>
      <w:marTop w:val="0"/>
      <w:marBottom w:val="0"/>
      <w:divBdr>
        <w:top w:val="none" w:sz="0" w:space="0" w:color="auto"/>
        <w:left w:val="none" w:sz="0" w:space="0" w:color="auto"/>
        <w:bottom w:val="none" w:sz="0" w:space="0" w:color="auto"/>
        <w:right w:val="none" w:sz="0" w:space="0" w:color="auto"/>
      </w:divBdr>
    </w:div>
    <w:div w:id="226692385">
      <w:bodyDiv w:val="1"/>
      <w:marLeft w:val="0"/>
      <w:marRight w:val="0"/>
      <w:marTop w:val="0"/>
      <w:marBottom w:val="0"/>
      <w:divBdr>
        <w:top w:val="none" w:sz="0" w:space="0" w:color="auto"/>
        <w:left w:val="none" w:sz="0" w:space="0" w:color="auto"/>
        <w:bottom w:val="none" w:sz="0" w:space="0" w:color="auto"/>
        <w:right w:val="none" w:sz="0" w:space="0" w:color="auto"/>
      </w:divBdr>
    </w:div>
    <w:div w:id="228424700">
      <w:bodyDiv w:val="1"/>
      <w:marLeft w:val="0"/>
      <w:marRight w:val="0"/>
      <w:marTop w:val="0"/>
      <w:marBottom w:val="0"/>
      <w:divBdr>
        <w:top w:val="none" w:sz="0" w:space="0" w:color="auto"/>
        <w:left w:val="none" w:sz="0" w:space="0" w:color="auto"/>
        <w:bottom w:val="none" w:sz="0" w:space="0" w:color="auto"/>
        <w:right w:val="none" w:sz="0" w:space="0" w:color="auto"/>
      </w:divBdr>
    </w:div>
    <w:div w:id="228541466">
      <w:bodyDiv w:val="1"/>
      <w:marLeft w:val="0"/>
      <w:marRight w:val="0"/>
      <w:marTop w:val="0"/>
      <w:marBottom w:val="0"/>
      <w:divBdr>
        <w:top w:val="none" w:sz="0" w:space="0" w:color="auto"/>
        <w:left w:val="none" w:sz="0" w:space="0" w:color="auto"/>
        <w:bottom w:val="none" w:sz="0" w:space="0" w:color="auto"/>
        <w:right w:val="none" w:sz="0" w:space="0" w:color="auto"/>
      </w:divBdr>
    </w:div>
    <w:div w:id="229728580">
      <w:bodyDiv w:val="1"/>
      <w:marLeft w:val="0"/>
      <w:marRight w:val="0"/>
      <w:marTop w:val="0"/>
      <w:marBottom w:val="0"/>
      <w:divBdr>
        <w:top w:val="none" w:sz="0" w:space="0" w:color="auto"/>
        <w:left w:val="none" w:sz="0" w:space="0" w:color="auto"/>
        <w:bottom w:val="none" w:sz="0" w:space="0" w:color="auto"/>
        <w:right w:val="none" w:sz="0" w:space="0" w:color="auto"/>
      </w:divBdr>
    </w:div>
    <w:div w:id="229921966">
      <w:bodyDiv w:val="1"/>
      <w:marLeft w:val="0"/>
      <w:marRight w:val="0"/>
      <w:marTop w:val="0"/>
      <w:marBottom w:val="0"/>
      <w:divBdr>
        <w:top w:val="none" w:sz="0" w:space="0" w:color="auto"/>
        <w:left w:val="none" w:sz="0" w:space="0" w:color="auto"/>
        <w:bottom w:val="none" w:sz="0" w:space="0" w:color="auto"/>
        <w:right w:val="none" w:sz="0" w:space="0" w:color="auto"/>
      </w:divBdr>
    </w:div>
    <w:div w:id="231237051">
      <w:bodyDiv w:val="1"/>
      <w:marLeft w:val="0"/>
      <w:marRight w:val="0"/>
      <w:marTop w:val="0"/>
      <w:marBottom w:val="0"/>
      <w:divBdr>
        <w:top w:val="none" w:sz="0" w:space="0" w:color="auto"/>
        <w:left w:val="none" w:sz="0" w:space="0" w:color="auto"/>
        <w:bottom w:val="none" w:sz="0" w:space="0" w:color="auto"/>
        <w:right w:val="none" w:sz="0" w:space="0" w:color="auto"/>
      </w:divBdr>
    </w:div>
    <w:div w:id="231623290">
      <w:bodyDiv w:val="1"/>
      <w:marLeft w:val="0"/>
      <w:marRight w:val="0"/>
      <w:marTop w:val="0"/>
      <w:marBottom w:val="0"/>
      <w:divBdr>
        <w:top w:val="none" w:sz="0" w:space="0" w:color="auto"/>
        <w:left w:val="none" w:sz="0" w:space="0" w:color="auto"/>
        <w:bottom w:val="none" w:sz="0" w:space="0" w:color="auto"/>
        <w:right w:val="none" w:sz="0" w:space="0" w:color="auto"/>
      </w:divBdr>
    </w:div>
    <w:div w:id="233200456">
      <w:bodyDiv w:val="1"/>
      <w:marLeft w:val="0"/>
      <w:marRight w:val="0"/>
      <w:marTop w:val="0"/>
      <w:marBottom w:val="0"/>
      <w:divBdr>
        <w:top w:val="none" w:sz="0" w:space="0" w:color="auto"/>
        <w:left w:val="none" w:sz="0" w:space="0" w:color="auto"/>
        <w:bottom w:val="none" w:sz="0" w:space="0" w:color="auto"/>
        <w:right w:val="none" w:sz="0" w:space="0" w:color="auto"/>
      </w:divBdr>
    </w:div>
    <w:div w:id="233469642">
      <w:bodyDiv w:val="1"/>
      <w:marLeft w:val="0"/>
      <w:marRight w:val="0"/>
      <w:marTop w:val="0"/>
      <w:marBottom w:val="0"/>
      <w:divBdr>
        <w:top w:val="none" w:sz="0" w:space="0" w:color="auto"/>
        <w:left w:val="none" w:sz="0" w:space="0" w:color="auto"/>
        <w:bottom w:val="none" w:sz="0" w:space="0" w:color="auto"/>
        <w:right w:val="none" w:sz="0" w:space="0" w:color="auto"/>
      </w:divBdr>
    </w:div>
    <w:div w:id="233587343">
      <w:bodyDiv w:val="1"/>
      <w:marLeft w:val="0"/>
      <w:marRight w:val="0"/>
      <w:marTop w:val="0"/>
      <w:marBottom w:val="0"/>
      <w:divBdr>
        <w:top w:val="none" w:sz="0" w:space="0" w:color="auto"/>
        <w:left w:val="none" w:sz="0" w:space="0" w:color="auto"/>
        <w:bottom w:val="none" w:sz="0" w:space="0" w:color="auto"/>
        <w:right w:val="none" w:sz="0" w:space="0" w:color="auto"/>
      </w:divBdr>
    </w:div>
    <w:div w:id="233977308">
      <w:bodyDiv w:val="1"/>
      <w:marLeft w:val="0"/>
      <w:marRight w:val="0"/>
      <w:marTop w:val="0"/>
      <w:marBottom w:val="0"/>
      <w:divBdr>
        <w:top w:val="none" w:sz="0" w:space="0" w:color="auto"/>
        <w:left w:val="none" w:sz="0" w:space="0" w:color="auto"/>
        <w:bottom w:val="none" w:sz="0" w:space="0" w:color="auto"/>
        <w:right w:val="none" w:sz="0" w:space="0" w:color="auto"/>
      </w:divBdr>
    </w:div>
    <w:div w:id="233980059">
      <w:bodyDiv w:val="1"/>
      <w:marLeft w:val="0"/>
      <w:marRight w:val="0"/>
      <w:marTop w:val="0"/>
      <w:marBottom w:val="0"/>
      <w:divBdr>
        <w:top w:val="none" w:sz="0" w:space="0" w:color="auto"/>
        <w:left w:val="none" w:sz="0" w:space="0" w:color="auto"/>
        <w:bottom w:val="none" w:sz="0" w:space="0" w:color="auto"/>
        <w:right w:val="none" w:sz="0" w:space="0" w:color="auto"/>
      </w:divBdr>
    </w:div>
    <w:div w:id="236867252">
      <w:bodyDiv w:val="1"/>
      <w:marLeft w:val="0"/>
      <w:marRight w:val="0"/>
      <w:marTop w:val="0"/>
      <w:marBottom w:val="0"/>
      <w:divBdr>
        <w:top w:val="none" w:sz="0" w:space="0" w:color="auto"/>
        <w:left w:val="none" w:sz="0" w:space="0" w:color="auto"/>
        <w:bottom w:val="none" w:sz="0" w:space="0" w:color="auto"/>
        <w:right w:val="none" w:sz="0" w:space="0" w:color="auto"/>
      </w:divBdr>
    </w:div>
    <w:div w:id="236980889">
      <w:bodyDiv w:val="1"/>
      <w:marLeft w:val="0"/>
      <w:marRight w:val="0"/>
      <w:marTop w:val="0"/>
      <w:marBottom w:val="0"/>
      <w:divBdr>
        <w:top w:val="none" w:sz="0" w:space="0" w:color="auto"/>
        <w:left w:val="none" w:sz="0" w:space="0" w:color="auto"/>
        <w:bottom w:val="none" w:sz="0" w:space="0" w:color="auto"/>
        <w:right w:val="none" w:sz="0" w:space="0" w:color="auto"/>
      </w:divBdr>
    </w:div>
    <w:div w:id="238714121">
      <w:bodyDiv w:val="1"/>
      <w:marLeft w:val="0"/>
      <w:marRight w:val="0"/>
      <w:marTop w:val="0"/>
      <w:marBottom w:val="0"/>
      <w:divBdr>
        <w:top w:val="none" w:sz="0" w:space="0" w:color="auto"/>
        <w:left w:val="none" w:sz="0" w:space="0" w:color="auto"/>
        <w:bottom w:val="none" w:sz="0" w:space="0" w:color="auto"/>
        <w:right w:val="none" w:sz="0" w:space="0" w:color="auto"/>
      </w:divBdr>
    </w:div>
    <w:div w:id="239019845">
      <w:bodyDiv w:val="1"/>
      <w:marLeft w:val="0"/>
      <w:marRight w:val="0"/>
      <w:marTop w:val="0"/>
      <w:marBottom w:val="0"/>
      <w:divBdr>
        <w:top w:val="none" w:sz="0" w:space="0" w:color="auto"/>
        <w:left w:val="none" w:sz="0" w:space="0" w:color="auto"/>
        <w:bottom w:val="none" w:sz="0" w:space="0" w:color="auto"/>
        <w:right w:val="none" w:sz="0" w:space="0" w:color="auto"/>
      </w:divBdr>
    </w:div>
    <w:div w:id="239950059">
      <w:bodyDiv w:val="1"/>
      <w:marLeft w:val="0"/>
      <w:marRight w:val="0"/>
      <w:marTop w:val="0"/>
      <w:marBottom w:val="0"/>
      <w:divBdr>
        <w:top w:val="none" w:sz="0" w:space="0" w:color="auto"/>
        <w:left w:val="none" w:sz="0" w:space="0" w:color="auto"/>
        <w:bottom w:val="none" w:sz="0" w:space="0" w:color="auto"/>
        <w:right w:val="none" w:sz="0" w:space="0" w:color="auto"/>
      </w:divBdr>
    </w:div>
    <w:div w:id="242029112">
      <w:bodyDiv w:val="1"/>
      <w:marLeft w:val="0"/>
      <w:marRight w:val="0"/>
      <w:marTop w:val="0"/>
      <w:marBottom w:val="0"/>
      <w:divBdr>
        <w:top w:val="none" w:sz="0" w:space="0" w:color="auto"/>
        <w:left w:val="none" w:sz="0" w:space="0" w:color="auto"/>
        <w:bottom w:val="none" w:sz="0" w:space="0" w:color="auto"/>
        <w:right w:val="none" w:sz="0" w:space="0" w:color="auto"/>
      </w:divBdr>
    </w:div>
    <w:div w:id="242448694">
      <w:bodyDiv w:val="1"/>
      <w:marLeft w:val="0"/>
      <w:marRight w:val="0"/>
      <w:marTop w:val="0"/>
      <w:marBottom w:val="0"/>
      <w:divBdr>
        <w:top w:val="none" w:sz="0" w:space="0" w:color="auto"/>
        <w:left w:val="none" w:sz="0" w:space="0" w:color="auto"/>
        <w:bottom w:val="none" w:sz="0" w:space="0" w:color="auto"/>
        <w:right w:val="none" w:sz="0" w:space="0" w:color="auto"/>
      </w:divBdr>
    </w:div>
    <w:div w:id="242957455">
      <w:bodyDiv w:val="1"/>
      <w:marLeft w:val="0"/>
      <w:marRight w:val="0"/>
      <w:marTop w:val="0"/>
      <w:marBottom w:val="0"/>
      <w:divBdr>
        <w:top w:val="none" w:sz="0" w:space="0" w:color="auto"/>
        <w:left w:val="none" w:sz="0" w:space="0" w:color="auto"/>
        <w:bottom w:val="none" w:sz="0" w:space="0" w:color="auto"/>
        <w:right w:val="none" w:sz="0" w:space="0" w:color="auto"/>
      </w:divBdr>
    </w:div>
    <w:div w:id="243147653">
      <w:bodyDiv w:val="1"/>
      <w:marLeft w:val="0"/>
      <w:marRight w:val="0"/>
      <w:marTop w:val="0"/>
      <w:marBottom w:val="0"/>
      <w:divBdr>
        <w:top w:val="none" w:sz="0" w:space="0" w:color="auto"/>
        <w:left w:val="none" w:sz="0" w:space="0" w:color="auto"/>
        <w:bottom w:val="none" w:sz="0" w:space="0" w:color="auto"/>
        <w:right w:val="none" w:sz="0" w:space="0" w:color="auto"/>
      </w:divBdr>
    </w:div>
    <w:div w:id="244145916">
      <w:bodyDiv w:val="1"/>
      <w:marLeft w:val="0"/>
      <w:marRight w:val="0"/>
      <w:marTop w:val="0"/>
      <w:marBottom w:val="0"/>
      <w:divBdr>
        <w:top w:val="none" w:sz="0" w:space="0" w:color="auto"/>
        <w:left w:val="none" w:sz="0" w:space="0" w:color="auto"/>
        <w:bottom w:val="none" w:sz="0" w:space="0" w:color="auto"/>
        <w:right w:val="none" w:sz="0" w:space="0" w:color="auto"/>
      </w:divBdr>
    </w:div>
    <w:div w:id="244343884">
      <w:bodyDiv w:val="1"/>
      <w:marLeft w:val="0"/>
      <w:marRight w:val="0"/>
      <w:marTop w:val="0"/>
      <w:marBottom w:val="0"/>
      <w:divBdr>
        <w:top w:val="none" w:sz="0" w:space="0" w:color="auto"/>
        <w:left w:val="none" w:sz="0" w:space="0" w:color="auto"/>
        <w:bottom w:val="none" w:sz="0" w:space="0" w:color="auto"/>
        <w:right w:val="none" w:sz="0" w:space="0" w:color="auto"/>
      </w:divBdr>
    </w:div>
    <w:div w:id="244386811">
      <w:bodyDiv w:val="1"/>
      <w:marLeft w:val="0"/>
      <w:marRight w:val="0"/>
      <w:marTop w:val="0"/>
      <w:marBottom w:val="0"/>
      <w:divBdr>
        <w:top w:val="none" w:sz="0" w:space="0" w:color="auto"/>
        <w:left w:val="none" w:sz="0" w:space="0" w:color="auto"/>
        <w:bottom w:val="none" w:sz="0" w:space="0" w:color="auto"/>
        <w:right w:val="none" w:sz="0" w:space="0" w:color="auto"/>
      </w:divBdr>
    </w:div>
    <w:div w:id="244925852">
      <w:bodyDiv w:val="1"/>
      <w:marLeft w:val="0"/>
      <w:marRight w:val="0"/>
      <w:marTop w:val="0"/>
      <w:marBottom w:val="0"/>
      <w:divBdr>
        <w:top w:val="none" w:sz="0" w:space="0" w:color="auto"/>
        <w:left w:val="none" w:sz="0" w:space="0" w:color="auto"/>
        <w:bottom w:val="none" w:sz="0" w:space="0" w:color="auto"/>
        <w:right w:val="none" w:sz="0" w:space="0" w:color="auto"/>
      </w:divBdr>
    </w:div>
    <w:div w:id="246231548">
      <w:bodyDiv w:val="1"/>
      <w:marLeft w:val="0"/>
      <w:marRight w:val="0"/>
      <w:marTop w:val="0"/>
      <w:marBottom w:val="0"/>
      <w:divBdr>
        <w:top w:val="none" w:sz="0" w:space="0" w:color="auto"/>
        <w:left w:val="none" w:sz="0" w:space="0" w:color="auto"/>
        <w:bottom w:val="none" w:sz="0" w:space="0" w:color="auto"/>
        <w:right w:val="none" w:sz="0" w:space="0" w:color="auto"/>
      </w:divBdr>
    </w:div>
    <w:div w:id="246422317">
      <w:bodyDiv w:val="1"/>
      <w:marLeft w:val="0"/>
      <w:marRight w:val="0"/>
      <w:marTop w:val="0"/>
      <w:marBottom w:val="0"/>
      <w:divBdr>
        <w:top w:val="none" w:sz="0" w:space="0" w:color="auto"/>
        <w:left w:val="none" w:sz="0" w:space="0" w:color="auto"/>
        <w:bottom w:val="none" w:sz="0" w:space="0" w:color="auto"/>
        <w:right w:val="none" w:sz="0" w:space="0" w:color="auto"/>
      </w:divBdr>
    </w:div>
    <w:div w:id="247274376">
      <w:bodyDiv w:val="1"/>
      <w:marLeft w:val="0"/>
      <w:marRight w:val="0"/>
      <w:marTop w:val="0"/>
      <w:marBottom w:val="0"/>
      <w:divBdr>
        <w:top w:val="none" w:sz="0" w:space="0" w:color="auto"/>
        <w:left w:val="none" w:sz="0" w:space="0" w:color="auto"/>
        <w:bottom w:val="none" w:sz="0" w:space="0" w:color="auto"/>
        <w:right w:val="none" w:sz="0" w:space="0" w:color="auto"/>
      </w:divBdr>
    </w:div>
    <w:div w:id="247884908">
      <w:bodyDiv w:val="1"/>
      <w:marLeft w:val="0"/>
      <w:marRight w:val="0"/>
      <w:marTop w:val="0"/>
      <w:marBottom w:val="0"/>
      <w:divBdr>
        <w:top w:val="none" w:sz="0" w:space="0" w:color="auto"/>
        <w:left w:val="none" w:sz="0" w:space="0" w:color="auto"/>
        <w:bottom w:val="none" w:sz="0" w:space="0" w:color="auto"/>
        <w:right w:val="none" w:sz="0" w:space="0" w:color="auto"/>
      </w:divBdr>
    </w:div>
    <w:div w:id="248278114">
      <w:bodyDiv w:val="1"/>
      <w:marLeft w:val="0"/>
      <w:marRight w:val="0"/>
      <w:marTop w:val="0"/>
      <w:marBottom w:val="0"/>
      <w:divBdr>
        <w:top w:val="none" w:sz="0" w:space="0" w:color="auto"/>
        <w:left w:val="none" w:sz="0" w:space="0" w:color="auto"/>
        <w:bottom w:val="none" w:sz="0" w:space="0" w:color="auto"/>
        <w:right w:val="none" w:sz="0" w:space="0" w:color="auto"/>
      </w:divBdr>
    </w:div>
    <w:div w:id="248733810">
      <w:bodyDiv w:val="1"/>
      <w:marLeft w:val="0"/>
      <w:marRight w:val="0"/>
      <w:marTop w:val="0"/>
      <w:marBottom w:val="0"/>
      <w:divBdr>
        <w:top w:val="none" w:sz="0" w:space="0" w:color="auto"/>
        <w:left w:val="none" w:sz="0" w:space="0" w:color="auto"/>
        <w:bottom w:val="none" w:sz="0" w:space="0" w:color="auto"/>
        <w:right w:val="none" w:sz="0" w:space="0" w:color="auto"/>
      </w:divBdr>
    </w:div>
    <w:div w:id="249049571">
      <w:bodyDiv w:val="1"/>
      <w:marLeft w:val="0"/>
      <w:marRight w:val="0"/>
      <w:marTop w:val="0"/>
      <w:marBottom w:val="0"/>
      <w:divBdr>
        <w:top w:val="none" w:sz="0" w:space="0" w:color="auto"/>
        <w:left w:val="none" w:sz="0" w:space="0" w:color="auto"/>
        <w:bottom w:val="none" w:sz="0" w:space="0" w:color="auto"/>
        <w:right w:val="none" w:sz="0" w:space="0" w:color="auto"/>
      </w:divBdr>
    </w:div>
    <w:div w:id="249237683">
      <w:bodyDiv w:val="1"/>
      <w:marLeft w:val="0"/>
      <w:marRight w:val="0"/>
      <w:marTop w:val="0"/>
      <w:marBottom w:val="0"/>
      <w:divBdr>
        <w:top w:val="none" w:sz="0" w:space="0" w:color="auto"/>
        <w:left w:val="none" w:sz="0" w:space="0" w:color="auto"/>
        <w:bottom w:val="none" w:sz="0" w:space="0" w:color="auto"/>
        <w:right w:val="none" w:sz="0" w:space="0" w:color="auto"/>
      </w:divBdr>
    </w:div>
    <w:div w:id="249706811">
      <w:bodyDiv w:val="1"/>
      <w:marLeft w:val="0"/>
      <w:marRight w:val="0"/>
      <w:marTop w:val="0"/>
      <w:marBottom w:val="0"/>
      <w:divBdr>
        <w:top w:val="none" w:sz="0" w:space="0" w:color="auto"/>
        <w:left w:val="none" w:sz="0" w:space="0" w:color="auto"/>
        <w:bottom w:val="none" w:sz="0" w:space="0" w:color="auto"/>
        <w:right w:val="none" w:sz="0" w:space="0" w:color="auto"/>
      </w:divBdr>
    </w:div>
    <w:div w:id="249970646">
      <w:bodyDiv w:val="1"/>
      <w:marLeft w:val="0"/>
      <w:marRight w:val="0"/>
      <w:marTop w:val="0"/>
      <w:marBottom w:val="0"/>
      <w:divBdr>
        <w:top w:val="none" w:sz="0" w:space="0" w:color="auto"/>
        <w:left w:val="none" w:sz="0" w:space="0" w:color="auto"/>
        <w:bottom w:val="none" w:sz="0" w:space="0" w:color="auto"/>
        <w:right w:val="none" w:sz="0" w:space="0" w:color="auto"/>
      </w:divBdr>
    </w:div>
    <w:div w:id="252009050">
      <w:bodyDiv w:val="1"/>
      <w:marLeft w:val="0"/>
      <w:marRight w:val="0"/>
      <w:marTop w:val="0"/>
      <w:marBottom w:val="0"/>
      <w:divBdr>
        <w:top w:val="none" w:sz="0" w:space="0" w:color="auto"/>
        <w:left w:val="none" w:sz="0" w:space="0" w:color="auto"/>
        <w:bottom w:val="none" w:sz="0" w:space="0" w:color="auto"/>
        <w:right w:val="none" w:sz="0" w:space="0" w:color="auto"/>
      </w:divBdr>
    </w:div>
    <w:div w:id="255483008">
      <w:bodyDiv w:val="1"/>
      <w:marLeft w:val="0"/>
      <w:marRight w:val="0"/>
      <w:marTop w:val="0"/>
      <w:marBottom w:val="0"/>
      <w:divBdr>
        <w:top w:val="none" w:sz="0" w:space="0" w:color="auto"/>
        <w:left w:val="none" w:sz="0" w:space="0" w:color="auto"/>
        <w:bottom w:val="none" w:sz="0" w:space="0" w:color="auto"/>
        <w:right w:val="none" w:sz="0" w:space="0" w:color="auto"/>
      </w:divBdr>
    </w:div>
    <w:div w:id="256327855">
      <w:bodyDiv w:val="1"/>
      <w:marLeft w:val="0"/>
      <w:marRight w:val="0"/>
      <w:marTop w:val="0"/>
      <w:marBottom w:val="0"/>
      <w:divBdr>
        <w:top w:val="none" w:sz="0" w:space="0" w:color="auto"/>
        <w:left w:val="none" w:sz="0" w:space="0" w:color="auto"/>
        <w:bottom w:val="none" w:sz="0" w:space="0" w:color="auto"/>
        <w:right w:val="none" w:sz="0" w:space="0" w:color="auto"/>
      </w:divBdr>
    </w:div>
    <w:div w:id="256522282">
      <w:bodyDiv w:val="1"/>
      <w:marLeft w:val="0"/>
      <w:marRight w:val="0"/>
      <w:marTop w:val="0"/>
      <w:marBottom w:val="0"/>
      <w:divBdr>
        <w:top w:val="none" w:sz="0" w:space="0" w:color="auto"/>
        <w:left w:val="none" w:sz="0" w:space="0" w:color="auto"/>
        <w:bottom w:val="none" w:sz="0" w:space="0" w:color="auto"/>
        <w:right w:val="none" w:sz="0" w:space="0" w:color="auto"/>
      </w:divBdr>
    </w:div>
    <w:div w:id="257183570">
      <w:bodyDiv w:val="1"/>
      <w:marLeft w:val="0"/>
      <w:marRight w:val="0"/>
      <w:marTop w:val="0"/>
      <w:marBottom w:val="0"/>
      <w:divBdr>
        <w:top w:val="none" w:sz="0" w:space="0" w:color="auto"/>
        <w:left w:val="none" w:sz="0" w:space="0" w:color="auto"/>
        <w:bottom w:val="none" w:sz="0" w:space="0" w:color="auto"/>
        <w:right w:val="none" w:sz="0" w:space="0" w:color="auto"/>
      </w:divBdr>
    </w:div>
    <w:div w:id="257566622">
      <w:bodyDiv w:val="1"/>
      <w:marLeft w:val="0"/>
      <w:marRight w:val="0"/>
      <w:marTop w:val="0"/>
      <w:marBottom w:val="0"/>
      <w:divBdr>
        <w:top w:val="none" w:sz="0" w:space="0" w:color="auto"/>
        <w:left w:val="none" w:sz="0" w:space="0" w:color="auto"/>
        <w:bottom w:val="none" w:sz="0" w:space="0" w:color="auto"/>
        <w:right w:val="none" w:sz="0" w:space="0" w:color="auto"/>
      </w:divBdr>
    </w:div>
    <w:div w:id="258955857">
      <w:bodyDiv w:val="1"/>
      <w:marLeft w:val="0"/>
      <w:marRight w:val="0"/>
      <w:marTop w:val="0"/>
      <w:marBottom w:val="0"/>
      <w:divBdr>
        <w:top w:val="none" w:sz="0" w:space="0" w:color="auto"/>
        <w:left w:val="none" w:sz="0" w:space="0" w:color="auto"/>
        <w:bottom w:val="none" w:sz="0" w:space="0" w:color="auto"/>
        <w:right w:val="none" w:sz="0" w:space="0" w:color="auto"/>
      </w:divBdr>
    </w:div>
    <w:div w:id="259487267">
      <w:bodyDiv w:val="1"/>
      <w:marLeft w:val="0"/>
      <w:marRight w:val="0"/>
      <w:marTop w:val="0"/>
      <w:marBottom w:val="0"/>
      <w:divBdr>
        <w:top w:val="none" w:sz="0" w:space="0" w:color="auto"/>
        <w:left w:val="none" w:sz="0" w:space="0" w:color="auto"/>
        <w:bottom w:val="none" w:sz="0" w:space="0" w:color="auto"/>
        <w:right w:val="none" w:sz="0" w:space="0" w:color="auto"/>
      </w:divBdr>
    </w:div>
    <w:div w:id="260144494">
      <w:bodyDiv w:val="1"/>
      <w:marLeft w:val="0"/>
      <w:marRight w:val="0"/>
      <w:marTop w:val="0"/>
      <w:marBottom w:val="0"/>
      <w:divBdr>
        <w:top w:val="none" w:sz="0" w:space="0" w:color="auto"/>
        <w:left w:val="none" w:sz="0" w:space="0" w:color="auto"/>
        <w:bottom w:val="none" w:sz="0" w:space="0" w:color="auto"/>
        <w:right w:val="none" w:sz="0" w:space="0" w:color="auto"/>
      </w:divBdr>
    </w:div>
    <w:div w:id="260837354">
      <w:bodyDiv w:val="1"/>
      <w:marLeft w:val="0"/>
      <w:marRight w:val="0"/>
      <w:marTop w:val="0"/>
      <w:marBottom w:val="0"/>
      <w:divBdr>
        <w:top w:val="none" w:sz="0" w:space="0" w:color="auto"/>
        <w:left w:val="none" w:sz="0" w:space="0" w:color="auto"/>
        <w:bottom w:val="none" w:sz="0" w:space="0" w:color="auto"/>
        <w:right w:val="none" w:sz="0" w:space="0" w:color="auto"/>
      </w:divBdr>
    </w:div>
    <w:div w:id="261256228">
      <w:bodyDiv w:val="1"/>
      <w:marLeft w:val="0"/>
      <w:marRight w:val="0"/>
      <w:marTop w:val="0"/>
      <w:marBottom w:val="0"/>
      <w:divBdr>
        <w:top w:val="none" w:sz="0" w:space="0" w:color="auto"/>
        <w:left w:val="none" w:sz="0" w:space="0" w:color="auto"/>
        <w:bottom w:val="none" w:sz="0" w:space="0" w:color="auto"/>
        <w:right w:val="none" w:sz="0" w:space="0" w:color="auto"/>
      </w:divBdr>
    </w:div>
    <w:div w:id="261382268">
      <w:bodyDiv w:val="1"/>
      <w:marLeft w:val="0"/>
      <w:marRight w:val="0"/>
      <w:marTop w:val="0"/>
      <w:marBottom w:val="0"/>
      <w:divBdr>
        <w:top w:val="none" w:sz="0" w:space="0" w:color="auto"/>
        <w:left w:val="none" w:sz="0" w:space="0" w:color="auto"/>
        <w:bottom w:val="none" w:sz="0" w:space="0" w:color="auto"/>
        <w:right w:val="none" w:sz="0" w:space="0" w:color="auto"/>
      </w:divBdr>
    </w:div>
    <w:div w:id="262110735">
      <w:bodyDiv w:val="1"/>
      <w:marLeft w:val="0"/>
      <w:marRight w:val="0"/>
      <w:marTop w:val="0"/>
      <w:marBottom w:val="0"/>
      <w:divBdr>
        <w:top w:val="none" w:sz="0" w:space="0" w:color="auto"/>
        <w:left w:val="none" w:sz="0" w:space="0" w:color="auto"/>
        <w:bottom w:val="none" w:sz="0" w:space="0" w:color="auto"/>
        <w:right w:val="none" w:sz="0" w:space="0" w:color="auto"/>
      </w:divBdr>
    </w:div>
    <w:div w:id="262497001">
      <w:bodyDiv w:val="1"/>
      <w:marLeft w:val="0"/>
      <w:marRight w:val="0"/>
      <w:marTop w:val="0"/>
      <w:marBottom w:val="0"/>
      <w:divBdr>
        <w:top w:val="none" w:sz="0" w:space="0" w:color="auto"/>
        <w:left w:val="none" w:sz="0" w:space="0" w:color="auto"/>
        <w:bottom w:val="none" w:sz="0" w:space="0" w:color="auto"/>
        <w:right w:val="none" w:sz="0" w:space="0" w:color="auto"/>
      </w:divBdr>
    </w:div>
    <w:div w:id="262615481">
      <w:bodyDiv w:val="1"/>
      <w:marLeft w:val="0"/>
      <w:marRight w:val="0"/>
      <w:marTop w:val="0"/>
      <w:marBottom w:val="0"/>
      <w:divBdr>
        <w:top w:val="none" w:sz="0" w:space="0" w:color="auto"/>
        <w:left w:val="none" w:sz="0" w:space="0" w:color="auto"/>
        <w:bottom w:val="none" w:sz="0" w:space="0" w:color="auto"/>
        <w:right w:val="none" w:sz="0" w:space="0" w:color="auto"/>
      </w:divBdr>
    </w:div>
    <w:div w:id="262765817">
      <w:bodyDiv w:val="1"/>
      <w:marLeft w:val="0"/>
      <w:marRight w:val="0"/>
      <w:marTop w:val="0"/>
      <w:marBottom w:val="0"/>
      <w:divBdr>
        <w:top w:val="none" w:sz="0" w:space="0" w:color="auto"/>
        <w:left w:val="none" w:sz="0" w:space="0" w:color="auto"/>
        <w:bottom w:val="none" w:sz="0" w:space="0" w:color="auto"/>
        <w:right w:val="none" w:sz="0" w:space="0" w:color="auto"/>
      </w:divBdr>
    </w:div>
    <w:div w:id="263152735">
      <w:bodyDiv w:val="1"/>
      <w:marLeft w:val="0"/>
      <w:marRight w:val="0"/>
      <w:marTop w:val="0"/>
      <w:marBottom w:val="0"/>
      <w:divBdr>
        <w:top w:val="none" w:sz="0" w:space="0" w:color="auto"/>
        <w:left w:val="none" w:sz="0" w:space="0" w:color="auto"/>
        <w:bottom w:val="none" w:sz="0" w:space="0" w:color="auto"/>
        <w:right w:val="none" w:sz="0" w:space="0" w:color="auto"/>
      </w:divBdr>
    </w:div>
    <w:div w:id="263271549">
      <w:bodyDiv w:val="1"/>
      <w:marLeft w:val="0"/>
      <w:marRight w:val="0"/>
      <w:marTop w:val="0"/>
      <w:marBottom w:val="0"/>
      <w:divBdr>
        <w:top w:val="none" w:sz="0" w:space="0" w:color="auto"/>
        <w:left w:val="none" w:sz="0" w:space="0" w:color="auto"/>
        <w:bottom w:val="none" w:sz="0" w:space="0" w:color="auto"/>
        <w:right w:val="none" w:sz="0" w:space="0" w:color="auto"/>
      </w:divBdr>
    </w:div>
    <w:div w:id="265112508">
      <w:bodyDiv w:val="1"/>
      <w:marLeft w:val="0"/>
      <w:marRight w:val="0"/>
      <w:marTop w:val="0"/>
      <w:marBottom w:val="0"/>
      <w:divBdr>
        <w:top w:val="none" w:sz="0" w:space="0" w:color="auto"/>
        <w:left w:val="none" w:sz="0" w:space="0" w:color="auto"/>
        <w:bottom w:val="none" w:sz="0" w:space="0" w:color="auto"/>
        <w:right w:val="none" w:sz="0" w:space="0" w:color="auto"/>
      </w:divBdr>
    </w:div>
    <w:div w:id="265499029">
      <w:bodyDiv w:val="1"/>
      <w:marLeft w:val="0"/>
      <w:marRight w:val="0"/>
      <w:marTop w:val="0"/>
      <w:marBottom w:val="0"/>
      <w:divBdr>
        <w:top w:val="none" w:sz="0" w:space="0" w:color="auto"/>
        <w:left w:val="none" w:sz="0" w:space="0" w:color="auto"/>
        <w:bottom w:val="none" w:sz="0" w:space="0" w:color="auto"/>
        <w:right w:val="none" w:sz="0" w:space="0" w:color="auto"/>
      </w:divBdr>
    </w:div>
    <w:div w:id="266276217">
      <w:bodyDiv w:val="1"/>
      <w:marLeft w:val="0"/>
      <w:marRight w:val="0"/>
      <w:marTop w:val="0"/>
      <w:marBottom w:val="0"/>
      <w:divBdr>
        <w:top w:val="none" w:sz="0" w:space="0" w:color="auto"/>
        <w:left w:val="none" w:sz="0" w:space="0" w:color="auto"/>
        <w:bottom w:val="none" w:sz="0" w:space="0" w:color="auto"/>
        <w:right w:val="none" w:sz="0" w:space="0" w:color="auto"/>
      </w:divBdr>
    </w:div>
    <w:div w:id="266668160">
      <w:bodyDiv w:val="1"/>
      <w:marLeft w:val="0"/>
      <w:marRight w:val="0"/>
      <w:marTop w:val="0"/>
      <w:marBottom w:val="0"/>
      <w:divBdr>
        <w:top w:val="none" w:sz="0" w:space="0" w:color="auto"/>
        <w:left w:val="none" w:sz="0" w:space="0" w:color="auto"/>
        <w:bottom w:val="none" w:sz="0" w:space="0" w:color="auto"/>
        <w:right w:val="none" w:sz="0" w:space="0" w:color="auto"/>
      </w:divBdr>
    </w:div>
    <w:div w:id="267204764">
      <w:bodyDiv w:val="1"/>
      <w:marLeft w:val="0"/>
      <w:marRight w:val="0"/>
      <w:marTop w:val="0"/>
      <w:marBottom w:val="0"/>
      <w:divBdr>
        <w:top w:val="none" w:sz="0" w:space="0" w:color="auto"/>
        <w:left w:val="none" w:sz="0" w:space="0" w:color="auto"/>
        <w:bottom w:val="none" w:sz="0" w:space="0" w:color="auto"/>
        <w:right w:val="none" w:sz="0" w:space="0" w:color="auto"/>
      </w:divBdr>
    </w:div>
    <w:div w:id="268053667">
      <w:bodyDiv w:val="1"/>
      <w:marLeft w:val="0"/>
      <w:marRight w:val="0"/>
      <w:marTop w:val="0"/>
      <w:marBottom w:val="0"/>
      <w:divBdr>
        <w:top w:val="none" w:sz="0" w:space="0" w:color="auto"/>
        <w:left w:val="none" w:sz="0" w:space="0" w:color="auto"/>
        <w:bottom w:val="none" w:sz="0" w:space="0" w:color="auto"/>
        <w:right w:val="none" w:sz="0" w:space="0" w:color="auto"/>
      </w:divBdr>
    </w:div>
    <w:div w:id="268700981">
      <w:bodyDiv w:val="1"/>
      <w:marLeft w:val="0"/>
      <w:marRight w:val="0"/>
      <w:marTop w:val="0"/>
      <w:marBottom w:val="0"/>
      <w:divBdr>
        <w:top w:val="none" w:sz="0" w:space="0" w:color="auto"/>
        <w:left w:val="none" w:sz="0" w:space="0" w:color="auto"/>
        <w:bottom w:val="none" w:sz="0" w:space="0" w:color="auto"/>
        <w:right w:val="none" w:sz="0" w:space="0" w:color="auto"/>
      </w:divBdr>
    </w:div>
    <w:div w:id="270666559">
      <w:bodyDiv w:val="1"/>
      <w:marLeft w:val="0"/>
      <w:marRight w:val="0"/>
      <w:marTop w:val="0"/>
      <w:marBottom w:val="0"/>
      <w:divBdr>
        <w:top w:val="none" w:sz="0" w:space="0" w:color="auto"/>
        <w:left w:val="none" w:sz="0" w:space="0" w:color="auto"/>
        <w:bottom w:val="none" w:sz="0" w:space="0" w:color="auto"/>
        <w:right w:val="none" w:sz="0" w:space="0" w:color="auto"/>
      </w:divBdr>
    </w:div>
    <w:div w:id="271516611">
      <w:bodyDiv w:val="1"/>
      <w:marLeft w:val="0"/>
      <w:marRight w:val="0"/>
      <w:marTop w:val="0"/>
      <w:marBottom w:val="0"/>
      <w:divBdr>
        <w:top w:val="none" w:sz="0" w:space="0" w:color="auto"/>
        <w:left w:val="none" w:sz="0" w:space="0" w:color="auto"/>
        <w:bottom w:val="none" w:sz="0" w:space="0" w:color="auto"/>
        <w:right w:val="none" w:sz="0" w:space="0" w:color="auto"/>
      </w:divBdr>
    </w:div>
    <w:div w:id="272056565">
      <w:bodyDiv w:val="1"/>
      <w:marLeft w:val="0"/>
      <w:marRight w:val="0"/>
      <w:marTop w:val="0"/>
      <w:marBottom w:val="0"/>
      <w:divBdr>
        <w:top w:val="none" w:sz="0" w:space="0" w:color="auto"/>
        <w:left w:val="none" w:sz="0" w:space="0" w:color="auto"/>
        <w:bottom w:val="none" w:sz="0" w:space="0" w:color="auto"/>
        <w:right w:val="none" w:sz="0" w:space="0" w:color="auto"/>
      </w:divBdr>
    </w:div>
    <w:div w:id="272135672">
      <w:bodyDiv w:val="1"/>
      <w:marLeft w:val="0"/>
      <w:marRight w:val="0"/>
      <w:marTop w:val="0"/>
      <w:marBottom w:val="0"/>
      <w:divBdr>
        <w:top w:val="none" w:sz="0" w:space="0" w:color="auto"/>
        <w:left w:val="none" w:sz="0" w:space="0" w:color="auto"/>
        <w:bottom w:val="none" w:sz="0" w:space="0" w:color="auto"/>
        <w:right w:val="none" w:sz="0" w:space="0" w:color="auto"/>
      </w:divBdr>
    </w:div>
    <w:div w:id="272173187">
      <w:bodyDiv w:val="1"/>
      <w:marLeft w:val="0"/>
      <w:marRight w:val="0"/>
      <w:marTop w:val="0"/>
      <w:marBottom w:val="0"/>
      <w:divBdr>
        <w:top w:val="none" w:sz="0" w:space="0" w:color="auto"/>
        <w:left w:val="none" w:sz="0" w:space="0" w:color="auto"/>
        <w:bottom w:val="none" w:sz="0" w:space="0" w:color="auto"/>
        <w:right w:val="none" w:sz="0" w:space="0" w:color="auto"/>
      </w:divBdr>
    </w:div>
    <w:div w:id="272251001">
      <w:bodyDiv w:val="1"/>
      <w:marLeft w:val="0"/>
      <w:marRight w:val="0"/>
      <w:marTop w:val="0"/>
      <w:marBottom w:val="0"/>
      <w:divBdr>
        <w:top w:val="none" w:sz="0" w:space="0" w:color="auto"/>
        <w:left w:val="none" w:sz="0" w:space="0" w:color="auto"/>
        <w:bottom w:val="none" w:sz="0" w:space="0" w:color="auto"/>
        <w:right w:val="none" w:sz="0" w:space="0" w:color="auto"/>
      </w:divBdr>
    </w:div>
    <w:div w:id="272521379">
      <w:bodyDiv w:val="1"/>
      <w:marLeft w:val="0"/>
      <w:marRight w:val="0"/>
      <w:marTop w:val="0"/>
      <w:marBottom w:val="0"/>
      <w:divBdr>
        <w:top w:val="none" w:sz="0" w:space="0" w:color="auto"/>
        <w:left w:val="none" w:sz="0" w:space="0" w:color="auto"/>
        <w:bottom w:val="none" w:sz="0" w:space="0" w:color="auto"/>
        <w:right w:val="none" w:sz="0" w:space="0" w:color="auto"/>
      </w:divBdr>
    </w:div>
    <w:div w:id="272903324">
      <w:bodyDiv w:val="1"/>
      <w:marLeft w:val="0"/>
      <w:marRight w:val="0"/>
      <w:marTop w:val="0"/>
      <w:marBottom w:val="0"/>
      <w:divBdr>
        <w:top w:val="none" w:sz="0" w:space="0" w:color="auto"/>
        <w:left w:val="none" w:sz="0" w:space="0" w:color="auto"/>
        <w:bottom w:val="none" w:sz="0" w:space="0" w:color="auto"/>
        <w:right w:val="none" w:sz="0" w:space="0" w:color="auto"/>
      </w:divBdr>
    </w:div>
    <w:div w:id="272984660">
      <w:bodyDiv w:val="1"/>
      <w:marLeft w:val="0"/>
      <w:marRight w:val="0"/>
      <w:marTop w:val="0"/>
      <w:marBottom w:val="0"/>
      <w:divBdr>
        <w:top w:val="none" w:sz="0" w:space="0" w:color="auto"/>
        <w:left w:val="none" w:sz="0" w:space="0" w:color="auto"/>
        <w:bottom w:val="none" w:sz="0" w:space="0" w:color="auto"/>
        <w:right w:val="none" w:sz="0" w:space="0" w:color="auto"/>
      </w:divBdr>
    </w:div>
    <w:div w:id="273294330">
      <w:bodyDiv w:val="1"/>
      <w:marLeft w:val="0"/>
      <w:marRight w:val="0"/>
      <w:marTop w:val="0"/>
      <w:marBottom w:val="0"/>
      <w:divBdr>
        <w:top w:val="none" w:sz="0" w:space="0" w:color="auto"/>
        <w:left w:val="none" w:sz="0" w:space="0" w:color="auto"/>
        <w:bottom w:val="none" w:sz="0" w:space="0" w:color="auto"/>
        <w:right w:val="none" w:sz="0" w:space="0" w:color="auto"/>
      </w:divBdr>
    </w:div>
    <w:div w:id="274101152">
      <w:bodyDiv w:val="1"/>
      <w:marLeft w:val="0"/>
      <w:marRight w:val="0"/>
      <w:marTop w:val="0"/>
      <w:marBottom w:val="0"/>
      <w:divBdr>
        <w:top w:val="none" w:sz="0" w:space="0" w:color="auto"/>
        <w:left w:val="none" w:sz="0" w:space="0" w:color="auto"/>
        <w:bottom w:val="none" w:sz="0" w:space="0" w:color="auto"/>
        <w:right w:val="none" w:sz="0" w:space="0" w:color="auto"/>
      </w:divBdr>
    </w:div>
    <w:div w:id="274874793">
      <w:bodyDiv w:val="1"/>
      <w:marLeft w:val="0"/>
      <w:marRight w:val="0"/>
      <w:marTop w:val="0"/>
      <w:marBottom w:val="0"/>
      <w:divBdr>
        <w:top w:val="none" w:sz="0" w:space="0" w:color="auto"/>
        <w:left w:val="none" w:sz="0" w:space="0" w:color="auto"/>
        <w:bottom w:val="none" w:sz="0" w:space="0" w:color="auto"/>
        <w:right w:val="none" w:sz="0" w:space="0" w:color="auto"/>
      </w:divBdr>
    </w:div>
    <w:div w:id="275259987">
      <w:bodyDiv w:val="1"/>
      <w:marLeft w:val="0"/>
      <w:marRight w:val="0"/>
      <w:marTop w:val="0"/>
      <w:marBottom w:val="0"/>
      <w:divBdr>
        <w:top w:val="none" w:sz="0" w:space="0" w:color="auto"/>
        <w:left w:val="none" w:sz="0" w:space="0" w:color="auto"/>
        <w:bottom w:val="none" w:sz="0" w:space="0" w:color="auto"/>
        <w:right w:val="none" w:sz="0" w:space="0" w:color="auto"/>
      </w:divBdr>
    </w:div>
    <w:div w:id="275605673">
      <w:bodyDiv w:val="1"/>
      <w:marLeft w:val="0"/>
      <w:marRight w:val="0"/>
      <w:marTop w:val="0"/>
      <w:marBottom w:val="0"/>
      <w:divBdr>
        <w:top w:val="none" w:sz="0" w:space="0" w:color="auto"/>
        <w:left w:val="none" w:sz="0" w:space="0" w:color="auto"/>
        <w:bottom w:val="none" w:sz="0" w:space="0" w:color="auto"/>
        <w:right w:val="none" w:sz="0" w:space="0" w:color="auto"/>
      </w:divBdr>
    </w:div>
    <w:div w:id="275673287">
      <w:bodyDiv w:val="1"/>
      <w:marLeft w:val="0"/>
      <w:marRight w:val="0"/>
      <w:marTop w:val="0"/>
      <w:marBottom w:val="0"/>
      <w:divBdr>
        <w:top w:val="none" w:sz="0" w:space="0" w:color="auto"/>
        <w:left w:val="none" w:sz="0" w:space="0" w:color="auto"/>
        <w:bottom w:val="none" w:sz="0" w:space="0" w:color="auto"/>
        <w:right w:val="none" w:sz="0" w:space="0" w:color="auto"/>
      </w:divBdr>
    </w:div>
    <w:div w:id="275869810">
      <w:bodyDiv w:val="1"/>
      <w:marLeft w:val="0"/>
      <w:marRight w:val="0"/>
      <w:marTop w:val="0"/>
      <w:marBottom w:val="0"/>
      <w:divBdr>
        <w:top w:val="none" w:sz="0" w:space="0" w:color="auto"/>
        <w:left w:val="none" w:sz="0" w:space="0" w:color="auto"/>
        <w:bottom w:val="none" w:sz="0" w:space="0" w:color="auto"/>
        <w:right w:val="none" w:sz="0" w:space="0" w:color="auto"/>
      </w:divBdr>
    </w:div>
    <w:div w:id="275983441">
      <w:bodyDiv w:val="1"/>
      <w:marLeft w:val="0"/>
      <w:marRight w:val="0"/>
      <w:marTop w:val="0"/>
      <w:marBottom w:val="0"/>
      <w:divBdr>
        <w:top w:val="none" w:sz="0" w:space="0" w:color="auto"/>
        <w:left w:val="none" w:sz="0" w:space="0" w:color="auto"/>
        <w:bottom w:val="none" w:sz="0" w:space="0" w:color="auto"/>
        <w:right w:val="none" w:sz="0" w:space="0" w:color="auto"/>
      </w:divBdr>
    </w:div>
    <w:div w:id="277835067">
      <w:bodyDiv w:val="1"/>
      <w:marLeft w:val="0"/>
      <w:marRight w:val="0"/>
      <w:marTop w:val="0"/>
      <w:marBottom w:val="0"/>
      <w:divBdr>
        <w:top w:val="none" w:sz="0" w:space="0" w:color="auto"/>
        <w:left w:val="none" w:sz="0" w:space="0" w:color="auto"/>
        <w:bottom w:val="none" w:sz="0" w:space="0" w:color="auto"/>
        <w:right w:val="none" w:sz="0" w:space="0" w:color="auto"/>
      </w:divBdr>
    </w:div>
    <w:div w:id="279267230">
      <w:bodyDiv w:val="1"/>
      <w:marLeft w:val="0"/>
      <w:marRight w:val="0"/>
      <w:marTop w:val="0"/>
      <w:marBottom w:val="0"/>
      <w:divBdr>
        <w:top w:val="none" w:sz="0" w:space="0" w:color="auto"/>
        <w:left w:val="none" w:sz="0" w:space="0" w:color="auto"/>
        <w:bottom w:val="none" w:sz="0" w:space="0" w:color="auto"/>
        <w:right w:val="none" w:sz="0" w:space="0" w:color="auto"/>
      </w:divBdr>
    </w:div>
    <w:div w:id="279722931">
      <w:bodyDiv w:val="1"/>
      <w:marLeft w:val="0"/>
      <w:marRight w:val="0"/>
      <w:marTop w:val="0"/>
      <w:marBottom w:val="0"/>
      <w:divBdr>
        <w:top w:val="none" w:sz="0" w:space="0" w:color="auto"/>
        <w:left w:val="none" w:sz="0" w:space="0" w:color="auto"/>
        <w:bottom w:val="none" w:sz="0" w:space="0" w:color="auto"/>
        <w:right w:val="none" w:sz="0" w:space="0" w:color="auto"/>
      </w:divBdr>
    </w:div>
    <w:div w:id="279847468">
      <w:bodyDiv w:val="1"/>
      <w:marLeft w:val="0"/>
      <w:marRight w:val="0"/>
      <w:marTop w:val="0"/>
      <w:marBottom w:val="0"/>
      <w:divBdr>
        <w:top w:val="none" w:sz="0" w:space="0" w:color="auto"/>
        <w:left w:val="none" w:sz="0" w:space="0" w:color="auto"/>
        <w:bottom w:val="none" w:sz="0" w:space="0" w:color="auto"/>
        <w:right w:val="none" w:sz="0" w:space="0" w:color="auto"/>
      </w:divBdr>
    </w:div>
    <w:div w:id="280652204">
      <w:bodyDiv w:val="1"/>
      <w:marLeft w:val="0"/>
      <w:marRight w:val="0"/>
      <w:marTop w:val="0"/>
      <w:marBottom w:val="0"/>
      <w:divBdr>
        <w:top w:val="none" w:sz="0" w:space="0" w:color="auto"/>
        <w:left w:val="none" w:sz="0" w:space="0" w:color="auto"/>
        <w:bottom w:val="none" w:sz="0" w:space="0" w:color="auto"/>
        <w:right w:val="none" w:sz="0" w:space="0" w:color="auto"/>
      </w:divBdr>
    </w:div>
    <w:div w:id="280695863">
      <w:bodyDiv w:val="1"/>
      <w:marLeft w:val="0"/>
      <w:marRight w:val="0"/>
      <w:marTop w:val="0"/>
      <w:marBottom w:val="0"/>
      <w:divBdr>
        <w:top w:val="none" w:sz="0" w:space="0" w:color="auto"/>
        <w:left w:val="none" w:sz="0" w:space="0" w:color="auto"/>
        <w:bottom w:val="none" w:sz="0" w:space="0" w:color="auto"/>
        <w:right w:val="none" w:sz="0" w:space="0" w:color="auto"/>
      </w:divBdr>
    </w:div>
    <w:div w:id="281306419">
      <w:bodyDiv w:val="1"/>
      <w:marLeft w:val="0"/>
      <w:marRight w:val="0"/>
      <w:marTop w:val="0"/>
      <w:marBottom w:val="0"/>
      <w:divBdr>
        <w:top w:val="none" w:sz="0" w:space="0" w:color="auto"/>
        <w:left w:val="none" w:sz="0" w:space="0" w:color="auto"/>
        <w:bottom w:val="none" w:sz="0" w:space="0" w:color="auto"/>
        <w:right w:val="none" w:sz="0" w:space="0" w:color="auto"/>
      </w:divBdr>
    </w:div>
    <w:div w:id="281376736">
      <w:bodyDiv w:val="1"/>
      <w:marLeft w:val="0"/>
      <w:marRight w:val="0"/>
      <w:marTop w:val="0"/>
      <w:marBottom w:val="0"/>
      <w:divBdr>
        <w:top w:val="none" w:sz="0" w:space="0" w:color="auto"/>
        <w:left w:val="none" w:sz="0" w:space="0" w:color="auto"/>
        <w:bottom w:val="none" w:sz="0" w:space="0" w:color="auto"/>
        <w:right w:val="none" w:sz="0" w:space="0" w:color="auto"/>
      </w:divBdr>
    </w:div>
    <w:div w:id="281960302">
      <w:bodyDiv w:val="1"/>
      <w:marLeft w:val="0"/>
      <w:marRight w:val="0"/>
      <w:marTop w:val="0"/>
      <w:marBottom w:val="0"/>
      <w:divBdr>
        <w:top w:val="none" w:sz="0" w:space="0" w:color="auto"/>
        <w:left w:val="none" w:sz="0" w:space="0" w:color="auto"/>
        <w:bottom w:val="none" w:sz="0" w:space="0" w:color="auto"/>
        <w:right w:val="none" w:sz="0" w:space="0" w:color="auto"/>
      </w:divBdr>
    </w:div>
    <w:div w:id="282686995">
      <w:bodyDiv w:val="1"/>
      <w:marLeft w:val="0"/>
      <w:marRight w:val="0"/>
      <w:marTop w:val="0"/>
      <w:marBottom w:val="0"/>
      <w:divBdr>
        <w:top w:val="none" w:sz="0" w:space="0" w:color="auto"/>
        <w:left w:val="none" w:sz="0" w:space="0" w:color="auto"/>
        <w:bottom w:val="none" w:sz="0" w:space="0" w:color="auto"/>
        <w:right w:val="none" w:sz="0" w:space="0" w:color="auto"/>
      </w:divBdr>
    </w:div>
    <w:div w:id="283968611">
      <w:bodyDiv w:val="1"/>
      <w:marLeft w:val="0"/>
      <w:marRight w:val="0"/>
      <w:marTop w:val="0"/>
      <w:marBottom w:val="0"/>
      <w:divBdr>
        <w:top w:val="none" w:sz="0" w:space="0" w:color="auto"/>
        <w:left w:val="none" w:sz="0" w:space="0" w:color="auto"/>
        <w:bottom w:val="none" w:sz="0" w:space="0" w:color="auto"/>
        <w:right w:val="none" w:sz="0" w:space="0" w:color="auto"/>
      </w:divBdr>
    </w:div>
    <w:div w:id="286162688">
      <w:bodyDiv w:val="1"/>
      <w:marLeft w:val="0"/>
      <w:marRight w:val="0"/>
      <w:marTop w:val="0"/>
      <w:marBottom w:val="0"/>
      <w:divBdr>
        <w:top w:val="none" w:sz="0" w:space="0" w:color="auto"/>
        <w:left w:val="none" w:sz="0" w:space="0" w:color="auto"/>
        <w:bottom w:val="none" w:sz="0" w:space="0" w:color="auto"/>
        <w:right w:val="none" w:sz="0" w:space="0" w:color="auto"/>
      </w:divBdr>
    </w:div>
    <w:div w:id="287050259">
      <w:bodyDiv w:val="1"/>
      <w:marLeft w:val="0"/>
      <w:marRight w:val="0"/>
      <w:marTop w:val="0"/>
      <w:marBottom w:val="0"/>
      <w:divBdr>
        <w:top w:val="none" w:sz="0" w:space="0" w:color="auto"/>
        <w:left w:val="none" w:sz="0" w:space="0" w:color="auto"/>
        <w:bottom w:val="none" w:sz="0" w:space="0" w:color="auto"/>
        <w:right w:val="none" w:sz="0" w:space="0" w:color="auto"/>
      </w:divBdr>
    </w:div>
    <w:div w:id="287248992">
      <w:bodyDiv w:val="1"/>
      <w:marLeft w:val="0"/>
      <w:marRight w:val="0"/>
      <w:marTop w:val="0"/>
      <w:marBottom w:val="0"/>
      <w:divBdr>
        <w:top w:val="none" w:sz="0" w:space="0" w:color="auto"/>
        <w:left w:val="none" w:sz="0" w:space="0" w:color="auto"/>
        <w:bottom w:val="none" w:sz="0" w:space="0" w:color="auto"/>
        <w:right w:val="none" w:sz="0" w:space="0" w:color="auto"/>
      </w:divBdr>
    </w:div>
    <w:div w:id="288513710">
      <w:bodyDiv w:val="1"/>
      <w:marLeft w:val="0"/>
      <w:marRight w:val="0"/>
      <w:marTop w:val="0"/>
      <w:marBottom w:val="0"/>
      <w:divBdr>
        <w:top w:val="none" w:sz="0" w:space="0" w:color="auto"/>
        <w:left w:val="none" w:sz="0" w:space="0" w:color="auto"/>
        <w:bottom w:val="none" w:sz="0" w:space="0" w:color="auto"/>
        <w:right w:val="none" w:sz="0" w:space="0" w:color="auto"/>
      </w:divBdr>
    </w:div>
    <w:div w:id="288557022">
      <w:bodyDiv w:val="1"/>
      <w:marLeft w:val="0"/>
      <w:marRight w:val="0"/>
      <w:marTop w:val="0"/>
      <w:marBottom w:val="0"/>
      <w:divBdr>
        <w:top w:val="none" w:sz="0" w:space="0" w:color="auto"/>
        <w:left w:val="none" w:sz="0" w:space="0" w:color="auto"/>
        <w:bottom w:val="none" w:sz="0" w:space="0" w:color="auto"/>
        <w:right w:val="none" w:sz="0" w:space="0" w:color="auto"/>
      </w:divBdr>
    </w:div>
    <w:div w:id="288780706">
      <w:bodyDiv w:val="1"/>
      <w:marLeft w:val="0"/>
      <w:marRight w:val="0"/>
      <w:marTop w:val="0"/>
      <w:marBottom w:val="0"/>
      <w:divBdr>
        <w:top w:val="none" w:sz="0" w:space="0" w:color="auto"/>
        <w:left w:val="none" w:sz="0" w:space="0" w:color="auto"/>
        <w:bottom w:val="none" w:sz="0" w:space="0" w:color="auto"/>
        <w:right w:val="none" w:sz="0" w:space="0" w:color="auto"/>
      </w:divBdr>
    </w:div>
    <w:div w:id="289744700">
      <w:bodyDiv w:val="1"/>
      <w:marLeft w:val="0"/>
      <w:marRight w:val="0"/>
      <w:marTop w:val="0"/>
      <w:marBottom w:val="0"/>
      <w:divBdr>
        <w:top w:val="none" w:sz="0" w:space="0" w:color="auto"/>
        <w:left w:val="none" w:sz="0" w:space="0" w:color="auto"/>
        <w:bottom w:val="none" w:sz="0" w:space="0" w:color="auto"/>
        <w:right w:val="none" w:sz="0" w:space="0" w:color="auto"/>
      </w:divBdr>
    </w:div>
    <w:div w:id="289752377">
      <w:bodyDiv w:val="1"/>
      <w:marLeft w:val="0"/>
      <w:marRight w:val="0"/>
      <w:marTop w:val="0"/>
      <w:marBottom w:val="0"/>
      <w:divBdr>
        <w:top w:val="none" w:sz="0" w:space="0" w:color="auto"/>
        <w:left w:val="none" w:sz="0" w:space="0" w:color="auto"/>
        <w:bottom w:val="none" w:sz="0" w:space="0" w:color="auto"/>
        <w:right w:val="none" w:sz="0" w:space="0" w:color="auto"/>
      </w:divBdr>
    </w:div>
    <w:div w:id="290020387">
      <w:bodyDiv w:val="1"/>
      <w:marLeft w:val="0"/>
      <w:marRight w:val="0"/>
      <w:marTop w:val="0"/>
      <w:marBottom w:val="0"/>
      <w:divBdr>
        <w:top w:val="none" w:sz="0" w:space="0" w:color="auto"/>
        <w:left w:val="none" w:sz="0" w:space="0" w:color="auto"/>
        <w:bottom w:val="none" w:sz="0" w:space="0" w:color="auto"/>
        <w:right w:val="none" w:sz="0" w:space="0" w:color="auto"/>
      </w:divBdr>
    </w:div>
    <w:div w:id="290480517">
      <w:bodyDiv w:val="1"/>
      <w:marLeft w:val="0"/>
      <w:marRight w:val="0"/>
      <w:marTop w:val="0"/>
      <w:marBottom w:val="0"/>
      <w:divBdr>
        <w:top w:val="none" w:sz="0" w:space="0" w:color="auto"/>
        <w:left w:val="none" w:sz="0" w:space="0" w:color="auto"/>
        <w:bottom w:val="none" w:sz="0" w:space="0" w:color="auto"/>
        <w:right w:val="none" w:sz="0" w:space="0" w:color="auto"/>
      </w:divBdr>
    </w:div>
    <w:div w:id="292054233">
      <w:bodyDiv w:val="1"/>
      <w:marLeft w:val="0"/>
      <w:marRight w:val="0"/>
      <w:marTop w:val="0"/>
      <w:marBottom w:val="0"/>
      <w:divBdr>
        <w:top w:val="none" w:sz="0" w:space="0" w:color="auto"/>
        <w:left w:val="none" w:sz="0" w:space="0" w:color="auto"/>
        <w:bottom w:val="none" w:sz="0" w:space="0" w:color="auto"/>
        <w:right w:val="none" w:sz="0" w:space="0" w:color="auto"/>
      </w:divBdr>
    </w:div>
    <w:div w:id="292563774">
      <w:bodyDiv w:val="1"/>
      <w:marLeft w:val="0"/>
      <w:marRight w:val="0"/>
      <w:marTop w:val="0"/>
      <w:marBottom w:val="0"/>
      <w:divBdr>
        <w:top w:val="none" w:sz="0" w:space="0" w:color="auto"/>
        <w:left w:val="none" w:sz="0" w:space="0" w:color="auto"/>
        <w:bottom w:val="none" w:sz="0" w:space="0" w:color="auto"/>
        <w:right w:val="none" w:sz="0" w:space="0" w:color="auto"/>
      </w:divBdr>
    </w:div>
    <w:div w:id="292712635">
      <w:bodyDiv w:val="1"/>
      <w:marLeft w:val="0"/>
      <w:marRight w:val="0"/>
      <w:marTop w:val="0"/>
      <w:marBottom w:val="0"/>
      <w:divBdr>
        <w:top w:val="none" w:sz="0" w:space="0" w:color="auto"/>
        <w:left w:val="none" w:sz="0" w:space="0" w:color="auto"/>
        <w:bottom w:val="none" w:sz="0" w:space="0" w:color="auto"/>
        <w:right w:val="none" w:sz="0" w:space="0" w:color="auto"/>
      </w:divBdr>
    </w:div>
    <w:div w:id="293416427">
      <w:bodyDiv w:val="1"/>
      <w:marLeft w:val="0"/>
      <w:marRight w:val="0"/>
      <w:marTop w:val="0"/>
      <w:marBottom w:val="0"/>
      <w:divBdr>
        <w:top w:val="none" w:sz="0" w:space="0" w:color="auto"/>
        <w:left w:val="none" w:sz="0" w:space="0" w:color="auto"/>
        <w:bottom w:val="none" w:sz="0" w:space="0" w:color="auto"/>
        <w:right w:val="none" w:sz="0" w:space="0" w:color="auto"/>
      </w:divBdr>
    </w:div>
    <w:div w:id="293801710">
      <w:bodyDiv w:val="1"/>
      <w:marLeft w:val="0"/>
      <w:marRight w:val="0"/>
      <w:marTop w:val="0"/>
      <w:marBottom w:val="0"/>
      <w:divBdr>
        <w:top w:val="none" w:sz="0" w:space="0" w:color="auto"/>
        <w:left w:val="none" w:sz="0" w:space="0" w:color="auto"/>
        <w:bottom w:val="none" w:sz="0" w:space="0" w:color="auto"/>
        <w:right w:val="none" w:sz="0" w:space="0" w:color="auto"/>
      </w:divBdr>
    </w:div>
    <w:div w:id="293802885">
      <w:bodyDiv w:val="1"/>
      <w:marLeft w:val="0"/>
      <w:marRight w:val="0"/>
      <w:marTop w:val="0"/>
      <w:marBottom w:val="0"/>
      <w:divBdr>
        <w:top w:val="none" w:sz="0" w:space="0" w:color="auto"/>
        <w:left w:val="none" w:sz="0" w:space="0" w:color="auto"/>
        <w:bottom w:val="none" w:sz="0" w:space="0" w:color="auto"/>
        <w:right w:val="none" w:sz="0" w:space="0" w:color="auto"/>
      </w:divBdr>
    </w:div>
    <w:div w:id="294336075">
      <w:bodyDiv w:val="1"/>
      <w:marLeft w:val="0"/>
      <w:marRight w:val="0"/>
      <w:marTop w:val="0"/>
      <w:marBottom w:val="0"/>
      <w:divBdr>
        <w:top w:val="none" w:sz="0" w:space="0" w:color="auto"/>
        <w:left w:val="none" w:sz="0" w:space="0" w:color="auto"/>
        <w:bottom w:val="none" w:sz="0" w:space="0" w:color="auto"/>
        <w:right w:val="none" w:sz="0" w:space="0" w:color="auto"/>
      </w:divBdr>
    </w:div>
    <w:div w:id="295378353">
      <w:bodyDiv w:val="1"/>
      <w:marLeft w:val="0"/>
      <w:marRight w:val="0"/>
      <w:marTop w:val="0"/>
      <w:marBottom w:val="0"/>
      <w:divBdr>
        <w:top w:val="none" w:sz="0" w:space="0" w:color="auto"/>
        <w:left w:val="none" w:sz="0" w:space="0" w:color="auto"/>
        <w:bottom w:val="none" w:sz="0" w:space="0" w:color="auto"/>
        <w:right w:val="none" w:sz="0" w:space="0" w:color="auto"/>
      </w:divBdr>
    </w:div>
    <w:div w:id="296955964">
      <w:bodyDiv w:val="1"/>
      <w:marLeft w:val="0"/>
      <w:marRight w:val="0"/>
      <w:marTop w:val="0"/>
      <w:marBottom w:val="0"/>
      <w:divBdr>
        <w:top w:val="none" w:sz="0" w:space="0" w:color="auto"/>
        <w:left w:val="none" w:sz="0" w:space="0" w:color="auto"/>
        <w:bottom w:val="none" w:sz="0" w:space="0" w:color="auto"/>
        <w:right w:val="none" w:sz="0" w:space="0" w:color="auto"/>
      </w:divBdr>
    </w:div>
    <w:div w:id="296957319">
      <w:bodyDiv w:val="1"/>
      <w:marLeft w:val="0"/>
      <w:marRight w:val="0"/>
      <w:marTop w:val="0"/>
      <w:marBottom w:val="0"/>
      <w:divBdr>
        <w:top w:val="none" w:sz="0" w:space="0" w:color="auto"/>
        <w:left w:val="none" w:sz="0" w:space="0" w:color="auto"/>
        <w:bottom w:val="none" w:sz="0" w:space="0" w:color="auto"/>
        <w:right w:val="none" w:sz="0" w:space="0" w:color="auto"/>
      </w:divBdr>
    </w:div>
    <w:div w:id="297220796">
      <w:bodyDiv w:val="1"/>
      <w:marLeft w:val="0"/>
      <w:marRight w:val="0"/>
      <w:marTop w:val="0"/>
      <w:marBottom w:val="0"/>
      <w:divBdr>
        <w:top w:val="none" w:sz="0" w:space="0" w:color="auto"/>
        <w:left w:val="none" w:sz="0" w:space="0" w:color="auto"/>
        <w:bottom w:val="none" w:sz="0" w:space="0" w:color="auto"/>
        <w:right w:val="none" w:sz="0" w:space="0" w:color="auto"/>
      </w:divBdr>
    </w:div>
    <w:div w:id="297494461">
      <w:bodyDiv w:val="1"/>
      <w:marLeft w:val="0"/>
      <w:marRight w:val="0"/>
      <w:marTop w:val="0"/>
      <w:marBottom w:val="0"/>
      <w:divBdr>
        <w:top w:val="none" w:sz="0" w:space="0" w:color="auto"/>
        <w:left w:val="none" w:sz="0" w:space="0" w:color="auto"/>
        <w:bottom w:val="none" w:sz="0" w:space="0" w:color="auto"/>
        <w:right w:val="none" w:sz="0" w:space="0" w:color="auto"/>
      </w:divBdr>
    </w:div>
    <w:div w:id="299071906">
      <w:bodyDiv w:val="1"/>
      <w:marLeft w:val="0"/>
      <w:marRight w:val="0"/>
      <w:marTop w:val="0"/>
      <w:marBottom w:val="0"/>
      <w:divBdr>
        <w:top w:val="none" w:sz="0" w:space="0" w:color="auto"/>
        <w:left w:val="none" w:sz="0" w:space="0" w:color="auto"/>
        <w:bottom w:val="none" w:sz="0" w:space="0" w:color="auto"/>
        <w:right w:val="none" w:sz="0" w:space="0" w:color="auto"/>
      </w:divBdr>
    </w:div>
    <w:div w:id="299697454">
      <w:bodyDiv w:val="1"/>
      <w:marLeft w:val="0"/>
      <w:marRight w:val="0"/>
      <w:marTop w:val="0"/>
      <w:marBottom w:val="0"/>
      <w:divBdr>
        <w:top w:val="none" w:sz="0" w:space="0" w:color="auto"/>
        <w:left w:val="none" w:sz="0" w:space="0" w:color="auto"/>
        <w:bottom w:val="none" w:sz="0" w:space="0" w:color="auto"/>
        <w:right w:val="none" w:sz="0" w:space="0" w:color="auto"/>
      </w:divBdr>
    </w:div>
    <w:div w:id="299725672">
      <w:bodyDiv w:val="1"/>
      <w:marLeft w:val="0"/>
      <w:marRight w:val="0"/>
      <w:marTop w:val="0"/>
      <w:marBottom w:val="0"/>
      <w:divBdr>
        <w:top w:val="none" w:sz="0" w:space="0" w:color="auto"/>
        <w:left w:val="none" w:sz="0" w:space="0" w:color="auto"/>
        <w:bottom w:val="none" w:sz="0" w:space="0" w:color="auto"/>
        <w:right w:val="none" w:sz="0" w:space="0" w:color="auto"/>
      </w:divBdr>
    </w:div>
    <w:div w:id="299728602">
      <w:bodyDiv w:val="1"/>
      <w:marLeft w:val="0"/>
      <w:marRight w:val="0"/>
      <w:marTop w:val="0"/>
      <w:marBottom w:val="0"/>
      <w:divBdr>
        <w:top w:val="none" w:sz="0" w:space="0" w:color="auto"/>
        <w:left w:val="none" w:sz="0" w:space="0" w:color="auto"/>
        <w:bottom w:val="none" w:sz="0" w:space="0" w:color="auto"/>
        <w:right w:val="none" w:sz="0" w:space="0" w:color="auto"/>
      </w:divBdr>
    </w:div>
    <w:div w:id="300235421">
      <w:bodyDiv w:val="1"/>
      <w:marLeft w:val="0"/>
      <w:marRight w:val="0"/>
      <w:marTop w:val="0"/>
      <w:marBottom w:val="0"/>
      <w:divBdr>
        <w:top w:val="none" w:sz="0" w:space="0" w:color="auto"/>
        <w:left w:val="none" w:sz="0" w:space="0" w:color="auto"/>
        <w:bottom w:val="none" w:sz="0" w:space="0" w:color="auto"/>
        <w:right w:val="none" w:sz="0" w:space="0" w:color="auto"/>
      </w:divBdr>
    </w:div>
    <w:div w:id="300698999">
      <w:bodyDiv w:val="1"/>
      <w:marLeft w:val="0"/>
      <w:marRight w:val="0"/>
      <w:marTop w:val="0"/>
      <w:marBottom w:val="0"/>
      <w:divBdr>
        <w:top w:val="none" w:sz="0" w:space="0" w:color="auto"/>
        <w:left w:val="none" w:sz="0" w:space="0" w:color="auto"/>
        <w:bottom w:val="none" w:sz="0" w:space="0" w:color="auto"/>
        <w:right w:val="none" w:sz="0" w:space="0" w:color="auto"/>
      </w:divBdr>
    </w:div>
    <w:div w:id="302974388">
      <w:bodyDiv w:val="1"/>
      <w:marLeft w:val="0"/>
      <w:marRight w:val="0"/>
      <w:marTop w:val="0"/>
      <w:marBottom w:val="0"/>
      <w:divBdr>
        <w:top w:val="none" w:sz="0" w:space="0" w:color="auto"/>
        <w:left w:val="none" w:sz="0" w:space="0" w:color="auto"/>
        <w:bottom w:val="none" w:sz="0" w:space="0" w:color="auto"/>
        <w:right w:val="none" w:sz="0" w:space="0" w:color="auto"/>
      </w:divBdr>
    </w:div>
    <w:div w:id="303047026">
      <w:bodyDiv w:val="1"/>
      <w:marLeft w:val="0"/>
      <w:marRight w:val="0"/>
      <w:marTop w:val="0"/>
      <w:marBottom w:val="0"/>
      <w:divBdr>
        <w:top w:val="none" w:sz="0" w:space="0" w:color="auto"/>
        <w:left w:val="none" w:sz="0" w:space="0" w:color="auto"/>
        <w:bottom w:val="none" w:sz="0" w:space="0" w:color="auto"/>
        <w:right w:val="none" w:sz="0" w:space="0" w:color="auto"/>
      </w:divBdr>
    </w:div>
    <w:div w:id="303244312">
      <w:bodyDiv w:val="1"/>
      <w:marLeft w:val="0"/>
      <w:marRight w:val="0"/>
      <w:marTop w:val="0"/>
      <w:marBottom w:val="0"/>
      <w:divBdr>
        <w:top w:val="none" w:sz="0" w:space="0" w:color="auto"/>
        <w:left w:val="none" w:sz="0" w:space="0" w:color="auto"/>
        <w:bottom w:val="none" w:sz="0" w:space="0" w:color="auto"/>
        <w:right w:val="none" w:sz="0" w:space="0" w:color="auto"/>
      </w:divBdr>
    </w:div>
    <w:div w:id="304044981">
      <w:bodyDiv w:val="1"/>
      <w:marLeft w:val="0"/>
      <w:marRight w:val="0"/>
      <w:marTop w:val="0"/>
      <w:marBottom w:val="0"/>
      <w:divBdr>
        <w:top w:val="none" w:sz="0" w:space="0" w:color="auto"/>
        <w:left w:val="none" w:sz="0" w:space="0" w:color="auto"/>
        <w:bottom w:val="none" w:sz="0" w:space="0" w:color="auto"/>
        <w:right w:val="none" w:sz="0" w:space="0" w:color="auto"/>
      </w:divBdr>
    </w:div>
    <w:div w:id="306133325">
      <w:bodyDiv w:val="1"/>
      <w:marLeft w:val="0"/>
      <w:marRight w:val="0"/>
      <w:marTop w:val="0"/>
      <w:marBottom w:val="0"/>
      <w:divBdr>
        <w:top w:val="none" w:sz="0" w:space="0" w:color="auto"/>
        <w:left w:val="none" w:sz="0" w:space="0" w:color="auto"/>
        <w:bottom w:val="none" w:sz="0" w:space="0" w:color="auto"/>
        <w:right w:val="none" w:sz="0" w:space="0" w:color="auto"/>
      </w:divBdr>
    </w:div>
    <w:div w:id="306593156">
      <w:bodyDiv w:val="1"/>
      <w:marLeft w:val="0"/>
      <w:marRight w:val="0"/>
      <w:marTop w:val="0"/>
      <w:marBottom w:val="0"/>
      <w:divBdr>
        <w:top w:val="none" w:sz="0" w:space="0" w:color="auto"/>
        <w:left w:val="none" w:sz="0" w:space="0" w:color="auto"/>
        <w:bottom w:val="none" w:sz="0" w:space="0" w:color="auto"/>
        <w:right w:val="none" w:sz="0" w:space="0" w:color="auto"/>
      </w:divBdr>
    </w:div>
    <w:div w:id="307169398">
      <w:bodyDiv w:val="1"/>
      <w:marLeft w:val="0"/>
      <w:marRight w:val="0"/>
      <w:marTop w:val="0"/>
      <w:marBottom w:val="0"/>
      <w:divBdr>
        <w:top w:val="none" w:sz="0" w:space="0" w:color="auto"/>
        <w:left w:val="none" w:sz="0" w:space="0" w:color="auto"/>
        <w:bottom w:val="none" w:sz="0" w:space="0" w:color="auto"/>
        <w:right w:val="none" w:sz="0" w:space="0" w:color="auto"/>
      </w:divBdr>
    </w:div>
    <w:div w:id="307828676">
      <w:bodyDiv w:val="1"/>
      <w:marLeft w:val="0"/>
      <w:marRight w:val="0"/>
      <w:marTop w:val="0"/>
      <w:marBottom w:val="0"/>
      <w:divBdr>
        <w:top w:val="none" w:sz="0" w:space="0" w:color="auto"/>
        <w:left w:val="none" w:sz="0" w:space="0" w:color="auto"/>
        <w:bottom w:val="none" w:sz="0" w:space="0" w:color="auto"/>
        <w:right w:val="none" w:sz="0" w:space="0" w:color="auto"/>
      </w:divBdr>
    </w:div>
    <w:div w:id="308361397">
      <w:bodyDiv w:val="1"/>
      <w:marLeft w:val="0"/>
      <w:marRight w:val="0"/>
      <w:marTop w:val="0"/>
      <w:marBottom w:val="0"/>
      <w:divBdr>
        <w:top w:val="none" w:sz="0" w:space="0" w:color="auto"/>
        <w:left w:val="none" w:sz="0" w:space="0" w:color="auto"/>
        <w:bottom w:val="none" w:sz="0" w:space="0" w:color="auto"/>
        <w:right w:val="none" w:sz="0" w:space="0" w:color="auto"/>
      </w:divBdr>
    </w:div>
    <w:div w:id="309018915">
      <w:bodyDiv w:val="1"/>
      <w:marLeft w:val="0"/>
      <w:marRight w:val="0"/>
      <w:marTop w:val="0"/>
      <w:marBottom w:val="0"/>
      <w:divBdr>
        <w:top w:val="none" w:sz="0" w:space="0" w:color="auto"/>
        <w:left w:val="none" w:sz="0" w:space="0" w:color="auto"/>
        <w:bottom w:val="none" w:sz="0" w:space="0" w:color="auto"/>
        <w:right w:val="none" w:sz="0" w:space="0" w:color="auto"/>
      </w:divBdr>
    </w:div>
    <w:div w:id="309287400">
      <w:bodyDiv w:val="1"/>
      <w:marLeft w:val="0"/>
      <w:marRight w:val="0"/>
      <w:marTop w:val="0"/>
      <w:marBottom w:val="0"/>
      <w:divBdr>
        <w:top w:val="none" w:sz="0" w:space="0" w:color="auto"/>
        <w:left w:val="none" w:sz="0" w:space="0" w:color="auto"/>
        <w:bottom w:val="none" w:sz="0" w:space="0" w:color="auto"/>
        <w:right w:val="none" w:sz="0" w:space="0" w:color="auto"/>
      </w:divBdr>
    </w:div>
    <w:div w:id="309598108">
      <w:bodyDiv w:val="1"/>
      <w:marLeft w:val="0"/>
      <w:marRight w:val="0"/>
      <w:marTop w:val="0"/>
      <w:marBottom w:val="0"/>
      <w:divBdr>
        <w:top w:val="none" w:sz="0" w:space="0" w:color="auto"/>
        <w:left w:val="none" w:sz="0" w:space="0" w:color="auto"/>
        <w:bottom w:val="none" w:sz="0" w:space="0" w:color="auto"/>
        <w:right w:val="none" w:sz="0" w:space="0" w:color="auto"/>
      </w:divBdr>
    </w:div>
    <w:div w:id="309987800">
      <w:bodyDiv w:val="1"/>
      <w:marLeft w:val="0"/>
      <w:marRight w:val="0"/>
      <w:marTop w:val="0"/>
      <w:marBottom w:val="0"/>
      <w:divBdr>
        <w:top w:val="none" w:sz="0" w:space="0" w:color="auto"/>
        <w:left w:val="none" w:sz="0" w:space="0" w:color="auto"/>
        <w:bottom w:val="none" w:sz="0" w:space="0" w:color="auto"/>
        <w:right w:val="none" w:sz="0" w:space="0" w:color="auto"/>
      </w:divBdr>
    </w:div>
    <w:div w:id="311450647">
      <w:bodyDiv w:val="1"/>
      <w:marLeft w:val="0"/>
      <w:marRight w:val="0"/>
      <w:marTop w:val="0"/>
      <w:marBottom w:val="0"/>
      <w:divBdr>
        <w:top w:val="none" w:sz="0" w:space="0" w:color="auto"/>
        <w:left w:val="none" w:sz="0" w:space="0" w:color="auto"/>
        <w:bottom w:val="none" w:sz="0" w:space="0" w:color="auto"/>
        <w:right w:val="none" w:sz="0" w:space="0" w:color="auto"/>
      </w:divBdr>
    </w:div>
    <w:div w:id="312292499">
      <w:bodyDiv w:val="1"/>
      <w:marLeft w:val="0"/>
      <w:marRight w:val="0"/>
      <w:marTop w:val="0"/>
      <w:marBottom w:val="0"/>
      <w:divBdr>
        <w:top w:val="none" w:sz="0" w:space="0" w:color="auto"/>
        <w:left w:val="none" w:sz="0" w:space="0" w:color="auto"/>
        <w:bottom w:val="none" w:sz="0" w:space="0" w:color="auto"/>
        <w:right w:val="none" w:sz="0" w:space="0" w:color="auto"/>
      </w:divBdr>
    </w:div>
    <w:div w:id="312300341">
      <w:bodyDiv w:val="1"/>
      <w:marLeft w:val="0"/>
      <w:marRight w:val="0"/>
      <w:marTop w:val="0"/>
      <w:marBottom w:val="0"/>
      <w:divBdr>
        <w:top w:val="none" w:sz="0" w:space="0" w:color="auto"/>
        <w:left w:val="none" w:sz="0" w:space="0" w:color="auto"/>
        <w:bottom w:val="none" w:sz="0" w:space="0" w:color="auto"/>
        <w:right w:val="none" w:sz="0" w:space="0" w:color="auto"/>
      </w:divBdr>
    </w:div>
    <w:div w:id="312417822">
      <w:bodyDiv w:val="1"/>
      <w:marLeft w:val="0"/>
      <w:marRight w:val="0"/>
      <w:marTop w:val="0"/>
      <w:marBottom w:val="0"/>
      <w:divBdr>
        <w:top w:val="none" w:sz="0" w:space="0" w:color="auto"/>
        <w:left w:val="none" w:sz="0" w:space="0" w:color="auto"/>
        <w:bottom w:val="none" w:sz="0" w:space="0" w:color="auto"/>
        <w:right w:val="none" w:sz="0" w:space="0" w:color="auto"/>
      </w:divBdr>
    </w:div>
    <w:div w:id="312611757">
      <w:bodyDiv w:val="1"/>
      <w:marLeft w:val="0"/>
      <w:marRight w:val="0"/>
      <w:marTop w:val="0"/>
      <w:marBottom w:val="0"/>
      <w:divBdr>
        <w:top w:val="none" w:sz="0" w:space="0" w:color="auto"/>
        <w:left w:val="none" w:sz="0" w:space="0" w:color="auto"/>
        <w:bottom w:val="none" w:sz="0" w:space="0" w:color="auto"/>
        <w:right w:val="none" w:sz="0" w:space="0" w:color="auto"/>
      </w:divBdr>
    </w:div>
    <w:div w:id="314385171">
      <w:bodyDiv w:val="1"/>
      <w:marLeft w:val="0"/>
      <w:marRight w:val="0"/>
      <w:marTop w:val="0"/>
      <w:marBottom w:val="0"/>
      <w:divBdr>
        <w:top w:val="none" w:sz="0" w:space="0" w:color="auto"/>
        <w:left w:val="none" w:sz="0" w:space="0" w:color="auto"/>
        <w:bottom w:val="none" w:sz="0" w:space="0" w:color="auto"/>
        <w:right w:val="none" w:sz="0" w:space="0" w:color="auto"/>
      </w:divBdr>
    </w:div>
    <w:div w:id="314800523">
      <w:bodyDiv w:val="1"/>
      <w:marLeft w:val="0"/>
      <w:marRight w:val="0"/>
      <w:marTop w:val="0"/>
      <w:marBottom w:val="0"/>
      <w:divBdr>
        <w:top w:val="none" w:sz="0" w:space="0" w:color="auto"/>
        <w:left w:val="none" w:sz="0" w:space="0" w:color="auto"/>
        <w:bottom w:val="none" w:sz="0" w:space="0" w:color="auto"/>
        <w:right w:val="none" w:sz="0" w:space="0" w:color="auto"/>
      </w:divBdr>
    </w:div>
    <w:div w:id="317540674">
      <w:bodyDiv w:val="1"/>
      <w:marLeft w:val="0"/>
      <w:marRight w:val="0"/>
      <w:marTop w:val="0"/>
      <w:marBottom w:val="0"/>
      <w:divBdr>
        <w:top w:val="none" w:sz="0" w:space="0" w:color="auto"/>
        <w:left w:val="none" w:sz="0" w:space="0" w:color="auto"/>
        <w:bottom w:val="none" w:sz="0" w:space="0" w:color="auto"/>
        <w:right w:val="none" w:sz="0" w:space="0" w:color="auto"/>
      </w:divBdr>
    </w:div>
    <w:div w:id="318193232">
      <w:bodyDiv w:val="1"/>
      <w:marLeft w:val="0"/>
      <w:marRight w:val="0"/>
      <w:marTop w:val="0"/>
      <w:marBottom w:val="0"/>
      <w:divBdr>
        <w:top w:val="none" w:sz="0" w:space="0" w:color="auto"/>
        <w:left w:val="none" w:sz="0" w:space="0" w:color="auto"/>
        <w:bottom w:val="none" w:sz="0" w:space="0" w:color="auto"/>
        <w:right w:val="none" w:sz="0" w:space="0" w:color="auto"/>
      </w:divBdr>
    </w:div>
    <w:div w:id="318537246">
      <w:bodyDiv w:val="1"/>
      <w:marLeft w:val="0"/>
      <w:marRight w:val="0"/>
      <w:marTop w:val="0"/>
      <w:marBottom w:val="0"/>
      <w:divBdr>
        <w:top w:val="none" w:sz="0" w:space="0" w:color="auto"/>
        <w:left w:val="none" w:sz="0" w:space="0" w:color="auto"/>
        <w:bottom w:val="none" w:sz="0" w:space="0" w:color="auto"/>
        <w:right w:val="none" w:sz="0" w:space="0" w:color="auto"/>
      </w:divBdr>
    </w:div>
    <w:div w:id="318727979">
      <w:bodyDiv w:val="1"/>
      <w:marLeft w:val="0"/>
      <w:marRight w:val="0"/>
      <w:marTop w:val="0"/>
      <w:marBottom w:val="0"/>
      <w:divBdr>
        <w:top w:val="none" w:sz="0" w:space="0" w:color="auto"/>
        <w:left w:val="none" w:sz="0" w:space="0" w:color="auto"/>
        <w:bottom w:val="none" w:sz="0" w:space="0" w:color="auto"/>
        <w:right w:val="none" w:sz="0" w:space="0" w:color="auto"/>
      </w:divBdr>
    </w:div>
    <w:div w:id="318729529">
      <w:bodyDiv w:val="1"/>
      <w:marLeft w:val="0"/>
      <w:marRight w:val="0"/>
      <w:marTop w:val="0"/>
      <w:marBottom w:val="0"/>
      <w:divBdr>
        <w:top w:val="none" w:sz="0" w:space="0" w:color="auto"/>
        <w:left w:val="none" w:sz="0" w:space="0" w:color="auto"/>
        <w:bottom w:val="none" w:sz="0" w:space="0" w:color="auto"/>
        <w:right w:val="none" w:sz="0" w:space="0" w:color="auto"/>
      </w:divBdr>
    </w:div>
    <w:div w:id="319500185">
      <w:bodyDiv w:val="1"/>
      <w:marLeft w:val="0"/>
      <w:marRight w:val="0"/>
      <w:marTop w:val="0"/>
      <w:marBottom w:val="0"/>
      <w:divBdr>
        <w:top w:val="none" w:sz="0" w:space="0" w:color="auto"/>
        <w:left w:val="none" w:sz="0" w:space="0" w:color="auto"/>
        <w:bottom w:val="none" w:sz="0" w:space="0" w:color="auto"/>
        <w:right w:val="none" w:sz="0" w:space="0" w:color="auto"/>
      </w:divBdr>
    </w:div>
    <w:div w:id="320471388">
      <w:bodyDiv w:val="1"/>
      <w:marLeft w:val="0"/>
      <w:marRight w:val="0"/>
      <w:marTop w:val="0"/>
      <w:marBottom w:val="0"/>
      <w:divBdr>
        <w:top w:val="none" w:sz="0" w:space="0" w:color="auto"/>
        <w:left w:val="none" w:sz="0" w:space="0" w:color="auto"/>
        <w:bottom w:val="none" w:sz="0" w:space="0" w:color="auto"/>
        <w:right w:val="none" w:sz="0" w:space="0" w:color="auto"/>
      </w:divBdr>
    </w:div>
    <w:div w:id="320475478">
      <w:bodyDiv w:val="1"/>
      <w:marLeft w:val="0"/>
      <w:marRight w:val="0"/>
      <w:marTop w:val="0"/>
      <w:marBottom w:val="0"/>
      <w:divBdr>
        <w:top w:val="none" w:sz="0" w:space="0" w:color="auto"/>
        <w:left w:val="none" w:sz="0" w:space="0" w:color="auto"/>
        <w:bottom w:val="none" w:sz="0" w:space="0" w:color="auto"/>
        <w:right w:val="none" w:sz="0" w:space="0" w:color="auto"/>
      </w:divBdr>
    </w:div>
    <w:div w:id="320617072">
      <w:bodyDiv w:val="1"/>
      <w:marLeft w:val="0"/>
      <w:marRight w:val="0"/>
      <w:marTop w:val="0"/>
      <w:marBottom w:val="0"/>
      <w:divBdr>
        <w:top w:val="none" w:sz="0" w:space="0" w:color="auto"/>
        <w:left w:val="none" w:sz="0" w:space="0" w:color="auto"/>
        <w:bottom w:val="none" w:sz="0" w:space="0" w:color="auto"/>
        <w:right w:val="none" w:sz="0" w:space="0" w:color="auto"/>
      </w:divBdr>
    </w:div>
    <w:div w:id="320735092">
      <w:bodyDiv w:val="1"/>
      <w:marLeft w:val="0"/>
      <w:marRight w:val="0"/>
      <w:marTop w:val="0"/>
      <w:marBottom w:val="0"/>
      <w:divBdr>
        <w:top w:val="none" w:sz="0" w:space="0" w:color="auto"/>
        <w:left w:val="none" w:sz="0" w:space="0" w:color="auto"/>
        <w:bottom w:val="none" w:sz="0" w:space="0" w:color="auto"/>
        <w:right w:val="none" w:sz="0" w:space="0" w:color="auto"/>
      </w:divBdr>
    </w:div>
    <w:div w:id="320743871">
      <w:bodyDiv w:val="1"/>
      <w:marLeft w:val="0"/>
      <w:marRight w:val="0"/>
      <w:marTop w:val="0"/>
      <w:marBottom w:val="0"/>
      <w:divBdr>
        <w:top w:val="none" w:sz="0" w:space="0" w:color="auto"/>
        <w:left w:val="none" w:sz="0" w:space="0" w:color="auto"/>
        <w:bottom w:val="none" w:sz="0" w:space="0" w:color="auto"/>
        <w:right w:val="none" w:sz="0" w:space="0" w:color="auto"/>
      </w:divBdr>
    </w:div>
    <w:div w:id="321083983">
      <w:bodyDiv w:val="1"/>
      <w:marLeft w:val="0"/>
      <w:marRight w:val="0"/>
      <w:marTop w:val="0"/>
      <w:marBottom w:val="0"/>
      <w:divBdr>
        <w:top w:val="none" w:sz="0" w:space="0" w:color="auto"/>
        <w:left w:val="none" w:sz="0" w:space="0" w:color="auto"/>
        <w:bottom w:val="none" w:sz="0" w:space="0" w:color="auto"/>
        <w:right w:val="none" w:sz="0" w:space="0" w:color="auto"/>
      </w:divBdr>
    </w:div>
    <w:div w:id="322319484">
      <w:bodyDiv w:val="1"/>
      <w:marLeft w:val="0"/>
      <w:marRight w:val="0"/>
      <w:marTop w:val="0"/>
      <w:marBottom w:val="0"/>
      <w:divBdr>
        <w:top w:val="none" w:sz="0" w:space="0" w:color="auto"/>
        <w:left w:val="none" w:sz="0" w:space="0" w:color="auto"/>
        <w:bottom w:val="none" w:sz="0" w:space="0" w:color="auto"/>
        <w:right w:val="none" w:sz="0" w:space="0" w:color="auto"/>
      </w:divBdr>
    </w:div>
    <w:div w:id="323315328">
      <w:bodyDiv w:val="1"/>
      <w:marLeft w:val="0"/>
      <w:marRight w:val="0"/>
      <w:marTop w:val="0"/>
      <w:marBottom w:val="0"/>
      <w:divBdr>
        <w:top w:val="none" w:sz="0" w:space="0" w:color="auto"/>
        <w:left w:val="none" w:sz="0" w:space="0" w:color="auto"/>
        <w:bottom w:val="none" w:sz="0" w:space="0" w:color="auto"/>
        <w:right w:val="none" w:sz="0" w:space="0" w:color="auto"/>
      </w:divBdr>
    </w:div>
    <w:div w:id="323511422">
      <w:bodyDiv w:val="1"/>
      <w:marLeft w:val="0"/>
      <w:marRight w:val="0"/>
      <w:marTop w:val="0"/>
      <w:marBottom w:val="0"/>
      <w:divBdr>
        <w:top w:val="none" w:sz="0" w:space="0" w:color="auto"/>
        <w:left w:val="none" w:sz="0" w:space="0" w:color="auto"/>
        <w:bottom w:val="none" w:sz="0" w:space="0" w:color="auto"/>
        <w:right w:val="none" w:sz="0" w:space="0" w:color="auto"/>
      </w:divBdr>
    </w:div>
    <w:div w:id="324817301">
      <w:bodyDiv w:val="1"/>
      <w:marLeft w:val="0"/>
      <w:marRight w:val="0"/>
      <w:marTop w:val="0"/>
      <w:marBottom w:val="0"/>
      <w:divBdr>
        <w:top w:val="none" w:sz="0" w:space="0" w:color="auto"/>
        <w:left w:val="none" w:sz="0" w:space="0" w:color="auto"/>
        <w:bottom w:val="none" w:sz="0" w:space="0" w:color="auto"/>
        <w:right w:val="none" w:sz="0" w:space="0" w:color="auto"/>
      </w:divBdr>
    </w:div>
    <w:div w:id="324936347">
      <w:bodyDiv w:val="1"/>
      <w:marLeft w:val="0"/>
      <w:marRight w:val="0"/>
      <w:marTop w:val="0"/>
      <w:marBottom w:val="0"/>
      <w:divBdr>
        <w:top w:val="none" w:sz="0" w:space="0" w:color="auto"/>
        <w:left w:val="none" w:sz="0" w:space="0" w:color="auto"/>
        <w:bottom w:val="none" w:sz="0" w:space="0" w:color="auto"/>
        <w:right w:val="none" w:sz="0" w:space="0" w:color="auto"/>
      </w:divBdr>
    </w:div>
    <w:div w:id="325061341">
      <w:bodyDiv w:val="1"/>
      <w:marLeft w:val="0"/>
      <w:marRight w:val="0"/>
      <w:marTop w:val="0"/>
      <w:marBottom w:val="0"/>
      <w:divBdr>
        <w:top w:val="none" w:sz="0" w:space="0" w:color="auto"/>
        <w:left w:val="none" w:sz="0" w:space="0" w:color="auto"/>
        <w:bottom w:val="none" w:sz="0" w:space="0" w:color="auto"/>
        <w:right w:val="none" w:sz="0" w:space="0" w:color="auto"/>
      </w:divBdr>
    </w:div>
    <w:div w:id="325596273">
      <w:bodyDiv w:val="1"/>
      <w:marLeft w:val="0"/>
      <w:marRight w:val="0"/>
      <w:marTop w:val="0"/>
      <w:marBottom w:val="0"/>
      <w:divBdr>
        <w:top w:val="none" w:sz="0" w:space="0" w:color="auto"/>
        <w:left w:val="none" w:sz="0" w:space="0" w:color="auto"/>
        <w:bottom w:val="none" w:sz="0" w:space="0" w:color="auto"/>
        <w:right w:val="none" w:sz="0" w:space="0" w:color="auto"/>
      </w:divBdr>
    </w:div>
    <w:div w:id="326441120">
      <w:bodyDiv w:val="1"/>
      <w:marLeft w:val="0"/>
      <w:marRight w:val="0"/>
      <w:marTop w:val="0"/>
      <w:marBottom w:val="0"/>
      <w:divBdr>
        <w:top w:val="none" w:sz="0" w:space="0" w:color="auto"/>
        <w:left w:val="none" w:sz="0" w:space="0" w:color="auto"/>
        <w:bottom w:val="none" w:sz="0" w:space="0" w:color="auto"/>
        <w:right w:val="none" w:sz="0" w:space="0" w:color="auto"/>
      </w:divBdr>
    </w:div>
    <w:div w:id="327905616">
      <w:bodyDiv w:val="1"/>
      <w:marLeft w:val="0"/>
      <w:marRight w:val="0"/>
      <w:marTop w:val="0"/>
      <w:marBottom w:val="0"/>
      <w:divBdr>
        <w:top w:val="none" w:sz="0" w:space="0" w:color="auto"/>
        <w:left w:val="none" w:sz="0" w:space="0" w:color="auto"/>
        <w:bottom w:val="none" w:sz="0" w:space="0" w:color="auto"/>
        <w:right w:val="none" w:sz="0" w:space="0" w:color="auto"/>
      </w:divBdr>
    </w:div>
    <w:div w:id="327907906">
      <w:bodyDiv w:val="1"/>
      <w:marLeft w:val="0"/>
      <w:marRight w:val="0"/>
      <w:marTop w:val="0"/>
      <w:marBottom w:val="0"/>
      <w:divBdr>
        <w:top w:val="none" w:sz="0" w:space="0" w:color="auto"/>
        <w:left w:val="none" w:sz="0" w:space="0" w:color="auto"/>
        <w:bottom w:val="none" w:sz="0" w:space="0" w:color="auto"/>
        <w:right w:val="none" w:sz="0" w:space="0" w:color="auto"/>
      </w:divBdr>
    </w:div>
    <w:div w:id="328025784">
      <w:bodyDiv w:val="1"/>
      <w:marLeft w:val="0"/>
      <w:marRight w:val="0"/>
      <w:marTop w:val="0"/>
      <w:marBottom w:val="0"/>
      <w:divBdr>
        <w:top w:val="none" w:sz="0" w:space="0" w:color="auto"/>
        <w:left w:val="none" w:sz="0" w:space="0" w:color="auto"/>
        <w:bottom w:val="none" w:sz="0" w:space="0" w:color="auto"/>
        <w:right w:val="none" w:sz="0" w:space="0" w:color="auto"/>
      </w:divBdr>
    </w:div>
    <w:div w:id="328867273">
      <w:bodyDiv w:val="1"/>
      <w:marLeft w:val="0"/>
      <w:marRight w:val="0"/>
      <w:marTop w:val="0"/>
      <w:marBottom w:val="0"/>
      <w:divBdr>
        <w:top w:val="none" w:sz="0" w:space="0" w:color="auto"/>
        <w:left w:val="none" w:sz="0" w:space="0" w:color="auto"/>
        <w:bottom w:val="none" w:sz="0" w:space="0" w:color="auto"/>
        <w:right w:val="none" w:sz="0" w:space="0" w:color="auto"/>
      </w:divBdr>
    </w:div>
    <w:div w:id="329481630">
      <w:bodyDiv w:val="1"/>
      <w:marLeft w:val="0"/>
      <w:marRight w:val="0"/>
      <w:marTop w:val="0"/>
      <w:marBottom w:val="0"/>
      <w:divBdr>
        <w:top w:val="none" w:sz="0" w:space="0" w:color="auto"/>
        <w:left w:val="none" w:sz="0" w:space="0" w:color="auto"/>
        <w:bottom w:val="none" w:sz="0" w:space="0" w:color="auto"/>
        <w:right w:val="none" w:sz="0" w:space="0" w:color="auto"/>
      </w:divBdr>
    </w:div>
    <w:div w:id="330525083">
      <w:bodyDiv w:val="1"/>
      <w:marLeft w:val="0"/>
      <w:marRight w:val="0"/>
      <w:marTop w:val="0"/>
      <w:marBottom w:val="0"/>
      <w:divBdr>
        <w:top w:val="none" w:sz="0" w:space="0" w:color="auto"/>
        <w:left w:val="none" w:sz="0" w:space="0" w:color="auto"/>
        <w:bottom w:val="none" w:sz="0" w:space="0" w:color="auto"/>
        <w:right w:val="none" w:sz="0" w:space="0" w:color="auto"/>
      </w:divBdr>
    </w:div>
    <w:div w:id="330527317">
      <w:bodyDiv w:val="1"/>
      <w:marLeft w:val="0"/>
      <w:marRight w:val="0"/>
      <w:marTop w:val="0"/>
      <w:marBottom w:val="0"/>
      <w:divBdr>
        <w:top w:val="none" w:sz="0" w:space="0" w:color="auto"/>
        <w:left w:val="none" w:sz="0" w:space="0" w:color="auto"/>
        <w:bottom w:val="none" w:sz="0" w:space="0" w:color="auto"/>
        <w:right w:val="none" w:sz="0" w:space="0" w:color="auto"/>
      </w:divBdr>
    </w:div>
    <w:div w:id="330841954">
      <w:bodyDiv w:val="1"/>
      <w:marLeft w:val="0"/>
      <w:marRight w:val="0"/>
      <w:marTop w:val="0"/>
      <w:marBottom w:val="0"/>
      <w:divBdr>
        <w:top w:val="none" w:sz="0" w:space="0" w:color="auto"/>
        <w:left w:val="none" w:sz="0" w:space="0" w:color="auto"/>
        <w:bottom w:val="none" w:sz="0" w:space="0" w:color="auto"/>
        <w:right w:val="none" w:sz="0" w:space="0" w:color="auto"/>
      </w:divBdr>
    </w:div>
    <w:div w:id="333455454">
      <w:bodyDiv w:val="1"/>
      <w:marLeft w:val="0"/>
      <w:marRight w:val="0"/>
      <w:marTop w:val="0"/>
      <w:marBottom w:val="0"/>
      <w:divBdr>
        <w:top w:val="none" w:sz="0" w:space="0" w:color="auto"/>
        <w:left w:val="none" w:sz="0" w:space="0" w:color="auto"/>
        <w:bottom w:val="none" w:sz="0" w:space="0" w:color="auto"/>
        <w:right w:val="none" w:sz="0" w:space="0" w:color="auto"/>
      </w:divBdr>
    </w:div>
    <w:div w:id="333535533">
      <w:bodyDiv w:val="1"/>
      <w:marLeft w:val="0"/>
      <w:marRight w:val="0"/>
      <w:marTop w:val="0"/>
      <w:marBottom w:val="0"/>
      <w:divBdr>
        <w:top w:val="none" w:sz="0" w:space="0" w:color="auto"/>
        <w:left w:val="none" w:sz="0" w:space="0" w:color="auto"/>
        <w:bottom w:val="none" w:sz="0" w:space="0" w:color="auto"/>
        <w:right w:val="none" w:sz="0" w:space="0" w:color="auto"/>
      </w:divBdr>
    </w:div>
    <w:div w:id="333916109">
      <w:bodyDiv w:val="1"/>
      <w:marLeft w:val="0"/>
      <w:marRight w:val="0"/>
      <w:marTop w:val="0"/>
      <w:marBottom w:val="0"/>
      <w:divBdr>
        <w:top w:val="none" w:sz="0" w:space="0" w:color="auto"/>
        <w:left w:val="none" w:sz="0" w:space="0" w:color="auto"/>
        <w:bottom w:val="none" w:sz="0" w:space="0" w:color="auto"/>
        <w:right w:val="none" w:sz="0" w:space="0" w:color="auto"/>
      </w:divBdr>
    </w:div>
    <w:div w:id="333919319">
      <w:bodyDiv w:val="1"/>
      <w:marLeft w:val="0"/>
      <w:marRight w:val="0"/>
      <w:marTop w:val="0"/>
      <w:marBottom w:val="0"/>
      <w:divBdr>
        <w:top w:val="none" w:sz="0" w:space="0" w:color="auto"/>
        <w:left w:val="none" w:sz="0" w:space="0" w:color="auto"/>
        <w:bottom w:val="none" w:sz="0" w:space="0" w:color="auto"/>
        <w:right w:val="none" w:sz="0" w:space="0" w:color="auto"/>
      </w:divBdr>
    </w:div>
    <w:div w:id="334502932">
      <w:bodyDiv w:val="1"/>
      <w:marLeft w:val="0"/>
      <w:marRight w:val="0"/>
      <w:marTop w:val="0"/>
      <w:marBottom w:val="0"/>
      <w:divBdr>
        <w:top w:val="none" w:sz="0" w:space="0" w:color="auto"/>
        <w:left w:val="none" w:sz="0" w:space="0" w:color="auto"/>
        <w:bottom w:val="none" w:sz="0" w:space="0" w:color="auto"/>
        <w:right w:val="none" w:sz="0" w:space="0" w:color="auto"/>
      </w:divBdr>
    </w:div>
    <w:div w:id="335115588">
      <w:bodyDiv w:val="1"/>
      <w:marLeft w:val="0"/>
      <w:marRight w:val="0"/>
      <w:marTop w:val="0"/>
      <w:marBottom w:val="0"/>
      <w:divBdr>
        <w:top w:val="none" w:sz="0" w:space="0" w:color="auto"/>
        <w:left w:val="none" w:sz="0" w:space="0" w:color="auto"/>
        <w:bottom w:val="none" w:sz="0" w:space="0" w:color="auto"/>
        <w:right w:val="none" w:sz="0" w:space="0" w:color="auto"/>
      </w:divBdr>
    </w:div>
    <w:div w:id="335503499">
      <w:bodyDiv w:val="1"/>
      <w:marLeft w:val="0"/>
      <w:marRight w:val="0"/>
      <w:marTop w:val="0"/>
      <w:marBottom w:val="0"/>
      <w:divBdr>
        <w:top w:val="none" w:sz="0" w:space="0" w:color="auto"/>
        <w:left w:val="none" w:sz="0" w:space="0" w:color="auto"/>
        <w:bottom w:val="none" w:sz="0" w:space="0" w:color="auto"/>
        <w:right w:val="none" w:sz="0" w:space="0" w:color="auto"/>
      </w:divBdr>
    </w:div>
    <w:div w:id="338043105">
      <w:bodyDiv w:val="1"/>
      <w:marLeft w:val="0"/>
      <w:marRight w:val="0"/>
      <w:marTop w:val="0"/>
      <w:marBottom w:val="0"/>
      <w:divBdr>
        <w:top w:val="none" w:sz="0" w:space="0" w:color="auto"/>
        <w:left w:val="none" w:sz="0" w:space="0" w:color="auto"/>
        <w:bottom w:val="none" w:sz="0" w:space="0" w:color="auto"/>
        <w:right w:val="none" w:sz="0" w:space="0" w:color="auto"/>
      </w:divBdr>
    </w:div>
    <w:div w:id="340133313">
      <w:bodyDiv w:val="1"/>
      <w:marLeft w:val="0"/>
      <w:marRight w:val="0"/>
      <w:marTop w:val="0"/>
      <w:marBottom w:val="0"/>
      <w:divBdr>
        <w:top w:val="none" w:sz="0" w:space="0" w:color="auto"/>
        <w:left w:val="none" w:sz="0" w:space="0" w:color="auto"/>
        <w:bottom w:val="none" w:sz="0" w:space="0" w:color="auto"/>
        <w:right w:val="none" w:sz="0" w:space="0" w:color="auto"/>
      </w:divBdr>
    </w:div>
    <w:div w:id="340745195">
      <w:bodyDiv w:val="1"/>
      <w:marLeft w:val="0"/>
      <w:marRight w:val="0"/>
      <w:marTop w:val="0"/>
      <w:marBottom w:val="0"/>
      <w:divBdr>
        <w:top w:val="none" w:sz="0" w:space="0" w:color="auto"/>
        <w:left w:val="none" w:sz="0" w:space="0" w:color="auto"/>
        <w:bottom w:val="none" w:sz="0" w:space="0" w:color="auto"/>
        <w:right w:val="none" w:sz="0" w:space="0" w:color="auto"/>
      </w:divBdr>
    </w:div>
    <w:div w:id="341081549">
      <w:bodyDiv w:val="1"/>
      <w:marLeft w:val="0"/>
      <w:marRight w:val="0"/>
      <w:marTop w:val="0"/>
      <w:marBottom w:val="0"/>
      <w:divBdr>
        <w:top w:val="none" w:sz="0" w:space="0" w:color="auto"/>
        <w:left w:val="none" w:sz="0" w:space="0" w:color="auto"/>
        <w:bottom w:val="none" w:sz="0" w:space="0" w:color="auto"/>
        <w:right w:val="none" w:sz="0" w:space="0" w:color="auto"/>
      </w:divBdr>
    </w:div>
    <w:div w:id="341130724">
      <w:bodyDiv w:val="1"/>
      <w:marLeft w:val="0"/>
      <w:marRight w:val="0"/>
      <w:marTop w:val="0"/>
      <w:marBottom w:val="0"/>
      <w:divBdr>
        <w:top w:val="none" w:sz="0" w:space="0" w:color="auto"/>
        <w:left w:val="none" w:sz="0" w:space="0" w:color="auto"/>
        <w:bottom w:val="none" w:sz="0" w:space="0" w:color="auto"/>
        <w:right w:val="none" w:sz="0" w:space="0" w:color="auto"/>
      </w:divBdr>
    </w:div>
    <w:div w:id="341903393">
      <w:bodyDiv w:val="1"/>
      <w:marLeft w:val="0"/>
      <w:marRight w:val="0"/>
      <w:marTop w:val="0"/>
      <w:marBottom w:val="0"/>
      <w:divBdr>
        <w:top w:val="none" w:sz="0" w:space="0" w:color="auto"/>
        <w:left w:val="none" w:sz="0" w:space="0" w:color="auto"/>
        <w:bottom w:val="none" w:sz="0" w:space="0" w:color="auto"/>
        <w:right w:val="none" w:sz="0" w:space="0" w:color="auto"/>
      </w:divBdr>
    </w:div>
    <w:div w:id="342126063">
      <w:bodyDiv w:val="1"/>
      <w:marLeft w:val="0"/>
      <w:marRight w:val="0"/>
      <w:marTop w:val="0"/>
      <w:marBottom w:val="0"/>
      <w:divBdr>
        <w:top w:val="none" w:sz="0" w:space="0" w:color="auto"/>
        <w:left w:val="none" w:sz="0" w:space="0" w:color="auto"/>
        <w:bottom w:val="none" w:sz="0" w:space="0" w:color="auto"/>
        <w:right w:val="none" w:sz="0" w:space="0" w:color="auto"/>
      </w:divBdr>
    </w:div>
    <w:div w:id="342781185">
      <w:bodyDiv w:val="1"/>
      <w:marLeft w:val="0"/>
      <w:marRight w:val="0"/>
      <w:marTop w:val="0"/>
      <w:marBottom w:val="0"/>
      <w:divBdr>
        <w:top w:val="none" w:sz="0" w:space="0" w:color="auto"/>
        <w:left w:val="none" w:sz="0" w:space="0" w:color="auto"/>
        <w:bottom w:val="none" w:sz="0" w:space="0" w:color="auto"/>
        <w:right w:val="none" w:sz="0" w:space="0" w:color="auto"/>
      </w:divBdr>
    </w:div>
    <w:div w:id="343244686">
      <w:bodyDiv w:val="1"/>
      <w:marLeft w:val="0"/>
      <w:marRight w:val="0"/>
      <w:marTop w:val="0"/>
      <w:marBottom w:val="0"/>
      <w:divBdr>
        <w:top w:val="none" w:sz="0" w:space="0" w:color="auto"/>
        <w:left w:val="none" w:sz="0" w:space="0" w:color="auto"/>
        <w:bottom w:val="none" w:sz="0" w:space="0" w:color="auto"/>
        <w:right w:val="none" w:sz="0" w:space="0" w:color="auto"/>
      </w:divBdr>
    </w:div>
    <w:div w:id="343748894">
      <w:bodyDiv w:val="1"/>
      <w:marLeft w:val="0"/>
      <w:marRight w:val="0"/>
      <w:marTop w:val="0"/>
      <w:marBottom w:val="0"/>
      <w:divBdr>
        <w:top w:val="none" w:sz="0" w:space="0" w:color="auto"/>
        <w:left w:val="none" w:sz="0" w:space="0" w:color="auto"/>
        <w:bottom w:val="none" w:sz="0" w:space="0" w:color="auto"/>
        <w:right w:val="none" w:sz="0" w:space="0" w:color="auto"/>
      </w:divBdr>
    </w:div>
    <w:div w:id="344134020">
      <w:bodyDiv w:val="1"/>
      <w:marLeft w:val="0"/>
      <w:marRight w:val="0"/>
      <w:marTop w:val="0"/>
      <w:marBottom w:val="0"/>
      <w:divBdr>
        <w:top w:val="none" w:sz="0" w:space="0" w:color="auto"/>
        <w:left w:val="none" w:sz="0" w:space="0" w:color="auto"/>
        <w:bottom w:val="none" w:sz="0" w:space="0" w:color="auto"/>
        <w:right w:val="none" w:sz="0" w:space="0" w:color="auto"/>
      </w:divBdr>
    </w:div>
    <w:div w:id="344550859">
      <w:bodyDiv w:val="1"/>
      <w:marLeft w:val="0"/>
      <w:marRight w:val="0"/>
      <w:marTop w:val="0"/>
      <w:marBottom w:val="0"/>
      <w:divBdr>
        <w:top w:val="none" w:sz="0" w:space="0" w:color="auto"/>
        <w:left w:val="none" w:sz="0" w:space="0" w:color="auto"/>
        <w:bottom w:val="none" w:sz="0" w:space="0" w:color="auto"/>
        <w:right w:val="none" w:sz="0" w:space="0" w:color="auto"/>
      </w:divBdr>
    </w:div>
    <w:div w:id="347608879">
      <w:bodyDiv w:val="1"/>
      <w:marLeft w:val="0"/>
      <w:marRight w:val="0"/>
      <w:marTop w:val="0"/>
      <w:marBottom w:val="0"/>
      <w:divBdr>
        <w:top w:val="none" w:sz="0" w:space="0" w:color="auto"/>
        <w:left w:val="none" w:sz="0" w:space="0" w:color="auto"/>
        <w:bottom w:val="none" w:sz="0" w:space="0" w:color="auto"/>
        <w:right w:val="none" w:sz="0" w:space="0" w:color="auto"/>
      </w:divBdr>
    </w:div>
    <w:div w:id="347874950">
      <w:bodyDiv w:val="1"/>
      <w:marLeft w:val="0"/>
      <w:marRight w:val="0"/>
      <w:marTop w:val="0"/>
      <w:marBottom w:val="0"/>
      <w:divBdr>
        <w:top w:val="none" w:sz="0" w:space="0" w:color="auto"/>
        <w:left w:val="none" w:sz="0" w:space="0" w:color="auto"/>
        <w:bottom w:val="none" w:sz="0" w:space="0" w:color="auto"/>
        <w:right w:val="none" w:sz="0" w:space="0" w:color="auto"/>
      </w:divBdr>
    </w:div>
    <w:div w:id="347952133">
      <w:bodyDiv w:val="1"/>
      <w:marLeft w:val="0"/>
      <w:marRight w:val="0"/>
      <w:marTop w:val="0"/>
      <w:marBottom w:val="0"/>
      <w:divBdr>
        <w:top w:val="none" w:sz="0" w:space="0" w:color="auto"/>
        <w:left w:val="none" w:sz="0" w:space="0" w:color="auto"/>
        <w:bottom w:val="none" w:sz="0" w:space="0" w:color="auto"/>
        <w:right w:val="none" w:sz="0" w:space="0" w:color="auto"/>
      </w:divBdr>
    </w:div>
    <w:div w:id="349256906">
      <w:bodyDiv w:val="1"/>
      <w:marLeft w:val="0"/>
      <w:marRight w:val="0"/>
      <w:marTop w:val="0"/>
      <w:marBottom w:val="0"/>
      <w:divBdr>
        <w:top w:val="none" w:sz="0" w:space="0" w:color="auto"/>
        <w:left w:val="none" w:sz="0" w:space="0" w:color="auto"/>
        <w:bottom w:val="none" w:sz="0" w:space="0" w:color="auto"/>
        <w:right w:val="none" w:sz="0" w:space="0" w:color="auto"/>
      </w:divBdr>
    </w:div>
    <w:div w:id="349262452">
      <w:bodyDiv w:val="1"/>
      <w:marLeft w:val="0"/>
      <w:marRight w:val="0"/>
      <w:marTop w:val="0"/>
      <w:marBottom w:val="0"/>
      <w:divBdr>
        <w:top w:val="none" w:sz="0" w:space="0" w:color="auto"/>
        <w:left w:val="none" w:sz="0" w:space="0" w:color="auto"/>
        <w:bottom w:val="none" w:sz="0" w:space="0" w:color="auto"/>
        <w:right w:val="none" w:sz="0" w:space="0" w:color="auto"/>
      </w:divBdr>
    </w:div>
    <w:div w:id="349571581">
      <w:bodyDiv w:val="1"/>
      <w:marLeft w:val="0"/>
      <w:marRight w:val="0"/>
      <w:marTop w:val="0"/>
      <w:marBottom w:val="0"/>
      <w:divBdr>
        <w:top w:val="none" w:sz="0" w:space="0" w:color="auto"/>
        <w:left w:val="none" w:sz="0" w:space="0" w:color="auto"/>
        <w:bottom w:val="none" w:sz="0" w:space="0" w:color="auto"/>
        <w:right w:val="none" w:sz="0" w:space="0" w:color="auto"/>
      </w:divBdr>
    </w:div>
    <w:div w:id="349767058">
      <w:bodyDiv w:val="1"/>
      <w:marLeft w:val="0"/>
      <w:marRight w:val="0"/>
      <w:marTop w:val="0"/>
      <w:marBottom w:val="0"/>
      <w:divBdr>
        <w:top w:val="none" w:sz="0" w:space="0" w:color="auto"/>
        <w:left w:val="none" w:sz="0" w:space="0" w:color="auto"/>
        <w:bottom w:val="none" w:sz="0" w:space="0" w:color="auto"/>
        <w:right w:val="none" w:sz="0" w:space="0" w:color="auto"/>
      </w:divBdr>
    </w:div>
    <w:div w:id="351155037">
      <w:bodyDiv w:val="1"/>
      <w:marLeft w:val="0"/>
      <w:marRight w:val="0"/>
      <w:marTop w:val="0"/>
      <w:marBottom w:val="0"/>
      <w:divBdr>
        <w:top w:val="none" w:sz="0" w:space="0" w:color="auto"/>
        <w:left w:val="none" w:sz="0" w:space="0" w:color="auto"/>
        <w:bottom w:val="none" w:sz="0" w:space="0" w:color="auto"/>
        <w:right w:val="none" w:sz="0" w:space="0" w:color="auto"/>
      </w:divBdr>
    </w:div>
    <w:div w:id="353726249">
      <w:bodyDiv w:val="1"/>
      <w:marLeft w:val="0"/>
      <w:marRight w:val="0"/>
      <w:marTop w:val="0"/>
      <w:marBottom w:val="0"/>
      <w:divBdr>
        <w:top w:val="none" w:sz="0" w:space="0" w:color="auto"/>
        <w:left w:val="none" w:sz="0" w:space="0" w:color="auto"/>
        <w:bottom w:val="none" w:sz="0" w:space="0" w:color="auto"/>
        <w:right w:val="none" w:sz="0" w:space="0" w:color="auto"/>
      </w:divBdr>
    </w:div>
    <w:div w:id="353845263">
      <w:bodyDiv w:val="1"/>
      <w:marLeft w:val="0"/>
      <w:marRight w:val="0"/>
      <w:marTop w:val="0"/>
      <w:marBottom w:val="0"/>
      <w:divBdr>
        <w:top w:val="none" w:sz="0" w:space="0" w:color="auto"/>
        <w:left w:val="none" w:sz="0" w:space="0" w:color="auto"/>
        <w:bottom w:val="none" w:sz="0" w:space="0" w:color="auto"/>
        <w:right w:val="none" w:sz="0" w:space="0" w:color="auto"/>
      </w:divBdr>
    </w:div>
    <w:div w:id="354768663">
      <w:bodyDiv w:val="1"/>
      <w:marLeft w:val="0"/>
      <w:marRight w:val="0"/>
      <w:marTop w:val="0"/>
      <w:marBottom w:val="0"/>
      <w:divBdr>
        <w:top w:val="none" w:sz="0" w:space="0" w:color="auto"/>
        <w:left w:val="none" w:sz="0" w:space="0" w:color="auto"/>
        <w:bottom w:val="none" w:sz="0" w:space="0" w:color="auto"/>
        <w:right w:val="none" w:sz="0" w:space="0" w:color="auto"/>
      </w:divBdr>
    </w:div>
    <w:div w:id="355084599">
      <w:bodyDiv w:val="1"/>
      <w:marLeft w:val="0"/>
      <w:marRight w:val="0"/>
      <w:marTop w:val="0"/>
      <w:marBottom w:val="0"/>
      <w:divBdr>
        <w:top w:val="none" w:sz="0" w:space="0" w:color="auto"/>
        <w:left w:val="none" w:sz="0" w:space="0" w:color="auto"/>
        <w:bottom w:val="none" w:sz="0" w:space="0" w:color="auto"/>
        <w:right w:val="none" w:sz="0" w:space="0" w:color="auto"/>
      </w:divBdr>
    </w:div>
    <w:div w:id="355348475">
      <w:bodyDiv w:val="1"/>
      <w:marLeft w:val="0"/>
      <w:marRight w:val="0"/>
      <w:marTop w:val="0"/>
      <w:marBottom w:val="0"/>
      <w:divBdr>
        <w:top w:val="none" w:sz="0" w:space="0" w:color="auto"/>
        <w:left w:val="none" w:sz="0" w:space="0" w:color="auto"/>
        <w:bottom w:val="none" w:sz="0" w:space="0" w:color="auto"/>
        <w:right w:val="none" w:sz="0" w:space="0" w:color="auto"/>
      </w:divBdr>
    </w:div>
    <w:div w:id="357005917">
      <w:bodyDiv w:val="1"/>
      <w:marLeft w:val="0"/>
      <w:marRight w:val="0"/>
      <w:marTop w:val="0"/>
      <w:marBottom w:val="0"/>
      <w:divBdr>
        <w:top w:val="none" w:sz="0" w:space="0" w:color="auto"/>
        <w:left w:val="none" w:sz="0" w:space="0" w:color="auto"/>
        <w:bottom w:val="none" w:sz="0" w:space="0" w:color="auto"/>
        <w:right w:val="none" w:sz="0" w:space="0" w:color="auto"/>
      </w:divBdr>
    </w:div>
    <w:div w:id="357315237">
      <w:bodyDiv w:val="1"/>
      <w:marLeft w:val="0"/>
      <w:marRight w:val="0"/>
      <w:marTop w:val="0"/>
      <w:marBottom w:val="0"/>
      <w:divBdr>
        <w:top w:val="none" w:sz="0" w:space="0" w:color="auto"/>
        <w:left w:val="none" w:sz="0" w:space="0" w:color="auto"/>
        <w:bottom w:val="none" w:sz="0" w:space="0" w:color="auto"/>
        <w:right w:val="none" w:sz="0" w:space="0" w:color="auto"/>
      </w:divBdr>
    </w:div>
    <w:div w:id="357855451">
      <w:bodyDiv w:val="1"/>
      <w:marLeft w:val="0"/>
      <w:marRight w:val="0"/>
      <w:marTop w:val="0"/>
      <w:marBottom w:val="0"/>
      <w:divBdr>
        <w:top w:val="none" w:sz="0" w:space="0" w:color="auto"/>
        <w:left w:val="none" w:sz="0" w:space="0" w:color="auto"/>
        <w:bottom w:val="none" w:sz="0" w:space="0" w:color="auto"/>
        <w:right w:val="none" w:sz="0" w:space="0" w:color="auto"/>
      </w:divBdr>
    </w:div>
    <w:div w:id="358286537">
      <w:bodyDiv w:val="1"/>
      <w:marLeft w:val="0"/>
      <w:marRight w:val="0"/>
      <w:marTop w:val="0"/>
      <w:marBottom w:val="0"/>
      <w:divBdr>
        <w:top w:val="none" w:sz="0" w:space="0" w:color="auto"/>
        <w:left w:val="none" w:sz="0" w:space="0" w:color="auto"/>
        <w:bottom w:val="none" w:sz="0" w:space="0" w:color="auto"/>
        <w:right w:val="none" w:sz="0" w:space="0" w:color="auto"/>
      </w:divBdr>
    </w:div>
    <w:div w:id="360477891">
      <w:bodyDiv w:val="1"/>
      <w:marLeft w:val="0"/>
      <w:marRight w:val="0"/>
      <w:marTop w:val="0"/>
      <w:marBottom w:val="0"/>
      <w:divBdr>
        <w:top w:val="none" w:sz="0" w:space="0" w:color="auto"/>
        <w:left w:val="none" w:sz="0" w:space="0" w:color="auto"/>
        <w:bottom w:val="none" w:sz="0" w:space="0" w:color="auto"/>
        <w:right w:val="none" w:sz="0" w:space="0" w:color="auto"/>
      </w:divBdr>
    </w:div>
    <w:div w:id="361170654">
      <w:bodyDiv w:val="1"/>
      <w:marLeft w:val="0"/>
      <w:marRight w:val="0"/>
      <w:marTop w:val="0"/>
      <w:marBottom w:val="0"/>
      <w:divBdr>
        <w:top w:val="none" w:sz="0" w:space="0" w:color="auto"/>
        <w:left w:val="none" w:sz="0" w:space="0" w:color="auto"/>
        <w:bottom w:val="none" w:sz="0" w:space="0" w:color="auto"/>
        <w:right w:val="none" w:sz="0" w:space="0" w:color="auto"/>
      </w:divBdr>
    </w:div>
    <w:div w:id="362676784">
      <w:bodyDiv w:val="1"/>
      <w:marLeft w:val="0"/>
      <w:marRight w:val="0"/>
      <w:marTop w:val="0"/>
      <w:marBottom w:val="0"/>
      <w:divBdr>
        <w:top w:val="none" w:sz="0" w:space="0" w:color="auto"/>
        <w:left w:val="none" w:sz="0" w:space="0" w:color="auto"/>
        <w:bottom w:val="none" w:sz="0" w:space="0" w:color="auto"/>
        <w:right w:val="none" w:sz="0" w:space="0" w:color="auto"/>
      </w:divBdr>
    </w:div>
    <w:div w:id="362748543">
      <w:bodyDiv w:val="1"/>
      <w:marLeft w:val="0"/>
      <w:marRight w:val="0"/>
      <w:marTop w:val="0"/>
      <w:marBottom w:val="0"/>
      <w:divBdr>
        <w:top w:val="none" w:sz="0" w:space="0" w:color="auto"/>
        <w:left w:val="none" w:sz="0" w:space="0" w:color="auto"/>
        <w:bottom w:val="none" w:sz="0" w:space="0" w:color="auto"/>
        <w:right w:val="none" w:sz="0" w:space="0" w:color="auto"/>
      </w:divBdr>
    </w:div>
    <w:div w:id="363099018">
      <w:bodyDiv w:val="1"/>
      <w:marLeft w:val="0"/>
      <w:marRight w:val="0"/>
      <w:marTop w:val="0"/>
      <w:marBottom w:val="0"/>
      <w:divBdr>
        <w:top w:val="none" w:sz="0" w:space="0" w:color="auto"/>
        <w:left w:val="none" w:sz="0" w:space="0" w:color="auto"/>
        <w:bottom w:val="none" w:sz="0" w:space="0" w:color="auto"/>
        <w:right w:val="none" w:sz="0" w:space="0" w:color="auto"/>
      </w:divBdr>
    </w:div>
    <w:div w:id="363556299">
      <w:bodyDiv w:val="1"/>
      <w:marLeft w:val="0"/>
      <w:marRight w:val="0"/>
      <w:marTop w:val="0"/>
      <w:marBottom w:val="0"/>
      <w:divBdr>
        <w:top w:val="none" w:sz="0" w:space="0" w:color="auto"/>
        <w:left w:val="none" w:sz="0" w:space="0" w:color="auto"/>
        <w:bottom w:val="none" w:sz="0" w:space="0" w:color="auto"/>
        <w:right w:val="none" w:sz="0" w:space="0" w:color="auto"/>
      </w:divBdr>
    </w:div>
    <w:div w:id="364867528">
      <w:bodyDiv w:val="1"/>
      <w:marLeft w:val="0"/>
      <w:marRight w:val="0"/>
      <w:marTop w:val="0"/>
      <w:marBottom w:val="0"/>
      <w:divBdr>
        <w:top w:val="none" w:sz="0" w:space="0" w:color="auto"/>
        <w:left w:val="none" w:sz="0" w:space="0" w:color="auto"/>
        <w:bottom w:val="none" w:sz="0" w:space="0" w:color="auto"/>
        <w:right w:val="none" w:sz="0" w:space="0" w:color="auto"/>
      </w:divBdr>
    </w:div>
    <w:div w:id="364982342">
      <w:bodyDiv w:val="1"/>
      <w:marLeft w:val="0"/>
      <w:marRight w:val="0"/>
      <w:marTop w:val="0"/>
      <w:marBottom w:val="0"/>
      <w:divBdr>
        <w:top w:val="none" w:sz="0" w:space="0" w:color="auto"/>
        <w:left w:val="none" w:sz="0" w:space="0" w:color="auto"/>
        <w:bottom w:val="none" w:sz="0" w:space="0" w:color="auto"/>
        <w:right w:val="none" w:sz="0" w:space="0" w:color="auto"/>
      </w:divBdr>
    </w:div>
    <w:div w:id="365444243">
      <w:bodyDiv w:val="1"/>
      <w:marLeft w:val="0"/>
      <w:marRight w:val="0"/>
      <w:marTop w:val="0"/>
      <w:marBottom w:val="0"/>
      <w:divBdr>
        <w:top w:val="none" w:sz="0" w:space="0" w:color="auto"/>
        <w:left w:val="none" w:sz="0" w:space="0" w:color="auto"/>
        <w:bottom w:val="none" w:sz="0" w:space="0" w:color="auto"/>
        <w:right w:val="none" w:sz="0" w:space="0" w:color="auto"/>
      </w:divBdr>
    </w:div>
    <w:div w:id="365717478">
      <w:bodyDiv w:val="1"/>
      <w:marLeft w:val="0"/>
      <w:marRight w:val="0"/>
      <w:marTop w:val="0"/>
      <w:marBottom w:val="0"/>
      <w:divBdr>
        <w:top w:val="none" w:sz="0" w:space="0" w:color="auto"/>
        <w:left w:val="none" w:sz="0" w:space="0" w:color="auto"/>
        <w:bottom w:val="none" w:sz="0" w:space="0" w:color="auto"/>
        <w:right w:val="none" w:sz="0" w:space="0" w:color="auto"/>
      </w:divBdr>
    </w:div>
    <w:div w:id="365838175">
      <w:bodyDiv w:val="1"/>
      <w:marLeft w:val="0"/>
      <w:marRight w:val="0"/>
      <w:marTop w:val="0"/>
      <w:marBottom w:val="0"/>
      <w:divBdr>
        <w:top w:val="none" w:sz="0" w:space="0" w:color="auto"/>
        <w:left w:val="none" w:sz="0" w:space="0" w:color="auto"/>
        <w:bottom w:val="none" w:sz="0" w:space="0" w:color="auto"/>
        <w:right w:val="none" w:sz="0" w:space="0" w:color="auto"/>
      </w:divBdr>
    </w:div>
    <w:div w:id="366612200">
      <w:bodyDiv w:val="1"/>
      <w:marLeft w:val="0"/>
      <w:marRight w:val="0"/>
      <w:marTop w:val="0"/>
      <w:marBottom w:val="0"/>
      <w:divBdr>
        <w:top w:val="none" w:sz="0" w:space="0" w:color="auto"/>
        <w:left w:val="none" w:sz="0" w:space="0" w:color="auto"/>
        <w:bottom w:val="none" w:sz="0" w:space="0" w:color="auto"/>
        <w:right w:val="none" w:sz="0" w:space="0" w:color="auto"/>
      </w:divBdr>
    </w:div>
    <w:div w:id="367608967">
      <w:bodyDiv w:val="1"/>
      <w:marLeft w:val="0"/>
      <w:marRight w:val="0"/>
      <w:marTop w:val="0"/>
      <w:marBottom w:val="0"/>
      <w:divBdr>
        <w:top w:val="none" w:sz="0" w:space="0" w:color="auto"/>
        <w:left w:val="none" w:sz="0" w:space="0" w:color="auto"/>
        <w:bottom w:val="none" w:sz="0" w:space="0" w:color="auto"/>
        <w:right w:val="none" w:sz="0" w:space="0" w:color="auto"/>
      </w:divBdr>
    </w:div>
    <w:div w:id="368258710">
      <w:bodyDiv w:val="1"/>
      <w:marLeft w:val="0"/>
      <w:marRight w:val="0"/>
      <w:marTop w:val="0"/>
      <w:marBottom w:val="0"/>
      <w:divBdr>
        <w:top w:val="none" w:sz="0" w:space="0" w:color="auto"/>
        <w:left w:val="none" w:sz="0" w:space="0" w:color="auto"/>
        <w:bottom w:val="none" w:sz="0" w:space="0" w:color="auto"/>
        <w:right w:val="none" w:sz="0" w:space="0" w:color="auto"/>
      </w:divBdr>
    </w:div>
    <w:div w:id="368455205">
      <w:bodyDiv w:val="1"/>
      <w:marLeft w:val="0"/>
      <w:marRight w:val="0"/>
      <w:marTop w:val="0"/>
      <w:marBottom w:val="0"/>
      <w:divBdr>
        <w:top w:val="none" w:sz="0" w:space="0" w:color="auto"/>
        <w:left w:val="none" w:sz="0" w:space="0" w:color="auto"/>
        <w:bottom w:val="none" w:sz="0" w:space="0" w:color="auto"/>
        <w:right w:val="none" w:sz="0" w:space="0" w:color="auto"/>
      </w:divBdr>
    </w:div>
    <w:div w:id="368919259">
      <w:bodyDiv w:val="1"/>
      <w:marLeft w:val="0"/>
      <w:marRight w:val="0"/>
      <w:marTop w:val="0"/>
      <w:marBottom w:val="0"/>
      <w:divBdr>
        <w:top w:val="none" w:sz="0" w:space="0" w:color="auto"/>
        <w:left w:val="none" w:sz="0" w:space="0" w:color="auto"/>
        <w:bottom w:val="none" w:sz="0" w:space="0" w:color="auto"/>
        <w:right w:val="none" w:sz="0" w:space="0" w:color="auto"/>
      </w:divBdr>
    </w:div>
    <w:div w:id="368921955">
      <w:bodyDiv w:val="1"/>
      <w:marLeft w:val="0"/>
      <w:marRight w:val="0"/>
      <w:marTop w:val="0"/>
      <w:marBottom w:val="0"/>
      <w:divBdr>
        <w:top w:val="none" w:sz="0" w:space="0" w:color="auto"/>
        <w:left w:val="none" w:sz="0" w:space="0" w:color="auto"/>
        <w:bottom w:val="none" w:sz="0" w:space="0" w:color="auto"/>
        <w:right w:val="none" w:sz="0" w:space="0" w:color="auto"/>
      </w:divBdr>
    </w:div>
    <w:div w:id="372729036">
      <w:bodyDiv w:val="1"/>
      <w:marLeft w:val="0"/>
      <w:marRight w:val="0"/>
      <w:marTop w:val="0"/>
      <w:marBottom w:val="0"/>
      <w:divBdr>
        <w:top w:val="none" w:sz="0" w:space="0" w:color="auto"/>
        <w:left w:val="none" w:sz="0" w:space="0" w:color="auto"/>
        <w:bottom w:val="none" w:sz="0" w:space="0" w:color="auto"/>
        <w:right w:val="none" w:sz="0" w:space="0" w:color="auto"/>
      </w:divBdr>
    </w:div>
    <w:div w:id="373621996">
      <w:bodyDiv w:val="1"/>
      <w:marLeft w:val="0"/>
      <w:marRight w:val="0"/>
      <w:marTop w:val="0"/>
      <w:marBottom w:val="0"/>
      <w:divBdr>
        <w:top w:val="none" w:sz="0" w:space="0" w:color="auto"/>
        <w:left w:val="none" w:sz="0" w:space="0" w:color="auto"/>
        <w:bottom w:val="none" w:sz="0" w:space="0" w:color="auto"/>
        <w:right w:val="none" w:sz="0" w:space="0" w:color="auto"/>
      </w:divBdr>
    </w:div>
    <w:div w:id="373699289">
      <w:bodyDiv w:val="1"/>
      <w:marLeft w:val="0"/>
      <w:marRight w:val="0"/>
      <w:marTop w:val="0"/>
      <w:marBottom w:val="0"/>
      <w:divBdr>
        <w:top w:val="none" w:sz="0" w:space="0" w:color="auto"/>
        <w:left w:val="none" w:sz="0" w:space="0" w:color="auto"/>
        <w:bottom w:val="none" w:sz="0" w:space="0" w:color="auto"/>
        <w:right w:val="none" w:sz="0" w:space="0" w:color="auto"/>
      </w:divBdr>
    </w:div>
    <w:div w:id="373819764">
      <w:bodyDiv w:val="1"/>
      <w:marLeft w:val="0"/>
      <w:marRight w:val="0"/>
      <w:marTop w:val="0"/>
      <w:marBottom w:val="0"/>
      <w:divBdr>
        <w:top w:val="none" w:sz="0" w:space="0" w:color="auto"/>
        <w:left w:val="none" w:sz="0" w:space="0" w:color="auto"/>
        <w:bottom w:val="none" w:sz="0" w:space="0" w:color="auto"/>
        <w:right w:val="none" w:sz="0" w:space="0" w:color="auto"/>
      </w:divBdr>
    </w:div>
    <w:div w:id="374349965">
      <w:bodyDiv w:val="1"/>
      <w:marLeft w:val="0"/>
      <w:marRight w:val="0"/>
      <w:marTop w:val="0"/>
      <w:marBottom w:val="0"/>
      <w:divBdr>
        <w:top w:val="none" w:sz="0" w:space="0" w:color="auto"/>
        <w:left w:val="none" w:sz="0" w:space="0" w:color="auto"/>
        <w:bottom w:val="none" w:sz="0" w:space="0" w:color="auto"/>
        <w:right w:val="none" w:sz="0" w:space="0" w:color="auto"/>
      </w:divBdr>
    </w:div>
    <w:div w:id="374352744">
      <w:bodyDiv w:val="1"/>
      <w:marLeft w:val="0"/>
      <w:marRight w:val="0"/>
      <w:marTop w:val="0"/>
      <w:marBottom w:val="0"/>
      <w:divBdr>
        <w:top w:val="none" w:sz="0" w:space="0" w:color="auto"/>
        <w:left w:val="none" w:sz="0" w:space="0" w:color="auto"/>
        <w:bottom w:val="none" w:sz="0" w:space="0" w:color="auto"/>
        <w:right w:val="none" w:sz="0" w:space="0" w:color="auto"/>
      </w:divBdr>
    </w:div>
    <w:div w:id="374430339">
      <w:bodyDiv w:val="1"/>
      <w:marLeft w:val="0"/>
      <w:marRight w:val="0"/>
      <w:marTop w:val="0"/>
      <w:marBottom w:val="0"/>
      <w:divBdr>
        <w:top w:val="none" w:sz="0" w:space="0" w:color="auto"/>
        <w:left w:val="none" w:sz="0" w:space="0" w:color="auto"/>
        <w:bottom w:val="none" w:sz="0" w:space="0" w:color="auto"/>
        <w:right w:val="none" w:sz="0" w:space="0" w:color="auto"/>
      </w:divBdr>
    </w:div>
    <w:div w:id="376204483">
      <w:bodyDiv w:val="1"/>
      <w:marLeft w:val="0"/>
      <w:marRight w:val="0"/>
      <w:marTop w:val="0"/>
      <w:marBottom w:val="0"/>
      <w:divBdr>
        <w:top w:val="none" w:sz="0" w:space="0" w:color="auto"/>
        <w:left w:val="none" w:sz="0" w:space="0" w:color="auto"/>
        <w:bottom w:val="none" w:sz="0" w:space="0" w:color="auto"/>
        <w:right w:val="none" w:sz="0" w:space="0" w:color="auto"/>
      </w:divBdr>
    </w:div>
    <w:div w:id="376242923">
      <w:bodyDiv w:val="1"/>
      <w:marLeft w:val="0"/>
      <w:marRight w:val="0"/>
      <w:marTop w:val="0"/>
      <w:marBottom w:val="0"/>
      <w:divBdr>
        <w:top w:val="none" w:sz="0" w:space="0" w:color="auto"/>
        <w:left w:val="none" w:sz="0" w:space="0" w:color="auto"/>
        <w:bottom w:val="none" w:sz="0" w:space="0" w:color="auto"/>
        <w:right w:val="none" w:sz="0" w:space="0" w:color="auto"/>
      </w:divBdr>
    </w:div>
    <w:div w:id="376785479">
      <w:bodyDiv w:val="1"/>
      <w:marLeft w:val="0"/>
      <w:marRight w:val="0"/>
      <w:marTop w:val="0"/>
      <w:marBottom w:val="0"/>
      <w:divBdr>
        <w:top w:val="none" w:sz="0" w:space="0" w:color="auto"/>
        <w:left w:val="none" w:sz="0" w:space="0" w:color="auto"/>
        <w:bottom w:val="none" w:sz="0" w:space="0" w:color="auto"/>
        <w:right w:val="none" w:sz="0" w:space="0" w:color="auto"/>
      </w:divBdr>
    </w:div>
    <w:div w:id="376898475">
      <w:bodyDiv w:val="1"/>
      <w:marLeft w:val="0"/>
      <w:marRight w:val="0"/>
      <w:marTop w:val="0"/>
      <w:marBottom w:val="0"/>
      <w:divBdr>
        <w:top w:val="none" w:sz="0" w:space="0" w:color="auto"/>
        <w:left w:val="none" w:sz="0" w:space="0" w:color="auto"/>
        <w:bottom w:val="none" w:sz="0" w:space="0" w:color="auto"/>
        <w:right w:val="none" w:sz="0" w:space="0" w:color="auto"/>
      </w:divBdr>
    </w:div>
    <w:div w:id="377776769">
      <w:bodyDiv w:val="1"/>
      <w:marLeft w:val="0"/>
      <w:marRight w:val="0"/>
      <w:marTop w:val="0"/>
      <w:marBottom w:val="0"/>
      <w:divBdr>
        <w:top w:val="none" w:sz="0" w:space="0" w:color="auto"/>
        <w:left w:val="none" w:sz="0" w:space="0" w:color="auto"/>
        <w:bottom w:val="none" w:sz="0" w:space="0" w:color="auto"/>
        <w:right w:val="none" w:sz="0" w:space="0" w:color="auto"/>
      </w:divBdr>
    </w:div>
    <w:div w:id="378867521">
      <w:bodyDiv w:val="1"/>
      <w:marLeft w:val="0"/>
      <w:marRight w:val="0"/>
      <w:marTop w:val="0"/>
      <w:marBottom w:val="0"/>
      <w:divBdr>
        <w:top w:val="none" w:sz="0" w:space="0" w:color="auto"/>
        <w:left w:val="none" w:sz="0" w:space="0" w:color="auto"/>
        <w:bottom w:val="none" w:sz="0" w:space="0" w:color="auto"/>
        <w:right w:val="none" w:sz="0" w:space="0" w:color="auto"/>
      </w:divBdr>
    </w:div>
    <w:div w:id="378938846">
      <w:bodyDiv w:val="1"/>
      <w:marLeft w:val="0"/>
      <w:marRight w:val="0"/>
      <w:marTop w:val="0"/>
      <w:marBottom w:val="0"/>
      <w:divBdr>
        <w:top w:val="none" w:sz="0" w:space="0" w:color="auto"/>
        <w:left w:val="none" w:sz="0" w:space="0" w:color="auto"/>
        <w:bottom w:val="none" w:sz="0" w:space="0" w:color="auto"/>
        <w:right w:val="none" w:sz="0" w:space="0" w:color="auto"/>
      </w:divBdr>
    </w:div>
    <w:div w:id="379089791">
      <w:bodyDiv w:val="1"/>
      <w:marLeft w:val="0"/>
      <w:marRight w:val="0"/>
      <w:marTop w:val="0"/>
      <w:marBottom w:val="0"/>
      <w:divBdr>
        <w:top w:val="none" w:sz="0" w:space="0" w:color="auto"/>
        <w:left w:val="none" w:sz="0" w:space="0" w:color="auto"/>
        <w:bottom w:val="none" w:sz="0" w:space="0" w:color="auto"/>
        <w:right w:val="none" w:sz="0" w:space="0" w:color="auto"/>
      </w:divBdr>
    </w:div>
    <w:div w:id="379091887">
      <w:bodyDiv w:val="1"/>
      <w:marLeft w:val="0"/>
      <w:marRight w:val="0"/>
      <w:marTop w:val="0"/>
      <w:marBottom w:val="0"/>
      <w:divBdr>
        <w:top w:val="none" w:sz="0" w:space="0" w:color="auto"/>
        <w:left w:val="none" w:sz="0" w:space="0" w:color="auto"/>
        <w:bottom w:val="none" w:sz="0" w:space="0" w:color="auto"/>
        <w:right w:val="none" w:sz="0" w:space="0" w:color="auto"/>
      </w:divBdr>
    </w:div>
    <w:div w:id="380717918">
      <w:bodyDiv w:val="1"/>
      <w:marLeft w:val="0"/>
      <w:marRight w:val="0"/>
      <w:marTop w:val="0"/>
      <w:marBottom w:val="0"/>
      <w:divBdr>
        <w:top w:val="none" w:sz="0" w:space="0" w:color="auto"/>
        <w:left w:val="none" w:sz="0" w:space="0" w:color="auto"/>
        <w:bottom w:val="none" w:sz="0" w:space="0" w:color="auto"/>
        <w:right w:val="none" w:sz="0" w:space="0" w:color="auto"/>
      </w:divBdr>
    </w:div>
    <w:div w:id="381488289">
      <w:bodyDiv w:val="1"/>
      <w:marLeft w:val="0"/>
      <w:marRight w:val="0"/>
      <w:marTop w:val="0"/>
      <w:marBottom w:val="0"/>
      <w:divBdr>
        <w:top w:val="none" w:sz="0" w:space="0" w:color="auto"/>
        <w:left w:val="none" w:sz="0" w:space="0" w:color="auto"/>
        <w:bottom w:val="none" w:sz="0" w:space="0" w:color="auto"/>
        <w:right w:val="none" w:sz="0" w:space="0" w:color="auto"/>
      </w:divBdr>
    </w:div>
    <w:div w:id="381949452">
      <w:bodyDiv w:val="1"/>
      <w:marLeft w:val="0"/>
      <w:marRight w:val="0"/>
      <w:marTop w:val="0"/>
      <w:marBottom w:val="0"/>
      <w:divBdr>
        <w:top w:val="none" w:sz="0" w:space="0" w:color="auto"/>
        <w:left w:val="none" w:sz="0" w:space="0" w:color="auto"/>
        <w:bottom w:val="none" w:sz="0" w:space="0" w:color="auto"/>
        <w:right w:val="none" w:sz="0" w:space="0" w:color="auto"/>
      </w:divBdr>
    </w:div>
    <w:div w:id="382949216">
      <w:bodyDiv w:val="1"/>
      <w:marLeft w:val="0"/>
      <w:marRight w:val="0"/>
      <w:marTop w:val="0"/>
      <w:marBottom w:val="0"/>
      <w:divBdr>
        <w:top w:val="none" w:sz="0" w:space="0" w:color="auto"/>
        <w:left w:val="none" w:sz="0" w:space="0" w:color="auto"/>
        <w:bottom w:val="none" w:sz="0" w:space="0" w:color="auto"/>
        <w:right w:val="none" w:sz="0" w:space="0" w:color="auto"/>
      </w:divBdr>
    </w:div>
    <w:div w:id="383213122">
      <w:bodyDiv w:val="1"/>
      <w:marLeft w:val="0"/>
      <w:marRight w:val="0"/>
      <w:marTop w:val="0"/>
      <w:marBottom w:val="0"/>
      <w:divBdr>
        <w:top w:val="none" w:sz="0" w:space="0" w:color="auto"/>
        <w:left w:val="none" w:sz="0" w:space="0" w:color="auto"/>
        <w:bottom w:val="none" w:sz="0" w:space="0" w:color="auto"/>
        <w:right w:val="none" w:sz="0" w:space="0" w:color="auto"/>
      </w:divBdr>
    </w:div>
    <w:div w:id="383791731">
      <w:bodyDiv w:val="1"/>
      <w:marLeft w:val="0"/>
      <w:marRight w:val="0"/>
      <w:marTop w:val="0"/>
      <w:marBottom w:val="0"/>
      <w:divBdr>
        <w:top w:val="none" w:sz="0" w:space="0" w:color="auto"/>
        <w:left w:val="none" w:sz="0" w:space="0" w:color="auto"/>
        <w:bottom w:val="none" w:sz="0" w:space="0" w:color="auto"/>
        <w:right w:val="none" w:sz="0" w:space="0" w:color="auto"/>
      </w:divBdr>
    </w:div>
    <w:div w:id="384333074">
      <w:bodyDiv w:val="1"/>
      <w:marLeft w:val="0"/>
      <w:marRight w:val="0"/>
      <w:marTop w:val="0"/>
      <w:marBottom w:val="0"/>
      <w:divBdr>
        <w:top w:val="none" w:sz="0" w:space="0" w:color="auto"/>
        <w:left w:val="none" w:sz="0" w:space="0" w:color="auto"/>
        <w:bottom w:val="none" w:sz="0" w:space="0" w:color="auto"/>
        <w:right w:val="none" w:sz="0" w:space="0" w:color="auto"/>
      </w:divBdr>
    </w:div>
    <w:div w:id="384718124">
      <w:bodyDiv w:val="1"/>
      <w:marLeft w:val="0"/>
      <w:marRight w:val="0"/>
      <w:marTop w:val="0"/>
      <w:marBottom w:val="0"/>
      <w:divBdr>
        <w:top w:val="none" w:sz="0" w:space="0" w:color="auto"/>
        <w:left w:val="none" w:sz="0" w:space="0" w:color="auto"/>
        <w:bottom w:val="none" w:sz="0" w:space="0" w:color="auto"/>
        <w:right w:val="none" w:sz="0" w:space="0" w:color="auto"/>
      </w:divBdr>
    </w:div>
    <w:div w:id="385645463">
      <w:bodyDiv w:val="1"/>
      <w:marLeft w:val="0"/>
      <w:marRight w:val="0"/>
      <w:marTop w:val="0"/>
      <w:marBottom w:val="0"/>
      <w:divBdr>
        <w:top w:val="none" w:sz="0" w:space="0" w:color="auto"/>
        <w:left w:val="none" w:sz="0" w:space="0" w:color="auto"/>
        <w:bottom w:val="none" w:sz="0" w:space="0" w:color="auto"/>
        <w:right w:val="none" w:sz="0" w:space="0" w:color="auto"/>
      </w:divBdr>
    </w:div>
    <w:div w:id="389696914">
      <w:bodyDiv w:val="1"/>
      <w:marLeft w:val="0"/>
      <w:marRight w:val="0"/>
      <w:marTop w:val="0"/>
      <w:marBottom w:val="0"/>
      <w:divBdr>
        <w:top w:val="none" w:sz="0" w:space="0" w:color="auto"/>
        <w:left w:val="none" w:sz="0" w:space="0" w:color="auto"/>
        <w:bottom w:val="none" w:sz="0" w:space="0" w:color="auto"/>
        <w:right w:val="none" w:sz="0" w:space="0" w:color="auto"/>
      </w:divBdr>
    </w:div>
    <w:div w:id="390542522">
      <w:bodyDiv w:val="1"/>
      <w:marLeft w:val="0"/>
      <w:marRight w:val="0"/>
      <w:marTop w:val="0"/>
      <w:marBottom w:val="0"/>
      <w:divBdr>
        <w:top w:val="none" w:sz="0" w:space="0" w:color="auto"/>
        <w:left w:val="none" w:sz="0" w:space="0" w:color="auto"/>
        <w:bottom w:val="none" w:sz="0" w:space="0" w:color="auto"/>
        <w:right w:val="none" w:sz="0" w:space="0" w:color="auto"/>
      </w:divBdr>
    </w:div>
    <w:div w:id="390813009">
      <w:bodyDiv w:val="1"/>
      <w:marLeft w:val="0"/>
      <w:marRight w:val="0"/>
      <w:marTop w:val="0"/>
      <w:marBottom w:val="0"/>
      <w:divBdr>
        <w:top w:val="none" w:sz="0" w:space="0" w:color="auto"/>
        <w:left w:val="none" w:sz="0" w:space="0" w:color="auto"/>
        <w:bottom w:val="none" w:sz="0" w:space="0" w:color="auto"/>
        <w:right w:val="none" w:sz="0" w:space="0" w:color="auto"/>
      </w:divBdr>
    </w:div>
    <w:div w:id="391001842">
      <w:bodyDiv w:val="1"/>
      <w:marLeft w:val="0"/>
      <w:marRight w:val="0"/>
      <w:marTop w:val="0"/>
      <w:marBottom w:val="0"/>
      <w:divBdr>
        <w:top w:val="none" w:sz="0" w:space="0" w:color="auto"/>
        <w:left w:val="none" w:sz="0" w:space="0" w:color="auto"/>
        <w:bottom w:val="none" w:sz="0" w:space="0" w:color="auto"/>
        <w:right w:val="none" w:sz="0" w:space="0" w:color="auto"/>
      </w:divBdr>
    </w:div>
    <w:div w:id="391198853">
      <w:bodyDiv w:val="1"/>
      <w:marLeft w:val="0"/>
      <w:marRight w:val="0"/>
      <w:marTop w:val="0"/>
      <w:marBottom w:val="0"/>
      <w:divBdr>
        <w:top w:val="none" w:sz="0" w:space="0" w:color="auto"/>
        <w:left w:val="none" w:sz="0" w:space="0" w:color="auto"/>
        <w:bottom w:val="none" w:sz="0" w:space="0" w:color="auto"/>
        <w:right w:val="none" w:sz="0" w:space="0" w:color="auto"/>
      </w:divBdr>
    </w:div>
    <w:div w:id="392049261">
      <w:bodyDiv w:val="1"/>
      <w:marLeft w:val="0"/>
      <w:marRight w:val="0"/>
      <w:marTop w:val="0"/>
      <w:marBottom w:val="0"/>
      <w:divBdr>
        <w:top w:val="none" w:sz="0" w:space="0" w:color="auto"/>
        <w:left w:val="none" w:sz="0" w:space="0" w:color="auto"/>
        <w:bottom w:val="none" w:sz="0" w:space="0" w:color="auto"/>
        <w:right w:val="none" w:sz="0" w:space="0" w:color="auto"/>
      </w:divBdr>
    </w:div>
    <w:div w:id="392239584">
      <w:bodyDiv w:val="1"/>
      <w:marLeft w:val="0"/>
      <w:marRight w:val="0"/>
      <w:marTop w:val="0"/>
      <w:marBottom w:val="0"/>
      <w:divBdr>
        <w:top w:val="none" w:sz="0" w:space="0" w:color="auto"/>
        <w:left w:val="none" w:sz="0" w:space="0" w:color="auto"/>
        <w:bottom w:val="none" w:sz="0" w:space="0" w:color="auto"/>
        <w:right w:val="none" w:sz="0" w:space="0" w:color="auto"/>
      </w:divBdr>
    </w:div>
    <w:div w:id="395976181">
      <w:bodyDiv w:val="1"/>
      <w:marLeft w:val="0"/>
      <w:marRight w:val="0"/>
      <w:marTop w:val="0"/>
      <w:marBottom w:val="0"/>
      <w:divBdr>
        <w:top w:val="none" w:sz="0" w:space="0" w:color="auto"/>
        <w:left w:val="none" w:sz="0" w:space="0" w:color="auto"/>
        <w:bottom w:val="none" w:sz="0" w:space="0" w:color="auto"/>
        <w:right w:val="none" w:sz="0" w:space="0" w:color="auto"/>
      </w:divBdr>
    </w:div>
    <w:div w:id="397169401">
      <w:bodyDiv w:val="1"/>
      <w:marLeft w:val="0"/>
      <w:marRight w:val="0"/>
      <w:marTop w:val="0"/>
      <w:marBottom w:val="0"/>
      <w:divBdr>
        <w:top w:val="none" w:sz="0" w:space="0" w:color="auto"/>
        <w:left w:val="none" w:sz="0" w:space="0" w:color="auto"/>
        <w:bottom w:val="none" w:sz="0" w:space="0" w:color="auto"/>
        <w:right w:val="none" w:sz="0" w:space="0" w:color="auto"/>
      </w:divBdr>
    </w:div>
    <w:div w:id="397287912">
      <w:bodyDiv w:val="1"/>
      <w:marLeft w:val="0"/>
      <w:marRight w:val="0"/>
      <w:marTop w:val="0"/>
      <w:marBottom w:val="0"/>
      <w:divBdr>
        <w:top w:val="none" w:sz="0" w:space="0" w:color="auto"/>
        <w:left w:val="none" w:sz="0" w:space="0" w:color="auto"/>
        <w:bottom w:val="none" w:sz="0" w:space="0" w:color="auto"/>
        <w:right w:val="none" w:sz="0" w:space="0" w:color="auto"/>
      </w:divBdr>
    </w:div>
    <w:div w:id="397630994">
      <w:bodyDiv w:val="1"/>
      <w:marLeft w:val="0"/>
      <w:marRight w:val="0"/>
      <w:marTop w:val="0"/>
      <w:marBottom w:val="0"/>
      <w:divBdr>
        <w:top w:val="none" w:sz="0" w:space="0" w:color="auto"/>
        <w:left w:val="none" w:sz="0" w:space="0" w:color="auto"/>
        <w:bottom w:val="none" w:sz="0" w:space="0" w:color="auto"/>
        <w:right w:val="none" w:sz="0" w:space="0" w:color="auto"/>
      </w:divBdr>
    </w:div>
    <w:div w:id="398137655">
      <w:bodyDiv w:val="1"/>
      <w:marLeft w:val="0"/>
      <w:marRight w:val="0"/>
      <w:marTop w:val="0"/>
      <w:marBottom w:val="0"/>
      <w:divBdr>
        <w:top w:val="none" w:sz="0" w:space="0" w:color="auto"/>
        <w:left w:val="none" w:sz="0" w:space="0" w:color="auto"/>
        <w:bottom w:val="none" w:sz="0" w:space="0" w:color="auto"/>
        <w:right w:val="none" w:sz="0" w:space="0" w:color="auto"/>
      </w:divBdr>
    </w:div>
    <w:div w:id="399180686">
      <w:bodyDiv w:val="1"/>
      <w:marLeft w:val="0"/>
      <w:marRight w:val="0"/>
      <w:marTop w:val="0"/>
      <w:marBottom w:val="0"/>
      <w:divBdr>
        <w:top w:val="none" w:sz="0" w:space="0" w:color="auto"/>
        <w:left w:val="none" w:sz="0" w:space="0" w:color="auto"/>
        <w:bottom w:val="none" w:sz="0" w:space="0" w:color="auto"/>
        <w:right w:val="none" w:sz="0" w:space="0" w:color="auto"/>
      </w:divBdr>
    </w:div>
    <w:div w:id="399403646">
      <w:bodyDiv w:val="1"/>
      <w:marLeft w:val="0"/>
      <w:marRight w:val="0"/>
      <w:marTop w:val="0"/>
      <w:marBottom w:val="0"/>
      <w:divBdr>
        <w:top w:val="none" w:sz="0" w:space="0" w:color="auto"/>
        <w:left w:val="none" w:sz="0" w:space="0" w:color="auto"/>
        <w:bottom w:val="none" w:sz="0" w:space="0" w:color="auto"/>
        <w:right w:val="none" w:sz="0" w:space="0" w:color="auto"/>
      </w:divBdr>
    </w:div>
    <w:div w:id="400104538">
      <w:bodyDiv w:val="1"/>
      <w:marLeft w:val="0"/>
      <w:marRight w:val="0"/>
      <w:marTop w:val="0"/>
      <w:marBottom w:val="0"/>
      <w:divBdr>
        <w:top w:val="none" w:sz="0" w:space="0" w:color="auto"/>
        <w:left w:val="none" w:sz="0" w:space="0" w:color="auto"/>
        <w:bottom w:val="none" w:sz="0" w:space="0" w:color="auto"/>
        <w:right w:val="none" w:sz="0" w:space="0" w:color="auto"/>
      </w:divBdr>
    </w:div>
    <w:div w:id="400443713">
      <w:bodyDiv w:val="1"/>
      <w:marLeft w:val="0"/>
      <w:marRight w:val="0"/>
      <w:marTop w:val="0"/>
      <w:marBottom w:val="0"/>
      <w:divBdr>
        <w:top w:val="none" w:sz="0" w:space="0" w:color="auto"/>
        <w:left w:val="none" w:sz="0" w:space="0" w:color="auto"/>
        <w:bottom w:val="none" w:sz="0" w:space="0" w:color="auto"/>
        <w:right w:val="none" w:sz="0" w:space="0" w:color="auto"/>
      </w:divBdr>
    </w:div>
    <w:div w:id="403264314">
      <w:bodyDiv w:val="1"/>
      <w:marLeft w:val="0"/>
      <w:marRight w:val="0"/>
      <w:marTop w:val="0"/>
      <w:marBottom w:val="0"/>
      <w:divBdr>
        <w:top w:val="none" w:sz="0" w:space="0" w:color="auto"/>
        <w:left w:val="none" w:sz="0" w:space="0" w:color="auto"/>
        <w:bottom w:val="none" w:sz="0" w:space="0" w:color="auto"/>
        <w:right w:val="none" w:sz="0" w:space="0" w:color="auto"/>
      </w:divBdr>
    </w:div>
    <w:div w:id="404181977">
      <w:bodyDiv w:val="1"/>
      <w:marLeft w:val="0"/>
      <w:marRight w:val="0"/>
      <w:marTop w:val="0"/>
      <w:marBottom w:val="0"/>
      <w:divBdr>
        <w:top w:val="none" w:sz="0" w:space="0" w:color="auto"/>
        <w:left w:val="none" w:sz="0" w:space="0" w:color="auto"/>
        <w:bottom w:val="none" w:sz="0" w:space="0" w:color="auto"/>
        <w:right w:val="none" w:sz="0" w:space="0" w:color="auto"/>
      </w:divBdr>
    </w:div>
    <w:div w:id="404188290">
      <w:bodyDiv w:val="1"/>
      <w:marLeft w:val="0"/>
      <w:marRight w:val="0"/>
      <w:marTop w:val="0"/>
      <w:marBottom w:val="0"/>
      <w:divBdr>
        <w:top w:val="none" w:sz="0" w:space="0" w:color="auto"/>
        <w:left w:val="none" w:sz="0" w:space="0" w:color="auto"/>
        <w:bottom w:val="none" w:sz="0" w:space="0" w:color="auto"/>
        <w:right w:val="none" w:sz="0" w:space="0" w:color="auto"/>
      </w:divBdr>
    </w:div>
    <w:div w:id="404649433">
      <w:bodyDiv w:val="1"/>
      <w:marLeft w:val="0"/>
      <w:marRight w:val="0"/>
      <w:marTop w:val="0"/>
      <w:marBottom w:val="0"/>
      <w:divBdr>
        <w:top w:val="none" w:sz="0" w:space="0" w:color="auto"/>
        <w:left w:val="none" w:sz="0" w:space="0" w:color="auto"/>
        <w:bottom w:val="none" w:sz="0" w:space="0" w:color="auto"/>
        <w:right w:val="none" w:sz="0" w:space="0" w:color="auto"/>
      </w:divBdr>
    </w:div>
    <w:div w:id="405226191">
      <w:bodyDiv w:val="1"/>
      <w:marLeft w:val="0"/>
      <w:marRight w:val="0"/>
      <w:marTop w:val="0"/>
      <w:marBottom w:val="0"/>
      <w:divBdr>
        <w:top w:val="none" w:sz="0" w:space="0" w:color="auto"/>
        <w:left w:val="none" w:sz="0" w:space="0" w:color="auto"/>
        <w:bottom w:val="none" w:sz="0" w:space="0" w:color="auto"/>
        <w:right w:val="none" w:sz="0" w:space="0" w:color="auto"/>
      </w:divBdr>
    </w:div>
    <w:div w:id="405493232">
      <w:bodyDiv w:val="1"/>
      <w:marLeft w:val="0"/>
      <w:marRight w:val="0"/>
      <w:marTop w:val="0"/>
      <w:marBottom w:val="0"/>
      <w:divBdr>
        <w:top w:val="none" w:sz="0" w:space="0" w:color="auto"/>
        <w:left w:val="none" w:sz="0" w:space="0" w:color="auto"/>
        <w:bottom w:val="none" w:sz="0" w:space="0" w:color="auto"/>
        <w:right w:val="none" w:sz="0" w:space="0" w:color="auto"/>
      </w:divBdr>
    </w:div>
    <w:div w:id="406341663">
      <w:bodyDiv w:val="1"/>
      <w:marLeft w:val="0"/>
      <w:marRight w:val="0"/>
      <w:marTop w:val="0"/>
      <w:marBottom w:val="0"/>
      <w:divBdr>
        <w:top w:val="none" w:sz="0" w:space="0" w:color="auto"/>
        <w:left w:val="none" w:sz="0" w:space="0" w:color="auto"/>
        <w:bottom w:val="none" w:sz="0" w:space="0" w:color="auto"/>
        <w:right w:val="none" w:sz="0" w:space="0" w:color="auto"/>
      </w:divBdr>
    </w:div>
    <w:div w:id="406729227">
      <w:bodyDiv w:val="1"/>
      <w:marLeft w:val="0"/>
      <w:marRight w:val="0"/>
      <w:marTop w:val="0"/>
      <w:marBottom w:val="0"/>
      <w:divBdr>
        <w:top w:val="none" w:sz="0" w:space="0" w:color="auto"/>
        <w:left w:val="none" w:sz="0" w:space="0" w:color="auto"/>
        <w:bottom w:val="none" w:sz="0" w:space="0" w:color="auto"/>
        <w:right w:val="none" w:sz="0" w:space="0" w:color="auto"/>
      </w:divBdr>
    </w:div>
    <w:div w:id="407381430">
      <w:bodyDiv w:val="1"/>
      <w:marLeft w:val="0"/>
      <w:marRight w:val="0"/>
      <w:marTop w:val="0"/>
      <w:marBottom w:val="0"/>
      <w:divBdr>
        <w:top w:val="none" w:sz="0" w:space="0" w:color="auto"/>
        <w:left w:val="none" w:sz="0" w:space="0" w:color="auto"/>
        <w:bottom w:val="none" w:sz="0" w:space="0" w:color="auto"/>
        <w:right w:val="none" w:sz="0" w:space="0" w:color="auto"/>
      </w:divBdr>
    </w:div>
    <w:div w:id="409430593">
      <w:bodyDiv w:val="1"/>
      <w:marLeft w:val="0"/>
      <w:marRight w:val="0"/>
      <w:marTop w:val="0"/>
      <w:marBottom w:val="0"/>
      <w:divBdr>
        <w:top w:val="none" w:sz="0" w:space="0" w:color="auto"/>
        <w:left w:val="none" w:sz="0" w:space="0" w:color="auto"/>
        <w:bottom w:val="none" w:sz="0" w:space="0" w:color="auto"/>
        <w:right w:val="none" w:sz="0" w:space="0" w:color="auto"/>
      </w:divBdr>
    </w:div>
    <w:div w:id="410080692">
      <w:bodyDiv w:val="1"/>
      <w:marLeft w:val="0"/>
      <w:marRight w:val="0"/>
      <w:marTop w:val="0"/>
      <w:marBottom w:val="0"/>
      <w:divBdr>
        <w:top w:val="none" w:sz="0" w:space="0" w:color="auto"/>
        <w:left w:val="none" w:sz="0" w:space="0" w:color="auto"/>
        <w:bottom w:val="none" w:sz="0" w:space="0" w:color="auto"/>
        <w:right w:val="none" w:sz="0" w:space="0" w:color="auto"/>
      </w:divBdr>
    </w:div>
    <w:div w:id="411246787">
      <w:bodyDiv w:val="1"/>
      <w:marLeft w:val="0"/>
      <w:marRight w:val="0"/>
      <w:marTop w:val="0"/>
      <w:marBottom w:val="0"/>
      <w:divBdr>
        <w:top w:val="none" w:sz="0" w:space="0" w:color="auto"/>
        <w:left w:val="none" w:sz="0" w:space="0" w:color="auto"/>
        <w:bottom w:val="none" w:sz="0" w:space="0" w:color="auto"/>
        <w:right w:val="none" w:sz="0" w:space="0" w:color="auto"/>
      </w:divBdr>
    </w:div>
    <w:div w:id="412046972">
      <w:bodyDiv w:val="1"/>
      <w:marLeft w:val="0"/>
      <w:marRight w:val="0"/>
      <w:marTop w:val="0"/>
      <w:marBottom w:val="0"/>
      <w:divBdr>
        <w:top w:val="none" w:sz="0" w:space="0" w:color="auto"/>
        <w:left w:val="none" w:sz="0" w:space="0" w:color="auto"/>
        <w:bottom w:val="none" w:sz="0" w:space="0" w:color="auto"/>
        <w:right w:val="none" w:sz="0" w:space="0" w:color="auto"/>
      </w:divBdr>
    </w:div>
    <w:div w:id="413472983">
      <w:bodyDiv w:val="1"/>
      <w:marLeft w:val="0"/>
      <w:marRight w:val="0"/>
      <w:marTop w:val="0"/>
      <w:marBottom w:val="0"/>
      <w:divBdr>
        <w:top w:val="none" w:sz="0" w:space="0" w:color="auto"/>
        <w:left w:val="none" w:sz="0" w:space="0" w:color="auto"/>
        <w:bottom w:val="none" w:sz="0" w:space="0" w:color="auto"/>
        <w:right w:val="none" w:sz="0" w:space="0" w:color="auto"/>
      </w:divBdr>
    </w:div>
    <w:div w:id="413864672">
      <w:bodyDiv w:val="1"/>
      <w:marLeft w:val="0"/>
      <w:marRight w:val="0"/>
      <w:marTop w:val="0"/>
      <w:marBottom w:val="0"/>
      <w:divBdr>
        <w:top w:val="none" w:sz="0" w:space="0" w:color="auto"/>
        <w:left w:val="none" w:sz="0" w:space="0" w:color="auto"/>
        <w:bottom w:val="none" w:sz="0" w:space="0" w:color="auto"/>
        <w:right w:val="none" w:sz="0" w:space="0" w:color="auto"/>
      </w:divBdr>
    </w:div>
    <w:div w:id="414936458">
      <w:bodyDiv w:val="1"/>
      <w:marLeft w:val="0"/>
      <w:marRight w:val="0"/>
      <w:marTop w:val="0"/>
      <w:marBottom w:val="0"/>
      <w:divBdr>
        <w:top w:val="none" w:sz="0" w:space="0" w:color="auto"/>
        <w:left w:val="none" w:sz="0" w:space="0" w:color="auto"/>
        <w:bottom w:val="none" w:sz="0" w:space="0" w:color="auto"/>
        <w:right w:val="none" w:sz="0" w:space="0" w:color="auto"/>
      </w:divBdr>
    </w:div>
    <w:div w:id="415826108">
      <w:bodyDiv w:val="1"/>
      <w:marLeft w:val="0"/>
      <w:marRight w:val="0"/>
      <w:marTop w:val="0"/>
      <w:marBottom w:val="0"/>
      <w:divBdr>
        <w:top w:val="none" w:sz="0" w:space="0" w:color="auto"/>
        <w:left w:val="none" w:sz="0" w:space="0" w:color="auto"/>
        <w:bottom w:val="none" w:sz="0" w:space="0" w:color="auto"/>
        <w:right w:val="none" w:sz="0" w:space="0" w:color="auto"/>
      </w:divBdr>
    </w:div>
    <w:div w:id="416440994">
      <w:bodyDiv w:val="1"/>
      <w:marLeft w:val="0"/>
      <w:marRight w:val="0"/>
      <w:marTop w:val="0"/>
      <w:marBottom w:val="0"/>
      <w:divBdr>
        <w:top w:val="none" w:sz="0" w:space="0" w:color="auto"/>
        <w:left w:val="none" w:sz="0" w:space="0" w:color="auto"/>
        <w:bottom w:val="none" w:sz="0" w:space="0" w:color="auto"/>
        <w:right w:val="none" w:sz="0" w:space="0" w:color="auto"/>
      </w:divBdr>
    </w:div>
    <w:div w:id="416636617">
      <w:bodyDiv w:val="1"/>
      <w:marLeft w:val="0"/>
      <w:marRight w:val="0"/>
      <w:marTop w:val="0"/>
      <w:marBottom w:val="0"/>
      <w:divBdr>
        <w:top w:val="none" w:sz="0" w:space="0" w:color="auto"/>
        <w:left w:val="none" w:sz="0" w:space="0" w:color="auto"/>
        <w:bottom w:val="none" w:sz="0" w:space="0" w:color="auto"/>
        <w:right w:val="none" w:sz="0" w:space="0" w:color="auto"/>
      </w:divBdr>
    </w:div>
    <w:div w:id="417215912">
      <w:bodyDiv w:val="1"/>
      <w:marLeft w:val="0"/>
      <w:marRight w:val="0"/>
      <w:marTop w:val="0"/>
      <w:marBottom w:val="0"/>
      <w:divBdr>
        <w:top w:val="none" w:sz="0" w:space="0" w:color="auto"/>
        <w:left w:val="none" w:sz="0" w:space="0" w:color="auto"/>
        <w:bottom w:val="none" w:sz="0" w:space="0" w:color="auto"/>
        <w:right w:val="none" w:sz="0" w:space="0" w:color="auto"/>
      </w:divBdr>
    </w:div>
    <w:div w:id="419451298">
      <w:bodyDiv w:val="1"/>
      <w:marLeft w:val="0"/>
      <w:marRight w:val="0"/>
      <w:marTop w:val="0"/>
      <w:marBottom w:val="0"/>
      <w:divBdr>
        <w:top w:val="none" w:sz="0" w:space="0" w:color="auto"/>
        <w:left w:val="none" w:sz="0" w:space="0" w:color="auto"/>
        <w:bottom w:val="none" w:sz="0" w:space="0" w:color="auto"/>
        <w:right w:val="none" w:sz="0" w:space="0" w:color="auto"/>
      </w:divBdr>
    </w:div>
    <w:div w:id="421298026">
      <w:bodyDiv w:val="1"/>
      <w:marLeft w:val="0"/>
      <w:marRight w:val="0"/>
      <w:marTop w:val="0"/>
      <w:marBottom w:val="0"/>
      <w:divBdr>
        <w:top w:val="none" w:sz="0" w:space="0" w:color="auto"/>
        <w:left w:val="none" w:sz="0" w:space="0" w:color="auto"/>
        <w:bottom w:val="none" w:sz="0" w:space="0" w:color="auto"/>
        <w:right w:val="none" w:sz="0" w:space="0" w:color="auto"/>
      </w:divBdr>
    </w:div>
    <w:div w:id="423183545">
      <w:bodyDiv w:val="1"/>
      <w:marLeft w:val="0"/>
      <w:marRight w:val="0"/>
      <w:marTop w:val="0"/>
      <w:marBottom w:val="0"/>
      <w:divBdr>
        <w:top w:val="none" w:sz="0" w:space="0" w:color="auto"/>
        <w:left w:val="none" w:sz="0" w:space="0" w:color="auto"/>
        <w:bottom w:val="none" w:sz="0" w:space="0" w:color="auto"/>
        <w:right w:val="none" w:sz="0" w:space="0" w:color="auto"/>
      </w:divBdr>
    </w:div>
    <w:div w:id="423721314">
      <w:bodyDiv w:val="1"/>
      <w:marLeft w:val="0"/>
      <w:marRight w:val="0"/>
      <w:marTop w:val="0"/>
      <w:marBottom w:val="0"/>
      <w:divBdr>
        <w:top w:val="none" w:sz="0" w:space="0" w:color="auto"/>
        <w:left w:val="none" w:sz="0" w:space="0" w:color="auto"/>
        <w:bottom w:val="none" w:sz="0" w:space="0" w:color="auto"/>
        <w:right w:val="none" w:sz="0" w:space="0" w:color="auto"/>
      </w:divBdr>
    </w:div>
    <w:div w:id="424112938">
      <w:bodyDiv w:val="1"/>
      <w:marLeft w:val="0"/>
      <w:marRight w:val="0"/>
      <w:marTop w:val="0"/>
      <w:marBottom w:val="0"/>
      <w:divBdr>
        <w:top w:val="none" w:sz="0" w:space="0" w:color="auto"/>
        <w:left w:val="none" w:sz="0" w:space="0" w:color="auto"/>
        <w:bottom w:val="none" w:sz="0" w:space="0" w:color="auto"/>
        <w:right w:val="none" w:sz="0" w:space="0" w:color="auto"/>
      </w:divBdr>
    </w:div>
    <w:div w:id="427653569">
      <w:bodyDiv w:val="1"/>
      <w:marLeft w:val="0"/>
      <w:marRight w:val="0"/>
      <w:marTop w:val="0"/>
      <w:marBottom w:val="0"/>
      <w:divBdr>
        <w:top w:val="none" w:sz="0" w:space="0" w:color="auto"/>
        <w:left w:val="none" w:sz="0" w:space="0" w:color="auto"/>
        <w:bottom w:val="none" w:sz="0" w:space="0" w:color="auto"/>
        <w:right w:val="none" w:sz="0" w:space="0" w:color="auto"/>
      </w:divBdr>
    </w:div>
    <w:div w:id="428622992">
      <w:bodyDiv w:val="1"/>
      <w:marLeft w:val="0"/>
      <w:marRight w:val="0"/>
      <w:marTop w:val="0"/>
      <w:marBottom w:val="0"/>
      <w:divBdr>
        <w:top w:val="none" w:sz="0" w:space="0" w:color="auto"/>
        <w:left w:val="none" w:sz="0" w:space="0" w:color="auto"/>
        <w:bottom w:val="none" w:sz="0" w:space="0" w:color="auto"/>
        <w:right w:val="none" w:sz="0" w:space="0" w:color="auto"/>
      </w:divBdr>
    </w:div>
    <w:div w:id="428743807">
      <w:bodyDiv w:val="1"/>
      <w:marLeft w:val="0"/>
      <w:marRight w:val="0"/>
      <w:marTop w:val="0"/>
      <w:marBottom w:val="0"/>
      <w:divBdr>
        <w:top w:val="none" w:sz="0" w:space="0" w:color="auto"/>
        <w:left w:val="none" w:sz="0" w:space="0" w:color="auto"/>
        <w:bottom w:val="none" w:sz="0" w:space="0" w:color="auto"/>
        <w:right w:val="none" w:sz="0" w:space="0" w:color="auto"/>
      </w:divBdr>
    </w:div>
    <w:div w:id="428965040">
      <w:bodyDiv w:val="1"/>
      <w:marLeft w:val="0"/>
      <w:marRight w:val="0"/>
      <w:marTop w:val="0"/>
      <w:marBottom w:val="0"/>
      <w:divBdr>
        <w:top w:val="none" w:sz="0" w:space="0" w:color="auto"/>
        <w:left w:val="none" w:sz="0" w:space="0" w:color="auto"/>
        <w:bottom w:val="none" w:sz="0" w:space="0" w:color="auto"/>
        <w:right w:val="none" w:sz="0" w:space="0" w:color="auto"/>
      </w:divBdr>
    </w:div>
    <w:div w:id="429397710">
      <w:bodyDiv w:val="1"/>
      <w:marLeft w:val="0"/>
      <w:marRight w:val="0"/>
      <w:marTop w:val="0"/>
      <w:marBottom w:val="0"/>
      <w:divBdr>
        <w:top w:val="none" w:sz="0" w:space="0" w:color="auto"/>
        <w:left w:val="none" w:sz="0" w:space="0" w:color="auto"/>
        <w:bottom w:val="none" w:sz="0" w:space="0" w:color="auto"/>
        <w:right w:val="none" w:sz="0" w:space="0" w:color="auto"/>
      </w:divBdr>
    </w:div>
    <w:div w:id="429813992">
      <w:bodyDiv w:val="1"/>
      <w:marLeft w:val="0"/>
      <w:marRight w:val="0"/>
      <w:marTop w:val="0"/>
      <w:marBottom w:val="0"/>
      <w:divBdr>
        <w:top w:val="none" w:sz="0" w:space="0" w:color="auto"/>
        <w:left w:val="none" w:sz="0" w:space="0" w:color="auto"/>
        <w:bottom w:val="none" w:sz="0" w:space="0" w:color="auto"/>
        <w:right w:val="none" w:sz="0" w:space="0" w:color="auto"/>
      </w:divBdr>
    </w:div>
    <w:div w:id="429860633">
      <w:bodyDiv w:val="1"/>
      <w:marLeft w:val="0"/>
      <w:marRight w:val="0"/>
      <w:marTop w:val="0"/>
      <w:marBottom w:val="0"/>
      <w:divBdr>
        <w:top w:val="none" w:sz="0" w:space="0" w:color="auto"/>
        <w:left w:val="none" w:sz="0" w:space="0" w:color="auto"/>
        <w:bottom w:val="none" w:sz="0" w:space="0" w:color="auto"/>
        <w:right w:val="none" w:sz="0" w:space="0" w:color="auto"/>
      </w:divBdr>
    </w:div>
    <w:div w:id="429930445">
      <w:bodyDiv w:val="1"/>
      <w:marLeft w:val="0"/>
      <w:marRight w:val="0"/>
      <w:marTop w:val="0"/>
      <w:marBottom w:val="0"/>
      <w:divBdr>
        <w:top w:val="none" w:sz="0" w:space="0" w:color="auto"/>
        <w:left w:val="none" w:sz="0" w:space="0" w:color="auto"/>
        <w:bottom w:val="none" w:sz="0" w:space="0" w:color="auto"/>
        <w:right w:val="none" w:sz="0" w:space="0" w:color="auto"/>
      </w:divBdr>
    </w:div>
    <w:div w:id="430514136">
      <w:bodyDiv w:val="1"/>
      <w:marLeft w:val="0"/>
      <w:marRight w:val="0"/>
      <w:marTop w:val="0"/>
      <w:marBottom w:val="0"/>
      <w:divBdr>
        <w:top w:val="none" w:sz="0" w:space="0" w:color="auto"/>
        <w:left w:val="none" w:sz="0" w:space="0" w:color="auto"/>
        <w:bottom w:val="none" w:sz="0" w:space="0" w:color="auto"/>
        <w:right w:val="none" w:sz="0" w:space="0" w:color="auto"/>
      </w:divBdr>
    </w:div>
    <w:div w:id="430899631">
      <w:bodyDiv w:val="1"/>
      <w:marLeft w:val="0"/>
      <w:marRight w:val="0"/>
      <w:marTop w:val="0"/>
      <w:marBottom w:val="0"/>
      <w:divBdr>
        <w:top w:val="none" w:sz="0" w:space="0" w:color="auto"/>
        <w:left w:val="none" w:sz="0" w:space="0" w:color="auto"/>
        <w:bottom w:val="none" w:sz="0" w:space="0" w:color="auto"/>
        <w:right w:val="none" w:sz="0" w:space="0" w:color="auto"/>
      </w:divBdr>
    </w:div>
    <w:div w:id="431053533">
      <w:bodyDiv w:val="1"/>
      <w:marLeft w:val="0"/>
      <w:marRight w:val="0"/>
      <w:marTop w:val="0"/>
      <w:marBottom w:val="0"/>
      <w:divBdr>
        <w:top w:val="none" w:sz="0" w:space="0" w:color="auto"/>
        <w:left w:val="none" w:sz="0" w:space="0" w:color="auto"/>
        <w:bottom w:val="none" w:sz="0" w:space="0" w:color="auto"/>
        <w:right w:val="none" w:sz="0" w:space="0" w:color="auto"/>
      </w:divBdr>
    </w:div>
    <w:div w:id="431323941">
      <w:bodyDiv w:val="1"/>
      <w:marLeft w:val="0"/>
      <w:marRight w:val="0"/>
      <w:marTop w:val="0"/>
      <w:marBottom w:val="0"/>
      <w:divBdr>
        <w:top w:val="none" w:sz="0" w:space="0" w:color="auto"/>
        <w:left w:val="none" w:sz="0" w:space="0" w:color="auto"/>
        <w:bottom w:val="none" w:sz="0" w:space="0" w:color="auto"/>
        <w:right w:val="none" w:sz="0" w:space="0" w:color="auto"/>
      </w:divBdr>
    </w:div>
    <w:div w:id="432946001">
      <w:bodyDiv w:val="1"/>
      <w:marLeft w:val="0"/>
      <w:marRight w:val="0"/>
      <w:marTop w:val="0"/>
      <w:marBottom w:val="0"/>
      <w:divBdr>
        <w:top w:val="none" w:sz="0" w:space="0" w:color="auto"/>
        <w:left w:val="none" w:sz="0" w:space="0" w:color="auto"/>
        <w:bottom w:val="none" w:sz="0" w:space="0" w:color="auto"/>
        <w:right w:val="none" w:sz="0" w:space="0" w:color="auto"/>
      </w:divBdr>
    </w:div>
    <w:div w:id="433282673">
      <w:bodyDiv w:val="1"/>
      <w:marLeft w:val="0"/>
      <w:marRight w:val="0"/>
      <w:marTop w:val="0"/>
      <w:marBottom w:val="0"/>
      <w:divBdr>
        <w:top w:val="none" w:sz="0" w:space="0" w:color="auto"/>
        <w:left w:val="none" w:sz="0" w:space="0" w:color="auto"/>
        <w:bottom w:val="none" w:sz="0" w:space="0" w:color="auto"/>
        <w:right w:val="none" w:sz="0" w:space="0" w:color="auto"/>
      </w:divBdr>
    </w:div>
    <w:div w:id="433793725">
      <w:bodyDiv w:val="1"/>
      <w:marLeft w:val="0"/>
      <w:marRight w:val="0"/>
      <w:marTop w:val="0"/>
      <w:marBottom w:val="0"/>
      <w:divBdr>
        <w:top w:val="none" w:sz="0" w:space="0" w:color="auto"/>
        <w:left w:val="none" w:sz="0" w:space="0" w:color="auto"/>
        <w:bottom w:val="none" w:sz="0" w:space="0" w:color="auto"/>
        <w:right w:val="none" w:sz="0" w:space="0" w:color="auto"/>
      </w:divBdr>
    </w:div>
    <w:div w:id="436679357">
      <w:bodyDiv w:val="1"/>
      <w:marLeft w:val="0"/>
      <w:marRight w:val="0"/>
      <w:marTop w:val="0"/>
      <w:marBottom w:val="0"/>
      <w:divBdr>
        <w:top w:val="none" w:sz="0" w:space="0" w:color="auto"/>
        <w:left w:val="none" w:sz="0" w:space="0" w:color="auto"/>
        <w:bottom w:val="none" w:sz="0" w:space="0" w:color="auto"/>
        <w:right w:val="none" w:sz="0" w:space="0" w:color="auto"/>
      </w:divBdr>
    </w:div>
    <w:div w:id="438448909">
      <w:bodyDiv w:val="1"/>
      <w:marLeft w:val="0"/>
      <w:marRight w:val="0"/>
      <w:marTop w:val="0"/>
      <w:marBottom w:val="0"/>
      <w:divBdr>
        <w:top w:val="none" w:sz="0" w:space="0" w:color="auto"/>
        <w:left w:val="none" w:sz="0" w:space="0" w:color="auto"/>
        <w:bottom w:val="none" w:sz="0" w:space="0" w:color="auto"/>
        <w:right w:val="none" w:sz="0" w:space="0" w:color="auto"/>
      </w:divBdr>
    </w:div>
    <w:div w:id="438716342">
      <w:bodyDiv w:val="1"/>
      <w:marLeft w:val="0"/>
      <w:marRight w:val="0"/>
      <w:marTop w:val="0"/>
      <w:marBottom w:val="0"/>
      <w:divBdr>
        <w:top w:val="none" w:sz="0" w:space="0" w:color="auto"/>
        <w:left w:val="none" w:sz="0" w:space="0" w:color="auto"/>
        <w:bottom w:val="none" w:sz="0" w:space="0" w:color="auto"/>
        <w:right w:val="none" w:sz="0" w:space="0" w:color="auto"/>
      </w:divBdr>
    </w:div>
    <w:div w:id="438988268">
      <w:bodyDiv w:val="1"/>
      <w:marLeft w:val="0"/>
      <w:marRight w:val="0"/>
      <w:marTop w:val="0"/>
      <w:marBottom w:val="0"/>
      <w:divBdr>
        <w:top w:val="none" w:sz="0" w:space="0" w:color="auto"/>
        <w:left w:val="none" w:sz="0" w:space="0" w:color="auto"/>
        <w:bottom w:val="none" w:sz="0" w:space="0" w:color="auto"/>
        <w:right w:val="none" w:sz="0" w:space="0" w:color="auto"/>
      </w:divBdr>
    </w:div>
    <w:div w:id="439228172">
      <w:bodyDiv w:val="1"/>
      <w:marLeft w:val="0"/>
      <w:marRight w:val="0"/>
      <w:marTop w:val="0"/>
      <w:marBottom w:val="0"/>
      <w:divBdr>
        <w:top w:val="none" w:sz="0" w:space="0" w:color="auto"/>
        <w:left w:val="none" w:sz="0" w:space="0" w:color="auto"/>
        <w:bottom w:val="none" w:sz="0" w:space="0" w:color="auto"/>
        <w:right w:val="none" w:sz="0" w:space="0" w:color="auto"/>
      </w:divBdr>
    </w:div>
    <w:div w:id="439565433">
      <w:bodyDiv w:val="1"/>
      <w:marLeft w:val="0"/>
      <w:marRight w:val="0"/>
      <w:marTop w:val="0"/>
      <w:marBottom w:val="0"/>
      <w:divBdr>
        <w:top w:val="none" w:sz="0" w:space="0" w:color="auto"/>
        <w:left w:val="none" w:sz="0" w:space="0" w:color="auto"/>
        <w:bottom w:val="none" w:sz="0" w:space="0" w:color="auto"/>
        <w:right w:val="none" w:sz="0" w:space="0" w:color="auto"/>
      </w:divBdr>
    </w:div>
    <w:div w:id="440031908">
      <w:bodyDiv w:val="1"/>
      <w:marLeft w:val="0"/>
      <w:marRight w:val="0"/>
      <w:marTop w:val="0"/>
      <w:marBottom w:val="0"/>
      <w:divBdr>
        <w:top w:val="none" w:sz="0" w:space="0" w:color="auto"/>
        <w:left w:val="none" w:sz="0" w:space="0" w:color="auto"/>
        <w:bottom w:val="none" w:sz="0" w:space="0" w:color="auto"/>
        <w:right w:val="none" w:sz="0" w:space="0" w:color="auto"/>
      </w:divBdr>
    </w:div>
    <w:div w:id="440145973">
      <w:bodyDiv w:val="1"/>
      <w:marLeft w:val="0"/>
      <w:marRight w:val="0"/>
      <w:marTop w:val="0"/>
      <w:marBottom w:val="0"/>
      <w:divBdr>
        <w:top w:val="none" w:sz="0" w:space="0" w:color="auto"/>
        <w:left w:val="none" w:sz="0" w:space="0" w:color="auto"/>
        <w:bottom w:val="none" w:sz="0" w:space="0" w:color="auto"/>
        <w:right w:val="none" w:sz="0" w:space="0" w:color="auto"/>
      </w:divBdr>
    </w:div>
    <w:div w:id="440146910">
      <w:bodyDiv w:val="1"/>
      <w:marLeft w:val="0"/>
      <w:marRight w:val="0"/>
      <w:marTop w:val="0"/>
      <w:marBottom w:val="0"/>
      <w:divBdr>
        <w:top w:val="none" w:sz="0" w:space="0" w:color="auto"/>
        <w:left w:val="none" w:sz="0" w:space="0" w:color="auto"/>
        <w:bottom w:val="none" w:sz="0" w:space="0" w:color="auto"/>
        <w:right w:val="none" w:sz="0" w:space="0" w:color="auto"/>
      </w:divBdr>
    </w:div>
    <w:div w:id="440343246">
      <w:bodyDiv w:val="1"/>
      <w:marLeft w:val="0"/>
      <w:marRight w:val="0"/>
      <w:marTop w:val="0"/>
      <w:marBottom w:val="0"/>
      <w:divBdr>
        <w:top w:val="none" w:sz="0" w:space="0" w:color="auto"/>
        <w:left w:val="none" w:sz="0" w:space="0" w:color="auto"/>
        <w:bottom w:val="none" w:sz="0" w:space="0" w:color="auto"/>
        <w:right w:val="none" w:sz="0" w:space="0" w:color="auto"/>
      </w:divBdr>
    </w:div>
    <w:div w:id="441262026">
      <w:bodyDiv w:val="1"/>
      <w:marLeft w:val="0"/>
      <w:marRight w:val="0"/>
      <w:marTop w:val="0"/>
      <w:marBottom w:val="0"/>
      <w:divBdr>
        <w:top w:val="none" w:sz="0" w:space="0" w:color="auto"/>
        <w:left w:val="none" w:sz="0" w:space="0" w:color="auto"/>
        <w:bottom w:val="none" w:sz="0" w:space="0" w:color="auto"/>
        <w:right w:val="none" w:sz="0" w:space="0" w:color="auto"/>
      </w:divBdr>
    </w:div>
    <w:div w:id="441921034">
      <w:bodyDiv w:val="1"/>
      <w:marLeft w:val="0"/>
      <w:marRight w:val="0"/>
      <w:marTop w:val="0"/>
      <w:marBottom w:val="0"/>
      <w:divBdr>
        <w:top w:val="none" w:sz="0" w:space="0" w:color="auto"/>
        <w:left w:val="none" w:sz="0" w:space="0" w:color="auto"/>
        <w:bottom w:val="none" w:sz="0" w:space="0" w:color="auto"/>
        <w:right w:val="none" w:sz="0" w:space="0" w:color="auto"/>
      </w:divBdr>
    </w:div>
    <w:div w:id="443571766">
      <w:bodyDiv w:val="1"/>
      <w:marLeft w:val="0"/>
      <w:marRight w:val="0"/>
      <w:marTop w:val="0"/>
      <w:marBottom w:val="0"/>
      <w:divBdr>
        <w:top w:val="none" w:sz="0" w:space="0" w:color="auto"/>
        <w:left w:val="none" w:sz="0" w:space="0" w:color="auto"/>
        <w:bottom w:val="none" w:sz="0" w:space="0" w:color="auto"/>
        <w:right w:val="none" w:sz="0" w:space="0" w:color="auto"/>
      </w:divBdr>
    </w:div>
    <w:div w:id="444466641">
      <w:bodyDiv w:val="1"/>
      <w:marLeft w:val="0"/>
      <w:marRight w:val="0"/>
      <w:marTop w:val="0"/>
      <w:marBottom w:val="0"/>
      <w:divBdr>
        <w:top w:val="none" w:sz="0" w:space="0" w:color="auto"/>
        <w:left w:val="none" w:sz="0" w:space="0" w:color="auto"/>
        <w:bottom w:val="none" w:sz="0" w:space="0" w:color="auto"/>
        <w:right w:val="none" w:sz="0" w:space="0" w:color="auto"/>
      </w:divBdr>
    </w:div>
    <w:div w:id="444540766">
      <w:bodyDiv w:val="1"/>
      <w:marLeft w:val="0"/>
      <w:marRight w:val="0"/>
      <w:marTop w:val="0"/>
      <w:marBottom w:val="0"/>
      <w:divBdr>
        <w:top w:val="none" w:sz="0" w:space="0" w:color="auto"/>
        <w:left w:val="none" w:sz="0" w:space="0" w:color="auto"/>
        <w:bottom w:val="none" w:sz="0" w:space="0" w:color="auto"/>
        <w:right w:val="none" w:sz="0" w:space="0" w:color="auto"/>
      </w:divBdr>
    </w:div>
    <w:div w:id="445006415">
      <w:bodyDiv w:val="1"/>
      <w:marLeft w:val="0"/>
      <w:marRight w:val="0"/>
      <w:marTop w:val="0"/>
      <w:marBottom w:val="0"/>
      <w:divBdr>
        <w:top w:val="none" w:sz="0" w:space="0" w:color="auto"/>
        <w:left w:val="none" w:sz="0" w:space="0" w:color="auto"/>
        <w:bottom w:val="none" w:sz="0" w:space="0" w:color="auto"/>
        <w:right w:val="none" w:sz="0" w:space="0" w:color="auto"/>
      </w:divBdr>
    </w:div>
    <w:div w:id="445199336">
      <w:bodyDiv w:val="1"/>
      <w:marLeft w:val="0"/>
      <w:marRight w:val="0"/>
      <w:marTop w:val="0"/>
      <w:marBottom w:val="0"/>
      <w:divBdr>
        <w:top w:val="none" w:sz="0" w:space="0" w:color="auto"/>
        <w:left w:val="none" w:sz="0" w:space="0" w:color="auto"/>
        <w:bottom w:val="none" w:sz="0" w:space="0" w:color="auto"/>
        <w:right w:val="none" w:sz="0" w:space="0" w:color="auto"/>
      </w:divBdr>
    </w:div>
    <w:div w:id="445734627">
      <w:bodyDiv w:val="1"/>
      <w:marLeft w:val="0"/>
      <w:marRight w:val="0"/>
      <w:marTop w:val="0"/>
      <w:marBottom w:val="0"/>
      <w:divBdr>
        <w:top w:val="none" w:sz="0" w:space="0" w:color="auto"/>
        <w:left w:val="none" w:sz="0" w:space="0" w:color="auto"/>
        <w:bottom w:val="none" w:sz="0" w:space="0" w:color="auto"/>
        <w:right w:val="none" w:sz="0" w:space="0" w:color="auto"/>
      </w:divBdr>
    </w:div>
    <w:div w:id="445739915">
      <w:bodyDiv w:val="1"/>
      <w:marLeft w:val="0"/>
      <w:marRight w:val="0"/>
      <w:marTop w:val="0"/>
      <w:marBottom w:val="0"/>
      <w:divBdr>
        <w:top w:val="none" w:sz="0" w:space="0" w:color="auto"/>
        <w:left w:val="none" w:sz="0" w:space="0" w:color="auto"/>
        <w:bottom w:val="none" w:sz="0" w:space="0" w:color="auto"/>
        <w:right w:val="none" w:sz="0" w:space="0" w:color="auto"/>
      </w:divBdr>
    </w:div>
    <w:div w:id="445850875">
      <w:bodyDiv w:val="1"/>
      <w:marLeft w:val="0"/>
      <w:marRight w:val="0"/>
      <w:marTop w:val="0"/>
      <w:marBottom w:val="0"/>
      <w:divBdr>
        <w:top w:val="none" w:sz="0" w:space="0" w:color="auto"/>
        <w:left w:val="none" w:sz="0" w:space="0" w:color="auto"/>
        <w:bottom w:val="none" w:sz="0" w:space="0" w:color="auto"/>
        <w:right w:val="none" w:sz="0" w:space="0" w:color="auto"/>
      </w:divBdr>
    </w:div>
    <w:div w:id="446854437">
      <w:bodyDiv w:val="1"/>
      <w:marLeft w:val="0"/>
      <w:marRight w:val="0"/>
      <w:marTop w:val="0"/>
      <w:marBottom w:val="0"/>
      <w:divBdr>
        <w:top w:val="none" w:sz="0" w:space="0" w:color="auto"/>
        <w:left w:val="none" w:sz="0" w:space="0" w:color="auto"/>
        <w:bottom w:val="none" w:sz="0" w:space="0" w:color="auto"/>
        <w:right w:val="none" w:sz="0" w:space="0" w:color="auto"/>
      </w:divBdr>
    </w:div>
    <w:div w:id="448202398">
      <w:bodyDiv w:val="1"/>
      <w:marLeft w:val="0"/>
      <w:marRight w:val="0"/>
      <w:marTop w:val="0"/>
      <w:marBottom w:val="0"/>
      <w:divBdr>
        <w:top w:val="none" w:sz="0" w:space="0" w:color="auto"/>
        <w:left w:val="none" w:sz="0" w:space="0" w:color="auto"/>
        <w:bottom w:val="none" w:sz="0" w:space="0" w:color="auto"/>
        <w:right w:val="none" w:sz="0" w:space="0" w:color="auto"/>
      </w:divBdr>
    </w:div>
    <w:div w:id="449469168">
      <w:bodyDiv w:val="1"/>
      <w:marLeft w:val="0"/>
      <w:marRight w:val="0"/>
      <w:marTop w:val="0"/>
      <w:marBottom w:val="0"/>
      <w:divBdr>
        <w:top w:val="none" w:sz="0" w:space="0" w:color="auto"/>
        <w:left w:val="none" w:sz="0" w:space="0" w:color="auto"/>
        <w:bottom w:val="none" w:sz="0" w:space="0" w:color="auto"/>
        <w:right w:val="none" w:sz="0" w:space="0" w:color="auto"/>
      </w:divBdr>
    </w:div>
    <w:div w:id="450631218">
      <w:bodyDiv w:val="1"/>
      <w:marLeft w:val="0"/>
      <w:marRight w:val="0"/>
      <w:marTop w:val="0"/>
      <w:marBottom w:val="0"/>
      <w:divBdr>
        <w:top w:val="none" w:sz="0" w:space="0" w:color="auto"/>
        <w:left w:val="none" w:sz="0" w:space="0" w:color="auto"/>
        <w:bottom w:val="none" w:sz="0" w:space="0" w:color="auto"/>
        <w:right w:val="none" w:sz="0" w:space="0" w:color="auto"/>
      </w:divBdr>
    </w:div>
    <w:div w:id="450784041">
      <w:bodyDiv w:val="1"/>
      <w:marLeft w:val="0"/>
      <w:marRight w:val="0"/>
      <w:marTop w:val="0"/>
      <w:marBottom w:val="0"/>
      <w:divBdr>
        <w:top w:val="none" w:sz="0" w:space="0" w:color="auto"/>
        <w:left w:val="none" w:sz="0" w:space="0" w:color="auto"/>
        <w:bottom w:val="none" w:sz="0" w:space="0" w:color="auto"/>
        <w:right w:val="none" w:sz="0" w:space="0" w:color="auto"/>
      </w:divBdr>
    </w:div>
    <w:div w:id="451944073">
      <w:bodyDiv w:val="1"/>
      <w:marLeft w:val="0"/>
      <w:marRight w:val="0"/>
      <w:marTop w:val="0"/>
      <w:marBottom w:val="0"/>
      <w:divBdr>
        <w:top w:val="none" w:sz="0" w:space="0" w:color="auto"/>
        <w:left w:val="none" w:sz="0" w:space="0" w:color="auto"/>
        <w:bottom w:val="none" w:sz="0" w:space="0" w:color="auto"/>
        <w:right w:val="none" w:sz="0" w:space="0" w:color="auto"/>
      </w:divBdr>
    </w:div>
    <w:div w:id="452284972">
      <w:bodyDiv w:val="1"/>
      <w:marLeft w:val="0"/>
      <w:marRight w:val="0"/>
      <w:marTop w:val="0"/>
      <w:marBottom w:val="0"/>
      <w:divBdr>
        <w:top w:val="none" w:sz="0" w:space="0" w:color="auto"/>
        <w:left w:val="none" w:sz="0" w:space="0" w:color="auto"/>
        <w:bottom w:val="none" w:sz="0" w:space="0" w:color="auto"/>
        <w:right w:val="none" w:sz="0" w:space="0" w:color="auto"/>
      </w:divBdr>
    </w:div>
    <w:div w:id="452673594">
      <w:bodyDiv w:val="1"/>
      <w:marLeft w:val="0"/>
      <w:marRight w:val="0"/>
      <w:marTop w:val="0"/>
      <w:marBottom w:val="0"/>
      <w:divBdr>
        <w:top w:val="none" w:sz="0" w:space="0" w:color="auto"/>
        <w:left w:val="none" w:sz="0" w:space="0" w:color="auto"/>
        <w:bottom w:val="none" w:sz="0" w:space="0" w:color="auto"/>
        <w:right w:val="none" w:sz="0" w:space="0" w:color="auto"/>
      </w:divBdr>
    </w:div>
    <w:div w:id="452677575">
      <w:bodyDiv w:val="1"/>
      <w:marLeft w:val="0"/>
      <w:marRight w:val="0"/>
      <w:marTop w:val="0"/>
      <w:marBottom w:val="0"/>
      <w:divBdr>
        <w:top w:val="none" w:sz="0" w:space="0" w:color="auto"/>
        <w:left w:val="none" w:sz="0" w:space="0" w:color="auto"/>
        <w:bottom w:val="none" w:sz="0" w:space="0" w:color="auto"/>
        <w:right w:val="none" w:sz="0" w:space="0" w:color="auto"/>
      </w:divBdr>
    </w:div>
    <w:div w:id="453061716">
      <w:bodyDiv w:val="1"/>
      <w:marLeft w:val="0"/>
      <w:marRight w:val="0"/>
      <w:marTop w:val="0"/>
      <w:marBottom w:val="0"/>
      <w:divBdr>
        <w:top w:val="none" w:sz="0" w:space="0" w:color="auto"/>
        <w:left w:val="none" w:sz="0" w:space="0" w:color="auto"/>
        <w:bottom w:val="none" w:sz="0" w:space="0" w:color="auto"/>
        <w:right w:val="none" w:sz="0" w:space="0" w:color="auto"/>
      </w:divBdr>
    </w:div>
    <w:div w:id="453253092">
      <w:bodyDiv w:val="1"/>
      <w:marLeft w:val="0"/>
      <w:marRight w:val="0"/>
      <w:marTop w:val="0"/>
      <w:marBottom w:val="0"/>
      <w:divBdr>
        <w:top w:val="none" w:sz="0" w:space="0" w:color="auto"/>
        <w:left w:val="none" w:sz="0" w:space="0" w:color="auto"/>
        <w:bottom w:val="none" w:sz="0" w:space="0" w:color="auto"/>
        <w:right w:val="none" w:sz="0" w:space="0" w:color="auto"/>
      </w:divBdr>
    </w:div>
    <w:div w:id="455147813">
      <w:bodyDiv w:val="1"/>
      <w:marLeft w:val="0"/>
      <w:marRight w:val="0"/>
      <w:marTop w:val="0"/>
      <w:marBottom w:val="0"/>
      <w:divBdr>
        <w:top w:val="none" w:sz="0" w:space="0" w:color="auto"/>
        <w:left w:val="none" w:sz="0" w:space="0" w:color="auto"/>
        <w:bottom w:val="none" w:sz="0" w:space="0" w:color="auto"/>
        <w:right w:val="none" w:sz="0" w:space="0" w:color="auto"/>
      </w:divBdr>
    </w:div>
    <w:div w:id="455609831">
      <w:bodyDiv w:val="1"/>
      <w:marLeft w:val="0"/>
      <w:marRight w:val="0"/>
      <w:marTop w:val="0"/>
      <w:marBottom w:val="0"/>
      <w:divBdr>
        <w:top w:val="none" w:sz="0" w:space="0" w:color="auto"/>
        <w:left w:val="none" w:sz="0" w:space="0" w:color="auto"/>
        <w:bottom w:val="none" w:sz="0" w:space="0" w:color="auto"/>
        <w:right w:val="none" w:sz="0" w:space="0" w:color="auto"/>
      </w:divBdr>
    </w:div>
    <w:div w:id="457451992">
      <w:bodyDiv w:val="1"/>
      <w:marLeft w:val="0"/>
      <w:marRight w:val="0"/>
      <w:marTop w:val="0"/>
      <w:marBottom w:val="0"/>
      <w:divBdr>
        <w:top w:val="none" w:sz="0" w:space="0" w:color="auto"/>
        <w:left w:val="none" w:sz="0" w:space="0" w:color="auto"/>
        <w:bottom w:val="none" w:sz="0" w:space="0" w:color="auto"/>
        <w:right w:val="none" w:sz="0" w:space="0" w:color="auto"/>
      </w:divBdr>
    </w:div>
    <w:div w:id="457649741">
      <w:bodyDiv w:val="1"/>
      <w:marLeft w:val="0"/>
      <w:marRight w:val="0"/>
      <w:marTop w:val="0"/>
      <w:marBottom w:val="0"/>
      <w:divBdr>
        <w:top w:val="none" w:sz="0" w:space="0" w:color="auto"/>
        <w:left w:val="none" w:sz="0" w:space="0" w:color="auto"/>
        <w:bottom w:val="none" w:sz="0" w:space="0" w:color="auto"/>
        <w:right w:val="none" w:sz="0" w:space="0" w:color="auto"/>
      </w:divBdr>
    </w:div>
    <w:div w:id="459105289">
      <w:bodyDiv w:val="1"/>
      <w:marLeft w:val="0"/>
      <w:marRight w:val="0"/>
      <w:marTop w:val="0"/>
      <w:marBottom w:val="0"/>
      <w:divBdr>
        <w:top w:val="none" w:sz="0" w:space="0" w:color="auto"/>
        <w:left w:val="none" w:sz="0" w:space="0" w:color="auto"/>
        <w:bottom w:val="none" w:sz="0" w:space="0" w:color="auto"/>
        <w:right w:val="none" w:sz="0" w:space="0" w:color="auto"/>
      </w:divBdr>
    </w:div>
    <w:div w:id="460729549">
      <w:bodyDiv w:val="1"/>
      <w:marLeft w:val="0"/>
      <w:marRight w:val="0"/>
      <w:marTop w:val="0"/>
      <w:marBottom w:val="0"/>
      <w:divBdr>
        <w:top w:val="none" w:sz="0" w:space="0" w:color="auto"/>
        <w:left w:val="none" w:sz="0" w:space="0" w:color="auto"/>
        <w:bottom w:val="none" w:sz="0" w:space="0" w:color="auto"/>
        <w:right w:val="none" w:sz="0" w:space="0" w:color="auto"/>
      </w:divBdr>
    </w:div>
    <w:div w:id="461188859">
      <w:bodyDiv w:val="1"/>
      <w:marLeft w:val="0"/>
      <w:marRight w:val="0"/>
      <w:marTop w:val="0"/>
      <w:marBottom w:val="0"/>
      <w:divBdr>
        <w:top w:val="none" w:sz="0" w:space="0" w:color="auto"/>
        <w:left w:val="none" w:sz="0" w:space="0" w:color="auto"/>
        <w:bottom w:val="none" w:sz="0" w:space="0" w:color="auto"/>
        <w:right w:val="none" w:sz="0" w:space="0" w:color="auto"/>
      </w:divBdr>
    </w:div>
    <w:div w:id="461271642">
      <w:bodyDiv w:val="1"/>
      <w:marLeft w:val="0"/>
      <w:marRight w:val="0"/>
      <w:marTop w:val="0"/>
      <w:marBottom w:val="0"/>
      <w:divBdr>
        <w:top w:val="none" w:sz="0" w:space="0" w:color="auto"/>
        <w:left w:val="none" w:sz="0" w:space="0" w:color="auto"/>
        <w:bottom w:val="none" w:sz="0" w:space="0" w:color="auto"/>
        <w:right w:val="none" w:sz="0" w:space="0" w:color="auto"/>
      </w:divBdr>
    </w:div>
    <w:div w:id="462044588">
      <w:bodyDiv w:val="1"/>
      <w:marLeft w:val="0"/>
      <w:marRight w:val="0"/>
      <w:marTop w:val="0"/>
      <w:marBottom w:val="0"/>
      <w:divBdr>
        <w:top w:val="none" w:sz="0" w:space="0" w:color="auto"/>
        <w:left w:val="none" w:sz="0" w:space="0" w:color="auto"/>
        <w:bottom w:val="none" w:sz="0" w:space="0" w:color="auto"/>
        <w:right w:val="none" w:sz="0" w:space="0" w:color="auto"/>
      </w:divBdr>
    </w:div>
    <w:div w:id="462232502">
      <w:bodyDiv w:val="1"/>
      <w:marLeft w:val="0"/>
      <w:marRight w:val="0"/>
      <w:marTop w:val="0"/>
      <w:marBottom w:val="0"/>
      <w:divBdr>
        <w:top w:val="none" w:sz="0" w:space="0" w:color="auto"/>
        <w:left w:val="none" w:sz="0" w:space="0" w:color="auto"/>
        <w:bottom w:val="none" w:sz="0" w:space="0" w:color="auto"/>
        <w:right w:val="none" w:sz="0" w:space="0" w:color="auto"/>
      </w:divBdr>
    </w:div>
    <w:div w:id="462619033">
      <w:bodyDiv w:val="1"/>
      <w:marLeft w:val="0"/>
      <w:marRight w:val="0"/>
      <w:marTop w:val="0"/>
      <w:marBottom w:val="0"/>
      <w:divBdr>
        <w:top w:val="none" w:sz="0" w:space="0" w:color="auto"/>
        <w:left w:val="none" w:sz="0" w:space="0" w:color="auto"/>
        <w:bottom w:val="none" w:sz="0" w:space="0" w:color="auto"/>
        <w:right w:val="none" w:sz="0" w:space="0" w:color="auto"/>
      </w:divBdr>
    </w:div>
    <w:div w:id="462844365">
      <w:bodyDiv w:val="1"/>
      <w:marLeft w:val="0"/>
      <w:marRight w:val="0"/>
      <w:marTop w:val="0"/>
      <w:marBottom w:val="0"/>
      <w:divBdr>
        <w:top w:val="none" w:sz="0" w:space="0" w:color="auto"/>
        <w:left w:val="none" w:sz="0" w:space="0" w:color="auto"/>
        <w:bottom w:val="none" w:sz="0" w:space="0" w:color="auto"/>
        <w:right w:val="none" w:sz="0" w:space="0" w:color="auto"/>
      </w:divBdr>
    </w:div>
    <w:div w:id="464661864">
      <w:bodyDiv w:val="1"/>
      <w:marLeft w:val="0"/>
      <w:marRight w:val="0"/>
      <w:marTop w:val="0"/>
      <w:marBottom w:val="0"/>
      <w:divBdr>
        <w:top w:val="none" w:sz="0" w:space="0" w:color="auto"/>
        <w:left w:val="none" w:sz="0" w:space="0" w:color="auto"/>
        <w:bottom w:val="none" w:sz="0" w:space="0" w:color="auto"/>
        <w:right w:val="none" w:sz="0" w:space="0" w:color="auto"/>
      </w:divBdr>
    </w:div>
    <w:div w:id="464933701">
      <w:bodyDiv w:val="1"/>
      <w:marLeft w:val="0"/>
      <w:marRight w:val="0"/>
      <w:marTop w:val="0"/>
      <w:marBottom w:val="0"/>
      <w:divBdr>
        <w:top w:val="none" w:sz="0" w:space="0" w:color="auto"/>
        <w:left w:val="none" w:sz="0" w:space="0" w:color="auto"/>
        <w:bottom w:val="none" w:sz="0" w:space="0" w:color="auto"/>
        <w:right w:val="none" w:sz="0" w:space="0" w:color="auto"/>
      </w:divBdr>
    </w:div>
    <w:div w:id="466050859">
      <w:bodyDiv w:val="1"/>
      <w:marLeft w:val="0"/>
      <w:marRight w:val="0"/>
      <w:marTop w:val="0"/>
      <w:marBottom w:val="0"/>
      <w:divBdr>
        <w:top w:val="none" w:sz="0" w:space="0" w:color="auto"/>
        <w:left w:val="none" w:sz="0" w:space="0" w:color="auto"/>
        <w:bottom w:val="none" w:sz="0" w:space="0" w:color="auto"/>
        <w:right w:val="none" w:sz="0" w:space="0" w:color="auto"/>
      </w:divBdr>
    </w:div>
    <w:div w:id="466244727">
      <w:bodyDiv w:val="1"/>
      <w:marLeft w:val="0"/>
      <w:marRight w:val="0"/>
      <w:marTop w:val="0"/>
      <w:marBottom w:val="0"/>
      <w:divBdr>
        <w:top w:val="none" w:sz="0" w:space="0" w:color="auto"/>
        <w:left w:val="none" w:sz="0" w:space="0" w:color="auto"/>
        <w:bottom w:val="none" w:sz="0" w:space="0" w:color="auto"/>
        <w:right w:val="none" w:sz="0" w:space="0" w:color="auto"/>
      </w:divBdr>
    </w:div>
    <w:div w:id="466705975">
      <w:bodyDiv w:val="1"/>
      <w:marLeft w:val="0"/>
      <w:marRight w:val="0"/>
      <w:marTop w:val="0"/>
      <w:marBottom w:val="0"/>
      <w:divBdr>
        <w:top w:val="none" w:sz="0" w:space="0" w:color="auto"/>
        <w:left w:val="none" w:sz="0" w:space="0" w:color="auto"/>
        <w:bottom w:val="none" w:sz="0" w:space="0" w:color="auto"/>
        <w:right w:val="none" w:sz="0" w:space="0" w:color="auto"/>
      </w:divBdr>
    </w:div>
    <w:div w:id="466970351">
      <w:bodyDiv w:val="1"/>
      <w:marLeft w:val="0"/>
      <w:marRight w:val="0"/>
      <w:marTop w:val="0"/>
      <w:marBottom w:val="0"/>
      <w:divBdr>
        <w:top w:val="none" w:sz="0" w:space="0" w:color="auto"/>
        <w:left w:val="none" w:sz="0" w:space="0" w:color="auto"/>
        <w:bottom w:val="none" w:sz="0" w:space="0" w:color="auto"/>
        <w:right w:val="none" w:sz="0" w:space="0" w:color="auto"/>
      </w:divBdr>
    </w:div>
    <w:div w:id="467013136">
      <w:bodyDiv w:val="1"/>
      <w:marLeft w:val="0"/>
      <w:marRight w:val="0"/>
      <w:marTop w:val="0"/>
      <w:marBottom w:val="0"/>
      <w:divBdr>
        <w:top w:val="none" w:sz="0" w:space="0" w:color="auto"/>
        <w:left w:val="none" w:sz="0" w:space="0" w:color="auto"/>
        <w:bottom w:val="none" w:sz="0" w:space="0" w:color="auto"/>
        <w:right w:val="none" w:sz="0" w:space="0" w:color="auto"/>
      </w:divBdr>
    </w:div>
    <w:div w:id="468396602">
      <w:bodyDiv w:val="1"/>
      <w:marLeft w:val="0"/>
      <w:marRight w:val="0"/>
      <w:marTop w:val="0"/>
      <w:marBottom w:val="0"/>
      <w:divBdr>
        <w:top w:val="none" w:sz="0" w:space="0" w:color="auto"/>
        <w:left w:val="none" w:sz="0" w:space="0" w:color="auto"/>
        <w:bottom w:val="none" w:sz="0" w:space="0" w:color="auto"/>
        <w:right w:val="none" w:sz="0" w:space="0" w:color="auto"/>
      </w:divBdr>
    </w:div>
    <w:div w:id="468671120">
      <w:bodyDiv w:val="1"/>
      <w:marLeft w:val="0"/>
      <w:marRight w:val="0"/>
      <w:marTop w:val="0"/>
      <w:marBottom w:val="0"/>
      <w:divBdr>
        <w:top w:val="none" w:sz="0" w:space="0" w:color="auto"/>
        <w:left w:val="none" w:sz="0" w:space="0" w:color="auto"/>
        <w:bottom w:val="none" w:sz="0" w:space="0" w:color="auto"/>
        <w:right w:val="none" w:sz="0" w:space="0" w:color="auto"/>
      </w:divBdr>
    </w:div>
    <w:div w:id="468790989">
      <w:bodyDiv w:val="1"/>
      <w:marLeft w:val="0"/>
      <w:marRight w:val="0"/>
      <w:marTop w:val="0"/>
      <w:marBottom w:val="0"/>
      <w:divBdr>
        <w:top w:val="none" w:sz="0" w:space="0" w:color="auto"/>
        <w:left w:val="none" w:sz="0" w:space="0" w:color="auto"/>
        <w:bottom w:val="none" w:sz="0" w:space="0" w:color="auto"/>
        <w:right w:val="none" w:sz="0" w:space="0" w:color="auto"/>
      </w:divBdr>
    </w:div>
    <w:div w:id="468936369">
      <w:bodyDiv w:val="1"/>
      <w:marLeft w:val="0"/>
      <w:marRight w:val="0"/>
      <w:marTop w:val="0"/>
      <w:marBottom w:val="0"/>
      <w:divBdr>
        <w:top w:val="none" w:sz="0" w:space="0" w:color="auto"/>
        <w:left w:val="none" w:sz="0" w:space="0" w:color="auto"/>
        <w:bottom w:val="none" w:sz="0" w:space="0" w:color="auto"/>
        <w:right w:val="none" w:sz="0" w:space="0" w:color="auto"/>
      </w:divBdr>
    </w:div>
    <w:div w:id="469446070">
      <w:bodyDiv w:val="1"/>
      <w:marLeft w:val="0"/>
      <w:marRight w:val="0"/>
      <w:marTop w:val="0"/>
      <w:marBottom w:val="0"/>
      <w:divBdr>
        <w:top w:val="none" w:sz="0" w:space="0" w:color="auto"/>
        <w:left w:val="none" w:sz="0" w:space="0" w:color="auto"/>
        <w:bottom w:val="none" w:sz="0" w:space="0" w:color="auto"/>
        <w:right w:val="none" w:sz="0" w:space="0" w:color="auto"/>
      </w:divBdr>
    </w:div>
    <w:div w:id="470368349">
      <w:bodyDiv w:val="1"/>
      <w:marLeft w:val="0"/>
      <w:marRight w:val="0"/>
      <w:marTop w:val="0"/>
      <w:marBottom w:val="0"/>
      <w:divBdr>
        <w:top w:val="none" w:sz="0" w:space="0" w:color="auto"/>
        <w:left w:val="none" w:sz="0" w:space="0" w:color="auto"/>
        <w:bottom w:val="none" w:sz="0" w:space="0" w:color="auto"/>
        <w:right w:val="none" w:sz="0" w:space="0" w:color="auto"/>
      </w:divBdr>
    </w:div>
    <w:div w:id="472214842">
      <w:bodyDiv w:val="1"/>
      <w:marLeft w:val="0"/>
      <w:marRight w:val="0"/>
      <w:marTop w:val="0"/>
      <w:marBottom w:val="0"/>
      <w:divBdr>
        <w:top w:val="none" w:sz="0" w:space="0" w:color="auto"/>
        <w:left w:val="none" w:sz="0" w:space="0" w:color="auto"/>
        <w:bottom w:val="none" w:sz="0" w:space="0" w:color="auto"/>
        <w:right w:val="none" w:sz="0" w:space="0" w:color="auto"/>
      </w:divBdr>
    </w:div>
    <w:div w:id="472259121">
      <w:bodyDiv w:val="1"/>
      <w:marLeft w:val="0"/>
      <w:marRight w:val="0"/>
      <w:marTop w:val="0"/>
      <w:marBottom w:val="0"/>
      <w:divBdr>
        <w:top w:val="none" w:sz="0" w:space="0" w:color="auto"/>
        <w:left w:val="none" w:sz="0" w:space="0" w:color="auto"/>
        <w:bottom w:val="none" w:sz="0" w:space="0" w:color="auto"/>
        <w:right w:val="none" w:sz="0" w:space="0" w:color="auto"/>
      </w:divBdr>
    </w:div>
    <w:div w:id="472674996">
      <w:bodyDiv w:val="1"/>
      <w:marLeft w:val="0"/>
      <w:marRight w:val="0"/>
      <w:marTop w:val="0"/>
      <w:marBottom w:val="0"/>
      <w:divBdr>
        <w:top w:val="none" w:sz="0" w:space="0" w:color="auto"/>
        <w:left w:val="none" w:sz="0" w:space="0" w:color="auto"/>
        <w:bottom w:val="none" w:sz="0" w:space="0" w:color="auto"/>
        <w:right w:val="none" w:sz="0" w:space="0" w:color="auto"/>
      </w:divBdr>
    </w:div>
    <w:div w:id="473064736">
      <w:bodyDiv w:val="1"/>
      <w:marLeft w:val="0"/>
      <w:marRight w:val="0"/>
      <w:marTop w:val="0"/>
      <w:marBottom w:val="0"/>
      <w:divBdr>
        <w:top w:val="none" w:sz="0" w:space="0" w:color="auto"/>
        <w:left w:val="none" w:sz="0" w:space="0" w:color="auto"/>
        <w:bottom w:val="none" w:sz="0" w:space="0" w:color="auto"/>
        <w:right w:val="none" w:sz="0" w:space="0" w:color="auto"/>
      </w:divBdr>
    </w:div>
    <w:div w:id="473261034">
      <w:bodyDiv w:val="1"/>
      <w:marLeft w:val="0"/>
      <w:marRight w:val="0"/>
      <w:marTop w:val="0"/>
      <w:marBottom w:val="0"/>
      <w:divBdr>
        <w:top w:val="none" w:sz="0" w:space="0" w:color="auto"/>
        <w:left w:val="none" w:sz="0" w:space="0" w:color="auto"/>
        <w:bottom w:val="none" w:sz="0" w:space="0" w:color="auto"/>
        <w:right w:val="none" w:sz="0" w:space="0" w:color="auto"/>
      </w:divBdr>
    </w:div>
    <w:div w:id="474837397">
      <w:bodyDiv w:val="1"/>
      <w:marLeft w:val="0"/>
      <w:marRight w:val="0"/>
      <w:marTop w:val="0"/>
      <w:marBottom w:val="0"/>
      <w:divBdr>
        <w:top w:val="none" w:sz="0" w:space="0" w:color="auto"/>
        <w:left w:val="none" w:sz="0" w:space="0" w:color="auto"/>
        <w:bottom w:val="none" w:sz="0" w:space="0" w:color="auto"/>
        <w:right w:val="none" w:sz="0" w:space="0" w:color="auto"/>
      </w:divBdr>
    </w:div>
    <w:div w:id="475605685">
      <w:bodyDiv w:val="1"/>
      <w:marLeft w:val="0"/>
      <w:marRight w:val="0"/>
      <w:marTop w:val="0"/>
      <w:marBottom w:val="0"/>
      <w:divBdr>
        <w:top w:val="none" w:sz="0" w:space="0" w:color="auto"/>
        <w:left w:val="none" w:sz="0" w:space="0" w:color="auto"/>
        <w:bottom w:val="none" w:sz="0" w:space="0" w:color="auto"/>
        <w:right w:val="none" w:sz="0" w:space="0" w:color="auto"/>
      </w:divBdr>
    </w:div>
    <w:div w:id="479419471">
      <w:bodyDiv w:val="1"/>
      <w:marLeft w:val="0"/>
      <w:marRight w:val="0"/>
      <w:marTop w:val="0"/>
      <w:marBottom w:val="0"/>
      <w:divBdr>
        <w:top w:val="none" w:sz="0" w:space="0" w:color="auto"/>
        <w:left w:val="none" w:sz="0" w:space="0" w:color="auto"/>
        <w:bottom w:val="none" w:sz="0" w:space="0" w:color="auto"/>
        <w:right w:val="none" w:sz="0" w:space="0" w:color="auto"/>
      </w:divBdr>
    </w:div>
    <w:div w:id="480581502">
      <w:bodyDiv w:val="1"/>
      <w:marLeft w:val="0"/>
      <w:marRight w:val="0"/>
      <w:marTop w:val="0"/>
      <w:marBottom w:val="0"/>
      <w:divBdr>
        <w:top w:val="none" w:sz="0" w:space="0" w:color="auto"/>
        <w:left w:val="none" w:sz="0" w:space="0" w:color="auto"/>
        <w:bottom w:val="none" w:sz="0" w:space="0" w:color="auto"/>
        <w:right w:val="none" w:sz="0" w:space="0" w:color="auto"/>
      </w:divBdr>
    </w:div>
    <w:div w:id="481045083">
      <w:bodyDiv w:val="1"/>
      <w:marLeft w:val="0"/>
      <w:marRight w:val="0"/>
      <w:marTop w:val="0"/>
      <w:marBottom w:val="0"/>
      <w:divBdr>
        <w:top w:val="none" w:sz="0" w:space="0" w:color="auto"/>
        <w:left w:val="none" w:sz="0" w:space="0" w:color="auto"/>
        <w:bottom w:val="none" w:sz="0" w:space="0" w:color="auto"/>
        <w:right w:val="none" w:sz="0" w:space="0" w:color="auto"/>
      </w:divBdr>
    </w:div>
    <w:div w:id="481241070">
      <w:bodyDiv w:val="1"/>
      <w:marLeft w:val="0"/>
      <w:marRight w:val="0"/>
      <w:marTop w:val="0"/>
      <w:marBottom w:val="0"/>
      <w:divBdr>
        <w:top w:val="none" w:sz="0" w:space="0" w:color="auto"/>
        <w:left w:val="none" w:sz="0" w:space="0" w:color="auto"/>
        <w:bottom w:val="none" w:sz="0" w:space="0" w:color="auto"/>
        <w:right w:val="none" w:sz="0" w:space="0" w:color="auto"/>
      </w:divBdr>
    </w:div>
    <w:div w:id="482045096">
      <w:bodyDiv w:val="1"/>
      <w:marLeft w:val="0"/>
      <w:marRight w:val="0"/>
      <w:marTop w:val="0"/>
      <w:marBottom w:val="0"/>
      <w:divBdr>
        <w:top w:val="none" w:sz="0" w:space="0" w:color="auto"/>
        <w:left w:val="none" w:sz="0" w:space="0" w:color="auto"/>
        <w:bottom w:val="none" w:sz="0" w:space="0" w:color="auto"/>
        <w:right w:val="none" w:sz="0" w:space="0" w:color="auto"/>
      </w:divBdr>
    </w:div>
    <w:div w:id="482284904">
      <w:bodyDiv w:val="1"/>
      <w:marLeft w:val="0"/>
      <w:marRight w:val="0"/>
      <w:marTop w:val="0"/>
      <w:marBottom w:val="0"/>
      <w:divBdr>
        <w:top w:val="none" w:sz="0" w:space="0" w:color="auto"/>
        <w:left w:val="none" w:sz="0" w:space="0" w:color="auto"/>
        <w:bottom w:val="none" w:sz="0" w:space="0" w:color="auto"/>
        <w:right w:val="none" w:sz="0" w:space="0" w:color="auto"/>
      </w:divBdr>
    </w:div>
    <w:div w:id="482552835">
      <w:bodyDiv w:val="1"/>
      <w:marLeft w:val="0"/>
      <w:marRight w:val="0"/>
      <w:marTop w:val="0"/>
      <w:marBottom w:val="0"/>
      <w:divBdr>
        <w:top w:val="none" w:sz="0" w:space="0" w:color="auto"/>
        <w:left w:val="none" w:sz="0" w:space="0" w:color="auto"/>
        <w:bottom w:val="none" w:sz="0" w:space="0" w:color="auto"/>
        <w:right w:val="none" w:sz="0" w:space="0" w:color="auto"/>
      </w:divBdr>
    </w:div>
    <w:div w:id="482701508">
      <w:bodyDiv w:val="1"/>
      <w:marLeft w:val="0"/>
      <w:marRight w:val="0"/>
      <w:marTop w:val="0"/>
      <w:marBottom w:val="0"/>
      <w:divBdr>
        <w:top w:val="none" w:sz="0" w:space="0" w:color="auto"/>
        <w:left w:val="none" w:sz="0" w:space="0" w:color="auto"/>
        <w:bottom w:val="none" w:sz="0" w:space="0" w:color="auto"/>
        <w:right w:val="none" w:sz="0" w:space="0" w:color="auto"/>
      </w:divBdr>
    </w:div>
    <w:div w:id="483355600">
      <w:bodyDiv w:val="1"/>
      <w:marLeft w:val="0"/>
      <w:marRight w:val="0"/>
      <w:marTop w:val="0"/>
      <w:marBottom w:val="0"/>
      <w:divBdr>
        <w:top w:val="none" w:sz="0" w:space="0" w:color="auto"/>
        <w:left w:val="none" w:sz="0" w:space="0" w:color="auto"/>
        <w:bottom w:val="none" w:sz="0" w:space="0" w:color="auto"/>
        <w:right w:val="none" w:sz="0" w:space="0" w:color="auto"/>
      </w:divBdr>
    </w:div>
    <w:div w:id="485635303">
      <w:bodyDiv w:val="1"/>
      <w:marLeft w:val="0"/>
      <w:marRight w:val="0"/>
      <w:marTop w:val="0"/>
      <w:marBottom w:val="0"/>
      <w:divBdr>
        <w:top w:val="none" w:sz="0" w:space="0" w:color="auto"/>
        <w:left w:val="none" w:sz="0" w:space="0" w:color="auto"/>
        <w:bottom w:val="none" w:sz="0" w:space="0" w:color="auto"/>
        <w:right w:val="none" w:sz="0" w:space="0" w:color="auto"/>
      </w:divBdr>
    </w:div>
    <w:div w:id="485710618">
      <w:bodyDiv w:val="1"/>
      <w:marLeft w:val="0"/>
      <w:marRight w:val="0"/>
      <w:marTop w:val="0"/>
      <w:marBottom w:val="0"/>
      <w:divBdr>
        <w:top w:val="none" w:sz="0" w:space="0" w:color="auto"/>
        <w:left w:val="none" w:sz="0" w:space="0" w:color="auto"/>
        <w:bottom w:val="none" w:sz="0" w:space="0" w:color="auto"/>
        <w:right w:val="none" w:sz="0" w:space="0" w:color="auto"/>
      </w:divBdr>
    </w:div>
    <w:div w:id="485972050">
      <w:bodyDiv w:val="1"/>
      <w:marLeft w:val="0"/>
      <w:marRight w:val="0"/>
      <w:marTop w:val="0"/>
      <w:marBottom w:val="0"/>
      <w:divBdr>
        <w:top w:val="none" w:sz="0" w:space="0" w:color="auto"/>
        <w:left w:val="none" w:sz="0" w:space="0" w:color="auto"/>
        <w:bottom w:val="none" w:sz="0" w:space="0" w:color="auto"/>
        <w:right w:val="none" w:sz="0" w:space="0" w:color="auto"/>
      </w:divBdr>
    </w:div>
    <w:div w:id="487022465">
      <w:bodyDiv w:val="1"/>
      <w:marLeft w:val="0"/>
      <w:marRight w:val="0"/>
      <w:marTop w:val="0"/>
      <w:marBottom w:val="0"/>
      <w:divBdr>
        <w:top w:val="none" w:sz="0" w:space="0" w:color="auto"/>
        <w:left w:val="none" w:sz="0" w:space="0" w:color="auto"/>
        <w:bottom w:val="none" w:sz="0" w:space="0" w:color="auto"/>
        <w:right w:val="none" w:sz="0" w:space="0" w:color="auto"/>
      </w:divBdr>
    </w:div>
    <w:div w:id="488601170">
      <w:bodyDiv w:val="1"/>
      <w:marLeft w:val="0"/>
      <w:marRight w:val="0"/>
      <w:marTop w:val="0"/>
      <w:marBottom w:val="0"/>
      <w:divBdr>
        <w:top w:val="none" w:sz="0" w:space="0" w:color="auto"/>
        <w:left w:val="none" w:sz="0" w:space="0" w:color="auto"/>
        <w:bottom w:val="none" w:sz="0" w:space="0" w:color="auto"/>
        <w:right w:val="none" w:sz="0" w:space="0" w:color="auto"/>
      </w:divBdr>
    </w:div>
    <w:div w:id="489908130">
      <w:bodyDiv w:val="1"/>
      <w:marLeft w:val="0"/>
      <w:marRight w:val="0"/>
      <w:marTop w:val="0"/>
      <w:marBottom w:val="0"/>
      <w:divBdr>
        <w:top w:val="none" w:sz="0" w:space="0" w:color="auto"/>
        <w:left w:val="none" w:sz="0" w:space="0" w:color="auto"/>
        <w:bottom w:val="none" w:sz="0" w:space="0" w:color="auto"/>
        <w:right w:val="none" w:sz="0" w:space="0" w:color="auto"/>
      </w:divBdr>
    </w:div>
    <w:div w:id="490100424">
      <w:bodyDiv w:val="1"/>
      <w:marLeft w:val="0"/>
      <w:marRight w:val="0"/>
      <w:marTop w:val="0"/>
      <w:marBottom w:val="0"/>
      <w:divBdr>
        <w:top w:val="none" w:sz="0" w:space="0" w:color="auto"/>
        <w:left w:val="none" w:sz="0" w:space="0" w:color="auto"/>
        <w:bottom w:val="none" w:sz="0" w:space="0" w:color="auto"/>
        <w:right w:val="none" w:sz="0" w:space="0" w:color="auto"/>
      </w:divBdr>
    </w:div>
    <w:div w:id="490827610">
      <w:bodyDiv w:val="1"/>
      <w:marLeft w:val="0"/>
      <w:marRight w:val="0"/>
      <w:marTop w:val="0"/>
      <w:marBottom w:val="0"/>
      <w:divBdr>
        <w:top w:val="none" w:sz="0" w:space="0" w:color="auto"/>
        <w:left w:val="none" w:sz="0" w:space="0" w:color="auto"/>
        <w:bottom w:val="none" w:sz="0" w:space="0" w:color="auto"/>
        <w:right w:val="none" w:sz="0" w:space="0" w:color="auto"/>
      </w:divBdr>
    </w:div>
    <w:div w:id="491064200">
      <w:bodyDiv w:val="1"/>
      <w:marLeft w:val="0"/>
      <w:marRight w:val="0"/>
      <w:marTop w:val="0"/>
      <w:marBottom w:val="0"/>
      <w:divBdr>
        <w:top w:val="none" w:sz="0" w:space="0" w:color="auto"/>
        <w:left w:val="none" w:sz="0" w:space="0" w:color="auto"/>
        <w:bottom w:val="none" w:sz="0" w:space="0" w:color="auto"/>
        <w:right w:val="none" w:sz="0" w:space="0" w:color="auto"/>
      </w:divBdr>
    </w:div>
    <w:div w:id="491525642">
      <w:bodyDiv w:val="1"/>
      <w:marLeft w:val="0"/>
      <w:marRight w:val="0"/>
      <w:marTop w:val="0"/>
      <w:marBottom w:val="0"/>
      <w:divBdr>
        <w:top w:val="none" w:sz="0" w:space="0" w:color="auto"/>
        <w:left w:val="none" w:sz="0" w:space="0" w:color="auto"/>
        <w:bottom w:val="none" w:sz="0" w:space="0" w:color="auto"/>
        <w:right w:val="none" w:sz="0" w:space="0" w:color="auto"/>
      </w:divBdr>
    </w:div>
    <w:div w:id="491801727">
      <w:bodyDiv w:val="1"/>
      <w:marLeft w:val="0"/>
      <w:marRight w:val="0"/>
      <w:marTop w:val="0"/>
      <w:marBottom w:val="0"/>
      <w:divBdr>
        <w:top w:val="none" w:sz="0" w:space="0" w:color="auto"/>
        <w:left w:val="none" w:sz="0" w:space="0" w:color="auto"/>
        <w:bottom w:val="none" w:sz="0" w:space="0" w:color="auto"/>
        <w:right w:val="none" w:sz="0" w:space="0" w:color="auto"/>
      </w:divBdr>
    </w:div>
    <w:div w:id="492574992">
      <w:bodyDiv w:val="1"/>
      <w:marLeft w:val="0"/>
      <w:marRight w:val="0"/>
      <w:marTop w:val="0"/>
      <w:marBottom w:val="0"/>
      <w:divBdr>
        <w:top w:val="none" w:sz="0" w:space="0" w:color="auto"/>
        <w:left w:val="none" w:sz="0" w:space="0" w:color="auto"/>
        <w:bottom w:val="none" w:sz="0" w:space="0" w:color="auto"/>
        <w:right w:val="none" w:sz="0" w:space="0" w:color="auto"/>
      </w:divBdr>
    </w:div>
    <w:div w:id="494759560">
      <w:bodyDiv w:val="1"/>
      <w:marLeft w:val="0"/>
      <w:marRight w:val="0"/>
      <w:marTop w:val="0"/>
      <w:marBottom w:val="0"/>
      <w:divBdr>
        <w:top w:val="none" w:sz="0" w:space="0" w:color="auto"/>
        <w:left w:val="none" w:sz="0" w:space="0" w:color="auto"/>
        <w:bottom w:val="none" w:sz="0" w:space="0" w:color="auto"/>
        <w:right w:val="none" w:sz="0" w:space="0" w:color="auto"/>
      </w:divBdr>
    </w:div>
    <w:div w:id="494959969">
      <w:bodyDiv w:val="1"/>
      <w:marLeft w:val="0"/>
      <w:marRight w:val="0"/>
      <w:marTop w:val="0"/>
      <w:marBottom w:val="0"/>
      <w:divBdr>
        <w:top w:val="none" w:sz="0" w:space="0" w:color="auto"/>
        <w:left w:val="none" w:sz="0" w:space="0" w:color="auto"/>
        <w:bottom w:val="none" w:sz="0" w:space="0" w:color="auto"/>
        <w:right w:val="none" w:sz="0" w:space="0" w:color="auto"/>
      </w:divBdr>
    </w:div>
    <w:div w:id="495996414">
      <w:bodyDiv w:val="1"/>
      <w:marLeft w:val="0"/>
      <w:marRight w:val="0"/>
      <w:marTop w:val="0"/>
      <w:marBottom w:val="0"/>
      <w:divBdr>
        <w:top w:val="none" w:sz="0" w:space="0" w:color="auto"/>
        <w:left w:val="none" w:sz="0" w:space="0" w:color="auto"/>
        <w:bottom w:val="none" w:sz="0" w:space="0" w:color="auto"/>
        <w:right w:val="none" w:sz="0" w:space="0" w:color="auto"/>
      </w:divBdr>
    </w:div>
    <w:div w:id="496919099">
      <w:bodyDiv w:val="1"/>
      <w:marLeft w:val="0"/>
      <w:marRight w:val="0"/>
      <w:marTop w:val="0"/>
      <w:marBottom w:val="0"/>
      <w:divBdr>
        <w:top w:val="none" w:sz="0" w:space="0" w:color="auto"/>
        <w:left w:val="none" w:sz="0" w:space="0" w:color="auto"/>
        <w:bottom w:val="none" w:sz="0" w:space="0" w:color="auto"/>
        <w:right w:val="none" w:sz="0" w:space="0" w:color="auto"/>
      </w:divBdr>
    </w:div>
    <w:div w:id="497353696">
      <w:bodyDiv w:val="1"/>
      <w:marLeft w:val="0"/>
      <w:marRight w:val="0"/>
      <w:marTop w:val="0"/>
      <w:marBottom w:val="0"/>
      <w:divBdr>
        <w:top w:val="none" w:sz="0" w:space="0" w:color="auto"/>
        <w:left w:val="none" w:sz="0" w:space="0" w:color="auto"/>
        <w:bottom w:val="none" w:sz="0" w:space="0" w:color="auto"/>
        <w:right w:val="none" w:sz="0" w:space="0" w:color="auto"/>
      </w:divBdr>
    </w:div>
    <w:div w:id="497616939">
      <w:bodyDiv w:val="1"/>
      <w:marLeft w:val="0"/>
      <w:marRight w:val="0"/>
      <w:marTop w:val="0"/>
      <w:marBottom w:val="0"/>
      <w:divBdr>
        <w:top w:val="none" w:sz="0" w:space="0" w:color="auto"/>
        <w:left w:val="none" w:sz="0" w:space="0" w:color="auto"/>
        <w:bottom w:val="none" w:sz="0" w:space="0" w:color="auto"/>
        <w:right w:val="none" w:sz="0" w:space="0" w:color="auto"/>
      </w:divBdr>
    </w:div>
    <w:div w:id="498078968">
      <w:bodyDiv w:val="1"/>
      <w:marLeft w:val="0"/>
      <w:marRight w:val="0"/>
      <w:marTop w:val="0"/>
      <w:marBottom w:val="0"/>
      <w:divBdr>
        <w:top w:val="none" w:sz="0" w:space="0" w:color="auto"/>
        <w:left w:val="none" w:sz="0" w:space="0" w:color="auto"/>
        <w:bottom w:val="none" w:sz="0" w:space="0" w:color="auto"/>
        <w:right w:val="none" w:sz="0" w:space="0" w:color="auto"/>
      </w:divBdr>
    </w:div>
    <w:div w:id="498739963">
      <w:bodyDiv w:val="1"/>
      <w:marLeft w:val="0"/>
      <w:marRight w:val="0"/>
      <w:marTop w:val="0"/>
      <w:marBottom w:val="0"/>
      <w:divBdr>
        <w:top w:val="none" w:sz="0" w:space="0" w:color="auto"/>
        <w:left w:val="none" w:sz="0" w:space="0" w:color="auto"/>
        <w:bottom w:val="none" w:sz="0" w:space="0" w:color="auto"/>
        <w:right w:val="none" w:sz="0" w:space="0" w:color="auto"/>
      </w:divBdr>
    </w:div>
    <w:div w:id="499203598">
      <w:bodyDiv w:val="1"/>
      <w:marLeft w:val="0"/>
      <w:marRight w:val="0"/>
      <w:marTop w:val="0"/>
      <w:marBottom w:val="0"/>
      <w:divBdr>
        <w:top w:val="none" w:sz="0" w:space="0" w:color="auto"/>
        <w:left w:val="none" w:sz="0" w:space="0" w:color="auto"/>
        <w:bottom w:val="none" w:sz="0" w:space="0" w:color="auto"/>
        <w:right w:val="none" w:sz="0" w:space="0" w:color="auto"/>
      </w:divBdr>
    </w:div>
    <w:div w:id="499660621">
      <w:bodyDiv w:val="1"/>
      <w:marLeft w:val="0"/>
      <w:marRight w:val="0"/>
      <w:marTop w:val="0"/>
      <w:marBottom w:val="0"/>
      <w:divBdr>
        <w:top w:val="none" w:sz="0" w:space="0" w:color="auto"/>
        <w:left w:val="none" w:sz="0" w:space="0" w:color="auto"/>
        <w:bottom w:val="none" w:sz="0" w:space="0" w:color="auto"/>
        <w:right w:val="none" w:sz="0" w:space="0" w:color="auto"/>
      </w:divBdr>
    </w:div>
    <w:div w:id="499737070">
      <w:bodyDiv w:val="1"/>
      <w:marLeft w:val="0"/>
      <w:marRight w:val="0"/>
      <w:marTop w:val="0"/>
      <w:marBottom w:val="0"/>
      <w:divBdr>
        <w:top w:val="none" w:sz="0" w:space="0" w:color="auto"/>
        <w:left w:val="none" w:sz="0" w:space="0" w:color="auto"/>
        <w:bottom w:val="none" w:sz="0" w:space="0" w:color="auto"/>
        <w:right w:val="none" w:sz="0" w:space="0" w:color="auto"/>
      </w:divBdr>
    </w:div>
    <w:div w:id="500315670">
      <w:bodyDiv w:val="1"/>
      <w:marLeft w:val="0"/>
      <w:marRight w:val="0"/>
      <w:marTop w:val="0"/>
      <w:marBottom w:val="0"/>
      <w:divBdr>
        <w:top w:val="none" w:sz="0" w:space="0" w:color="auto"/>
        <w:left w:val="none" w:sz="0" w:space="0" w:color="auto"/>
        <w:bottom w:val="none" w:sz="0" w:space="0" w:color="auto"/>
        <w:right w:val="none" w:sz="0" w:space="0" w:color="auto"/>
      </w:divBdr>
    </w:div>
    <w:div w:id="500509904">
      <w:bodyDiv w:val="1"/>
      <w:marLeft w:val="0"/>
      <w:marRight w:val="0"/>
      <w:marTop w:val="0"/>
      <w:marBottom w:val="0"/>
      <w:divBdr>
        <w:top w:val="none" w:sz="0" w:space="0" w:color="auto"/>
        <w:left w:val="none" w:sz="0" w:space="0" w:color="auto"/>
        <w:bottom w:val="none" w:sz="0" w:space="0" w:color="auto"/>
        <w:right w:val="none" w:sz="0" w:space="0" w:color="auto"/>
      </w:divBdr>
    </w:div>
    <w:div w:id="500657307">
      <w:bodyDiv w:val="1"/>
      <w:marLeft w:val="0"/>
      <w:marRight w:val="0"/>
      <w:marTop w:val="0"/>
      <w:marBottom w:val="0"/>
      <w:divBdr>
        <w:top w:val="none" w:sz="0" w:space="0" w:color="auto"/>
        <w:left w:val="none" w:sz="0" w:space="0" w:color="auto"/>
        <w:bottom w:val="none" w:sz="0" w:space="0" w:color="auto"/>
        <w:right w:val="none" w:sz="0" w:space="0" w:color="auto"/>
      </w:divBdr>
    </w:div>
    <w:div w:id="500700550">
      <w:bodyDiv w:val="1"/>
      <w:marLeft w:val="0"/>
      <w:marRight w:val="0"/>
      <w:marTop w:val="0"/>
      <w:marBottom w:val="0"/>
      <w:divBdr>
        <w:top w:val="none" w:sz="0" w:space="0" w:color="auto"/>
        <w:left w:val="none" w:sz="0" w:space="0" w:color="auto"/>
        <w:bottom w:val="none" w:sz="0" w:space="0" w:color="auto"/>
        <w:right w:val="none" w:sz="0" w:space="0" w:color="auto"/>
      </w:divBdr>
    </w:div>
    <w:div w:id="500968262">
      <w:bodyDiv w:val="1"/>
      <w:marLeft w:val="0"/>
      <w:marRight w:val="0"/>
      <w:marTop w:val="0"/>
      <w:marBottom w:val="0"/>
      <w:divBdr>
        <w:top w:val="none" w:sz="0" w:space="0" w:color="auto"/>
        <w:left w:val="none" w:sz="0" w:space="0" w:color="auto"/>
        <w:bottom w:val="none" w:sz="0" w:space="0" w:color="auto"/>
        <w:right w:val="none" w:sz="0" w:space="0" w:color="auto"/>
      </w:divBdr>
    </w:div>
    <w:div w:id="501626159">
      <w:bodyDiv w:val="1"/>
      <w:marLeft w:val="0"/>
      <w:marRight w:val="0"/>
      <w:marTop w:val="0"/>
      <w:marBottom w:val="0"/>
      <w:divBdr>
        <w:top w:val="none" w:sz="0" w:space="0" w:color="auto"/>
        <w:left w:val="none" w:sz="0" w:space="0" w:color="auto"/>
        <w:bottom w:val="none" w:sz="0" w:space="0" w:color="auto"/>
        <w:right w:val="none" w:sz="0" w:space="0" w:color="auto"/>
      </w:divBdr>
    </w:div>
    <w:div w:id="502672413">
      <w:bodyDiv w:val="1"/>
      <w:marLeft w:val="0"/>
      <w:marRight w:val="0"/>
      <w:marTop w:val="0"/>
      <w:marBottom w:val="0"/>
      <w:divBdr>
        <w:top w:val="none" w:sz="0" w:space="0" w:color="auto"/>
        <w:left w:val="none" w:sz="0" w:space="0" w:color="auto"/>
        <w:bottom w:val="none" w:sz="0" w:space="0" w:color="auto"/>
        <w:right w:val="none" w:sz="0" w:space="0" w:color="auto"/>
      </w:divBdr>
    </w:div>
    <w:div w:id="503981489">
      <w:bodyDiv w:val="1"/>
      <w:marLeft w:val="0"/>
      <w:marRight w:val="0"/>
      <w:marTop w:val="0"/>
      <w:marBottom w:val="0"/>
      <w:divBdr>
        <w:top w:val="none" w:sz="0" w:space="0" w:color="auto"/>
        <w:left w:val="none" w:sz="0" w:space="0" w:color="auto"/>
        <w:bottom w:val="none" w:sz="0" w:space="0" w:color="auto"/>
        <w:right w:val="none" w:sz="0" w:space="0" w:color="auto"/>
      </w:divBdr>
    </w:div>
    <w:div w:id="505289536">
      <w:bodyDiv w:val="1"/>
      <w:marLeft w:val="0"/>
      <w:marRight w:val="0"/>
      <w:marTop w:val="0"/>
      <w:marBottom w:val="0"/>
      <w:divBdr>
        <w:top w:val="none" w:sz="0" w:space="0" w:color="auto"/>
        <w:left w:val="none" w:sz="0" w:space="0" w:color="auto"/>
        <w:bottom w:val="none" w:sz="0" w:space="0" w:color="auto"/>
        <w:right w:val="none" w:sz="0" w:space="0" w:color="auto"/>
      </w:divBdr>
    </w:div>
    <w:div w:id="505365346">
      <w:bodyDiv w:val="1"/>
      <w:marLeft w:val="0"/>
      <w:marRight w:val="0"/>
      <w:marTop w:val="0"/>
      <w:marBottom w:val="0"/>
      <w:divBdr>
        <w:top w:val="none" w:sz="0" w:space="0" w:color="auto"/>
        <w:left w:val="none" w:sz="0" w:space="0" w:color="auto"/>
        <w:bottom w:val="none" w:sz="0" w:space="0" w:color="auto"/>
        <w:right w:val="none" w:sz="0" w:space="0" w:color="auto"/>
      </w:divBdr>
    </w:div>
    <w:div w:id="505635501">
      <w:bodyDiv w:val="1"/>
      <w:marLeft w:val="0"/>
      <w:marRight w:val="0"/>
      <w:marTop w:val="0"/>
      <w:marBottom w:val="0"/>
      <w:divBdr>
        <w:top w:val="none" w:sz="0" w:space="0" w:color="auto"/>
        <w:left w:val="none" w:sz="0" w:space="0" w:color="auto"/>
        <w:bottom w:val="none" w:sz="0" w:space="0" w:color="auto"/>
        <w:right w:val="none" w:sz="0" w:space="0" w:color="auto"/>
      </w:divBdr>
    </w:div>
    <w:div w:id="506483143">
      <w:bodyDiv w:val="1"/>
      <w:marLeft w:val="0"/>
      <w:marRight w:val="0"/>
      <w:marTop w:val="0"/>
      <w:marBottom w:val="0"/>
      <w:divBdr>
        <w:top w:val="none" w:sz="0" w:space="0" w:color="auto"/>
        <w:left w:val="none" w:sz="0" w:space="0" w:color="auto"/>
        <w:bottom w:val="none" w:sz="0" w:space="0" w:color="auto"/>
        <w:right w:val="none" w:sz="0" w:space="0" w:color="auto"/>
      </w:divBdr>
    </w:div>
    <w:div w:id="506672925">
      <w:bodyDiv w:val="1"/>
      <w:marLeft w:val="0"/>
      <w:marRight w:val="0"/>
      <w:marTop w:val="0"/>
      <w:marBottom w:val="0"/>
      <w:divBdr>
        <w:top w:val="none" w:sz="0" w:space="0" w:color="auto"/>
        <w:left w:val="none" w:sz="0" w:space="0" w:color="auto"/>
        <w:bottom w:val="none" w:sz="0" w:space="0" w:color="auto"/>
        <w:right w:val="none" w:sz="0" w:space="0" w:color="auto"/>
      </w:divBdr>
    </w:div>
    <w:div w:id="506797800">
      <w:bodyDiv w:val="1"/>
      <w:marLeft w:val="0"/>
      <w:marRight w:val="0"/>
      <w:marTop w:val="0"/>
      <w:marBottom w:val="0"/>
      <w:divBdr>
        <w:top w:val="none" w:sz="0" w:space="0" w:color="auto"/>
        <w:left w:val="none" w:sz="0" w:space="0" w:color="auto"/>
        <w:bottom w:val="none" w:sz="0" w:space="0" w:color="auto"/>
        <w:right w:val="none" w:sz="0" w:space="0" w:color="auto"/>
      </w:divBdr>
    </w:div>
    <w:div w:id="507256069">
      <w:bodyDiv w:val="1"/>
      <w:marLeft w:val="0"/>
      <w:marRight w:val="0"/>
      <w:marTop w:val="0"/>
      <w:marBottom w:val="0"/>
      <w:divBdr>
        <w:top w:val="none" w:sz="0" w:space="0" w:color="auto"/>
        <w:left w:val="none" w:sz="0" w:space="0" w:color="auto"/>
        <w:bottom w:val="none" w:sz="0" w:space="0" w:color="auto"/>
        <w:right w:val="none" w:sz="0" w:space="0" w:color="auto"/>
      </w:divBdr>
    </w:div>
    <w:div w:id="507794100">
      <w:bodyDiv w:val="1"/>
      <w:marLeft w:val="0"/>
      <w:marRight w:val="0"/>
      <w:marTop w:val="0"/>
      <w:marBottom w:val="0"/>
      <w:divBdr>
        <w:top w:val="none" w:sz="0" w:space="0" w:color="auto"/>
        <w:left w:val="none" w:sz="0" w:space="0" w:color="auto"/>
        <w:bottom w:val="none" w:sz="0" w:space="0" w:color="auto"/>
        <w:right w:val="none" w:sz="0" w:space="0" w:color="auto"/>
      </w:divBdr>
    </w:div>
    <w:div w:id="509372499">
      <w:bodyDiv w:val="1"/>
      <w:marLeft w:val="0"/>
      <w:marRight w:val="0"/>
      <w:marTop w:val="0"/>
      <w:marBottom w:val="0"/>
      <w:divBdr>
        <w:top w:val="none" w:sz="0" w:space="0" w:color="auto"/>
        <w:left w:val="none" w:sz="0" w:space="0" w:color="auto"/>
        <w:bottom w:val="none" w:sz="0" w:space="0" w:color="auto"/>
        <w:right w:val="none" w:sz="0" w:space="0" w:color="auto"/>
      </w:divBdr>
    </w:div>
    <w:div w:id="509486204">
      <w:bodyDiv w:val="1"/>
      <w:marLeft w:val="0"/>
      <w:marRight w:val="0"/>
      <w:marTop w:val="0"/>
      <w:marBottom w:val="0"/>
      <w:divBdr>
        <w:top w:val="none" w:sz="0" w:space="0" w:color="auto"/>
        <w:left w:val="none" w:sz="0" w:space="0" w:color="auto"/>
        <w:bottom w:val="none" w:sz="0" w:space="0" w:color="auto"/>
        <w:right w:val="none" w:sz="0" w:space="0" w:color="auto"/>
      </w:divBdr>
    </w:div>
    <w:div w:id="510802060">
      <w:bodyDiv w:val="1"/>
      <w:marLeft w:val="0"/>
      <w:marRight w:val="0"/>
      <w:marTop w:val="0"/>
      <w:marBottom w:val="0"/>
      <w:divBdr>
        <w:top w:val="none" w:sz="0" w:space="0" w:color="auto"/>
        <w:left w:val="none" w:sz="0" w:space="0" w:color="auto"/>
        <w:bottom w:val="none" w:sz="0" w:space="0" w:color="auto"/>
        <w:right w:val="none" w:sz="0" w:space="0" w:color="auto"/>
      </w:divBdr>
    </w:div>
    <w:div w:id="511070128">
      <w:bodyDiv w:val="1"/>
      <w:marLeft w:val="0"/>
      <w:marRight w:val="0"/>
      <w:marTop w:val="0"/>
      <w:marBottom w:val="0"/>
      <w:divBdr>
        <w:top w:val="none" w:sz="0" w:space="0" w:color="auto"/>
        <w:left w:val="none" w:sz="0" w:space="0" w:color="auto"/>
        <w:bottom w:val="none" w:sz="0" w:space="0" w:color="auto"/>
        <w:right w:val="none" w:sz="0" w:space="0" w:color="auto"/>
      </w:divBdr>
    </w:div>
    <w:div w:id="511341088">
      <w:bodyDiv w:val="1"/>
      <w:marLeft w:val="0"/>
      <w:marRight w:val="0"/>
      <w:marTop w:val="0"/>
      <w:marBottom w:val="0"/>
      <w:divBdr>
        <w:top w:val="none" w:sz="0" w:space="0" w:color="auto"/>
        <w:left w:val="none" w:sz="0" w:space="0" w:color="auto"/>
        <w:bottom w:val="none" w:sz="0" w:space="0" w:color="auto"/>
        <w:right w:val="none" w:sz="0" w:space="0" w:color="auto"/>
      </w:divBdr>
    </w:div>
    <w:div w:id="511460211">
      <w:bodyDiv w:val="1"/>
      <w:marLeft w:val="0"/>
      <w:marRight w:val="0"/>
      <w:marTop w:val="0"/>
      <w:marBottom w:val="0"/>
      <w:divBdr>
        <w:top w:val="none" w:sz="0" w:space="0" w:color="auto"/>
        <w:left w:val="none" w:sz="0" w:space="0" w:color="auto"/>
        <w:bottom w:val="none" w:sz="0" w:space="0" w:color="auto"/>
        <w:right w:val="none" w:sz="0" w:space="0" w:color="auto"/>
      </w:divBdr>
    </w:div>
    <w:div w:id="511533484">
      <w:bodyDiv w:val="1"/>
      <w:marLeft w:val="0"/>
      <w:marRight w:val="0"/>
      <w:marTop w:val="0"/>
      <w:marBottom w:val="0"/>
      <w:divBdr>
        <w:top w:val="none" w:sz="0" w:space="0" w:color="auto"/>
        <w:left w:val="none" w:sz="0" w:space="0" w:color="auto"/>
        <w:bottom w:val="none" w:sz="0" w:space="0" w:color="auto"/>
        <w:right w:val="none" w:sz="0" w:space="0" w:color="auto"/>
      </w:divBdr>
    </w:div>
    <w:div w:id="511576229">
      <w:bodyDiv w:val="1"/>
      <w:marLeft w:val="0"/>
      <w:marRight w:val="0"/>
      <w:marTop w:val="0"/>
      <w:marBottom w:val="0"/>
      <w:divBdr>
        <w:top w:val="none" w:sz="0" w:space="0" w:color="auto"/>
        <w:left w:val="none" w:sz="0" w:space="0" w:color="auto"/>
        <w:bottom w:val="none" w:sz="0" w:space="0" w:color="auto"/>
        <w:right w:val="none" w:sz="0" w:space="0" w:color="auto"/>
      </w:divBdr>
    </w:div>
    <w:div w:id="512954989">
      <w:bodyDiv w:val="1"/>
      <w:marLeft w:val="0"/>
      <w:marRight w:val="0"/>
      <w:marTop w:val="0"/>
      <w:marBottom w:val="0"/>
      <w:divBdr>
        <w:top w:val="none" w:sz="0" w:space="0" w:color="auto"/>
        <w:left w:val="none" w:sz="0" w:space="0" w:color="auto"/>
        <w:bottom w:val="none" w:sz="0" w:space="0" w:color="auto"/>
        <w:right w:val="none" w:sz="0" w:space="0" w:color="auto"/>
      </w:divBdr>
    </w:div>
    <w:div w:id="513030819">
      <w:bodyDiv w:val="1"/>
      <w:marLeft w:val="0"/>
      <w:marRight w:val="0"/>
      <w:marTop w:val="0"/>
      <w:marBottom w:val="0"/>
      <w:divBdr>
        <w:top w:val="none" w:sz="0" w:space="0" w:color="auto"/>
        <w:left w:val="none" w:sz="0" w:space="0" w:color="auto"/>
        <w:bottom w:val="none" w:sz="0" w:space="0" w:color="auto"/>
        <w:right w:val="none" w:sz="0" w:space="0" w:color="auto"/>
      </w:divBdr>
    </w:div>
    <w:div w:id="515657963">
      <w:bodyDiv w:val="1"/>
      <w:marLeft w:val="0"/>
      <w:marRight w:val="0"/>
      <w:marTop w:val="0"/>
      <w:marBottom w:val="0"/>
      <w:divBdr>
        <w:top w:val="none" w:sz="0" w:space="0" w:color="auto"/>
        <w:left w:val="none" w:sz="0" w:space="0" w:color="auto"/>
        <w:bottom w:val="none" w:sz="0" w:space="0" w:color="auto"/>
        <w:right w:val="none" w:sz="0" w:space="0" w:color="auto"/>
      </w:divBdr>
    </w:div>
    <w:div w:id="515853441">
      <w:bodyDiv w:val="1"/>
      <w:marLeft w:val="0"/>
      <w:marRight w:val="0"/>
      <w:marTop w:val="0"/>
      <w:marBottom w:val="0"/>
      <w:divBdr>
        <w:top w:val="none" w:sz="0" w:space="0" w:color="auto"/>
        <w:left w:val="none" w:sz="0" w:space="0" w:color="auto"/>
        <w:bottom w:val="none" w:sz="0" w:space="0" w:color="auto"/>
        <w:right w:val="none" w:sz="0" w:space="0" w:color="auto"/>
      </w:divBdr>
    </w:div>
    <w:div w:id="516386662">
      <w:bodyDiv w:val="1"/>
      <w:marLeft w:val="0"/>
      <w:marRight w:val="0"/>
      <w:marTop w:val="0"/>
      <w:marBottom w:val="0"/>
      <w:divBdr>
        <w:top w:val="none" w:sz="0" w:space="0" w:color="auto"/>
        <w:left w:val="none" w:sz="0" w:space="0" w:color="auto"/>
        <w:bottom w:val="none" w:sz="0" w:space="0" w:color="auto"/>
        <w:right w:val="none" w:sz="0" w:space="0" w:color="auto"/>
      </w:divBdr>
    </w:div>
    <w:div w:id="516428370">
      <w:bodyDiv w:val="1"/>
      <w:marLeft w:val="0"/>
      <w:marRight w:val="0"/>
      <w:marTop w:val="0"/>
      <w:marBottom w:val="0"/>
      <w:divBdr>
        <w:top w:val="none" w:sz="0" w:space="0" w:color="auto"/>
        <w:left w:val="none" w:sz="0" w:space="0" w:color="auto"/>
        <w:bottom w:val="none" w:sz="0" w:space="0" w:color="auto"/>
        <w:right w:val="none" w:sz="0" w:space="0" w:color="auto"/>
      </w:divBdr>
    </w:div>
    <w:div w:id="517427636">
      <w:bodyDiv w:val="1"/>
      <w:marLeft w:val="0"/>
      <w:marRight w:val="0"/>
      <w:marTop w:val="0"/>
      <w:marBottom w:val="0"/>
      <w:divBdr>
        <w:top w:val="none" w:sz="0" w:space="0" w:color="auto"/>
        <w:left w:val="none" w:sz="0" w:space="0" w:color="auto"/>
        <w:bottom w:val="none" w:sz="0" w:space="0" w:color="auto"/>
        <w:right w:val="none" w:sz="0" w:space="0" w:color="auto"/>
      </w:divBdr>
    </w:div>
    <w:div w:id="517542212">
      <w:bodyDiv w:val="1"/>
      <w:marLeft w:val="0"/>
      <w:marRight w:val="0"/>
      <w:marTop w:val="0"/>
      <w:marBottom w:val="0"/>
      <w:divBdr>
        <w:top w:val="none" w:sz="0" w:space="0" w:color="auto"/>
        <w:left w:val="none" w:sz="0" w:space="0" w:color="auto"/>
        <w:bottom w:val="none" w:sz="0" w:space="0" w:color="auto"/>
        <w:right w:val="none" w:sz="0" w:space="0" w:color="auto"/>
      </w:divBdr>
    </w:div>
    <w:div w:id="517625260">
      <w:bodyDiv w:val="1"/>
      <w:marLeft w:val="0"/>
      <w:marRight w:val="0"/>
      <w:marTop w:val="0"/>
      <w:marBottom w:val="0"/>
      <w:divBdr>
        <w:top w:val="none" w:sz="0" w:space="0" w:color="auto"/>
        <w:left w:val="none" w:sz="0" w:space="0" w:color="auto"/>
        <w:bottom w:val="none" w:sz="0" w:space="0" w:color="auto"/>
        <w:right w:val="none" w:sz="0" w:space="0" w:color="auto"/>
      </w:divBdr>
    </w:div>
    <w:div w:id="517693050">
      <w:bodyDiv w:val="1"/>
      <w:marLeft w:val="0"/>
      <w:marRight w:val="0"/>
      <w:marTop w:val="0"/>
      <w:marBottom w:val="0"/>
      <w:divBdr>
        <w:top w:val="none" w:sz="0" w:space="0" w:color="auto"/>
        <w:left w:val="none" w:sz="0" w:space="0" w:color="auto"/>
        <w:bottom w:val="none" w:sz="0" w:space="0" w:color="auto"/>
        <w:right w:val="none" w:sz="0" w:space="0" w:color="auto"/>
      </w:divBdr>
    </w:div>
    <w:div w:id="519467778">
      <w:bodyDiv w:val="1"/>
      <w:marLeft w:val="0"/>
      <w:marRight w:val="0"/>
      <w:marTop w:val="0"/>
      <w:marBottom w:val="0"/>
      <w:divBdr>
        <w:top w:val="none" w:sz="0" w:space="0" w:color="auto"/>
        <w:left w:val="none" w:sz="0" w:space="0" w:color="auto"/>
        <w:bottom w:val="none" w:sz="0" w:space="0" w:color="auto"/>
        <w:right w:val="none" w:sz="0" w:space="0" w:color="auto"/>
      </w:divBdr>
    </w:div>
    <w:div w:id="519858782">
      <w:bodyDiv w:val="1"/>
      <w:marLeft w:val="0"/>
      <w:marRight w:val="0"/>
      <w:marTop w:val="0"/>
      <w:marBottom w:val="0"/>
      <w:divBdr>
        <w:top w:val="none" w:sz="0" w:space="0" w:color="auto"/>
        <w:left w:val="none" w:sz="0" w:space="0" w:color="auto"/>
        <w:bottom w:val="none" w:sz="0" w:space="0" w:color="auto"/>
        <w:right w:val="none" w:sz="0" w:space="0" w:color="auto"/>
      </w:divBdr>
    </w:div>
    <w:div w:id="521011347">
      <w:bodyDiv w:val="1"/>
      <w:marLeft w:val="0"/>
      <w:marRight w:val="0"/>
      <w:marTop w:val="0"/>
      <w:marBottom w:val="0"/>
      <w:divBdr>
        <w:top w:val="none" w:sz="0" w:space="0" w:color="auto"/>
        <w:left w:val="none" w:sz="0" w:space="0" w:color="auto"/>
        <w:bottom w:val="none" w:sz="0" w:space="0" w:color="auto"/>
        <w:right w:val="none" w:sz="0" w:space="0" w:color="auto"/>
      </w:divBdr>
    </w:div>
    <w:div w:id="523515873">
      <w:bodyDiv w:val="1"/>
      <w:marLeft w:val="0"/>
      <w:marRight w:val="0"/>
      <w:marTop w:val="0"/>
      <w:marBottom w:val="0"/>
      <w:divBdr>
        <w:top w:val="none" w:sz="0" w:space="0" w:color="auto"/>
        <w:left w:val="none" w:sz="0" w:space="0" w:color="auto"/>
        <w:bottom w:val="none" w:sz="0" w:space="0" w:color="auto"/>
        <w:right w:val="none" w:sz="0" w:space="0" w:color="auto"/>
      </w:divBdr>
    </w:div>
    <w:div w:id="524827926">
      <w:bodyDiv w:val="1"/>
      <w:marLeft w:val="0"/>
      <w:marRight w:val="0"/>
      <w:marTop w:val="0"/>
      <w:marBottom w:val="0"/>
      <w:divBdr>
        <w:top w:val="none" w:sz="0" w:space="0" w:color="auto"/>
        <w:left w:val="none" w:sz="0" w:space="0" w:color="auto"/>
        <w:bottom w:val="none" w:sz="0" w:space="0" w:color="auto"/>
        <w:right w:val="none" w:sz="0" w:space="0" w:color="auto"/>
      </w:divBdr>
    </w:div>
    <w:div w:id="525948087">
      <w:bodyDiv w:val="1"/>
      <w:marLeft w:val="0"/>
      <w:marRight w:val="0"/>
      <w:marTop w:val="0"/>
      <w:marBottom w:val="0"/>
      <w:divBdr>
        <w:top w:val="none" w:sz="0" w:space="0" w:color="auto"/>
        <w:left w:val="none" w:sz="0" w:space="0" w:color="auto"/>
        <w:bottom w:val="none" w:sz="0" w:space="0" w:color="auto"/>
        <w:right w:val="none" w:sz="0" w:space="0" w:color="auto"/>
      </w:divBdr>
    </w:div>
    <w:div w:id="526220638">
      <w:bodyDiv w:val="1"/>
      <w:marLeft w:val="0"/>
      <w:marRight w:val="0"/>
      <w:marTop w:val="0"/>
      <w:marBottom w:val="0"/>
      <w:divBdr>
        <w:top w:val="none" w:sz="0" w:space="0" w:color="auto"/>
        <w:left w:val="none" w:sz="0" w:space="0" w:color="auto"/>
        <w:bottom w:val="none" w:sz="0" w:space="0" w:color="auto"/>
        <w:right w:val="none" w:sz="0" w:space="0" w:color="auto"/>
      </w:divBdr>
    </w:div>
    <w:div w:id="526405180">
      <w:bodyDiv w:val="1"/>
      <w:marLeft w:val="0"/>
      <w:marRight w:val="0"/>
      <w:marTop w:val="0"/>
      <w:marBottom w:val="0"/>
      <w:divBdr>
        <w:top w:val="none" w:sz="0" w:space="0" w:color="auto"/>
        <w:left w:val="none" w:sz="0" w:space="0" w:color="auto"/>
        <w:bottom w:val="none" w:sz="0" w:space="0" w:color="auto"/>
        <w:right w:val="none" w:sz="0" w:space="0" w:color="auto"/>
      </w:divBdr>
    </w:div>
    <w:div w:id="526673788">
      <w:bodyDiv w:val="1"/>
      <w:marLeft w:val="0"/>
      <w:marRight w:val="0"/>
      <w:marTop w:val="0"/>
      <w:marBottom w:val="0"/>
      <w:divBdr>
        <w:top w:val="none" w:sz="0" w:space="0" w:color="auto"/>
        <w:left w:val="none" w:sz="0" w:space="0" w:color="auto"/>
        <w:bottom w:val="none" w:sz="0" w:space="0" w:color="auto"/>
        <w:right w:val="none" w:sz="0" w:space="0" w:color="auto"/>
      </w:divBdr>
    </w:div>
    <w:div w:id="526985488">
      <w:bodyDiv w:val="1"/>
      <w:marLeft w:val="0"/>
      <w:marRight w:val="0"/>
      <w:marTop w:val="0"/>
      <w:marBottom w:val="0"/>
      <w:divBdr>
        <w:top w:val="none" w:sz="0" w:space="0" w:color="auto"/>
        <w:left w:val="none" w:sz="0" w:space="0" w:color="auto"/>
        <w:bottom w:val="none" w:sz="0" w:space="0" w:color="auto"/>
        <w:right w:val="none" w:sz="0" w:space="0" w:color="auto"/>
      </w:divBdr>
    </w:div>
    <w:div w:id="527135730">
      <w:bodyDiv w:val="1"/>
      <w:marLeft w:val="0"/>
      <w:marRight w:val="0"/>
      <w:marTop w:val="0"/>
      <w:marBottom w:val="0"/>
      <w:divBdr>
        <w:top w:val="none" w:sz="0" w:space="0" w:color="auto"/>
        <w:left w:val="none" w:sz="0" w:space="0" w:color="auto"/>
        <w:bottom w:val="none" w:sz="0" w:space="0" w:color="auto"/>
        <w:right w:val="none" w:sz="0" w:space="0" w:color="auto"/>
      </w:divBdr>
    </w:div>
    <w:div w:id="527526722">
      <w:bodyDiv w:val="1"/>
      <w:marLeft w:val="0"/>
      <w:marRight w:val="0"/>
      <w:marTop w:val="0"/>
      <w:marBottom w:val="0"/>
      <w:divBdr>
        <w:top w:val="none" w:sz="0" w:space="0" w:color="auto"/>
        <w:left w:val="none" w:sz="0" w:space="0" w:color="auto"/>
        <w:bottom w:val="none" w:sz="0" w:space="0" w:color="auto"/>
        <w:right w:val="none" w:sz="0" w:space="0" w:color="auto"/>
      </w:divBdr>
    </w:div>
    <w:div w:id="528564336">
      <w:bodyDiv w:val="1"/>
      <w:marLeft w:val="0"/>
      <w:marRight w:val="0"/>
      <w:marTop w:val="0"/>
      <w:marBottom w:val="0"/>
      <w:divBdr>
        <w:top w:val="none" w:sz="0" w:space="0" w:color="auto"/>
        <w:left w:val="none" w:sz="0" w:space="0" w:color="auto"/>
        <w:bottom w:val="none" w:sz="0" w:space="0" w:color="auto"/>
        <w:right w:val="none" w:sz="0" w:space="0" w:color="auto"/>
      </w:divBdr>
    </w:div>
    <w:div w:id="528880154">
      <w:bodyDiv w:val="1"/>
      <w:marLeft w:val="0"/>
      <w:marRight w:val="0"/>
      <w:marTop w:val="0"/>
      <w:marBottom w:val="0"/>
      <w:divBdr>
        <w:top w:val="none" w:sz="0" w:space="0" w:color="auto"/>
        <w:left w:val="none" w:sz="0" w:space="0" w:color="auto"/>
        <w:bottom w:val="none" w:sz="0" w:space="0" w:color="auto"/>
        <w:right w:val="none" w:sz="0" w:space="0" w:color="auto"/>
      </w:divBdr>
    </w:div>
    <w:div w:id="530265016">
      <w:bodyDiv w:val="1"/>
      <w:marLeft w:val="0"/>
      <w:marRight w:val="0"/>
      <w:marTop w:val="0"/>
      <w:marBottom w:val="0"/>
      <w:divBdr>
        <w:top w:val="none" w:sz="0" w:space="0" w:color="auto"/>
        <w:left w:val="none" w:sz="0" w:space="0" w:color="auto"/>
        <w:bottom w:val="none" w:sz="0" w:space="0" w:color="auto"/>
        <w:right w:val="none" w:sz="0" w:space="0" w:color="auto"/>
      </w:divBdr>
    </w:div>
    <w:div w:id="530800939">
      <w:bodyDiv w:val="1"/>
      <w:marLeft w:val="0"/>
      <w:marRight w:val="0"/>
      <w:marTop w:val="0"/>
      <w:marBottom w:val="0"/>
      <w:divBdr>
        <w:top w:val="none" w:sz="0" w:space="0" w:color="auto"/>
        <w:left w:val="none" w:sz="0" w:space="0" w:color="auto"/>
        <w:bottom w:val="none" w:sz="0" w:space="0" w:color="auto"/>
        <w:right w:val="none" w:sz="0" w:space="0" w:color="auto"/>
      </w:divBdr>
    </w:div>
    <w:div w:id="531038909">
      <w:bodyDiv w:val="1"/>
      <w:marLeft w:val="0"/>
      <w:marRight w:val="0"/>
      <w:marTop w:val="0"/>
      <w:marBottom w:val="0"/>
      <w:divBdr>
        <w:top w:val="none" w:sz="0" w:space="0" w:color="auto"/>
        <w:left w:val="none" w:sz="0" w:space="0" w:color="auto"/>
        <w:bottom w:val="none" w:sz="0" w:space="0" w:color="auto"/>
        <w:right w:val="none" w:sz="0" w:space="0" w:color="auto"/>
      </w:divBdr>
    </w:div>
    <w:div w:id="532037892">
      <w:bodyDiv w:val="1"/>
      <w:marLeft w:val="0"/>
      <w:marRight w:val="0"/>
      <w:marTop w:val="0"/>
      <w:marBottom w:val="0"/>
      <w:divBdr>
        <w:top w:val="none" w:sz="0" w:space="0" w:color="auto"/>
        <w:left w:val="none" w:sz="0" w:space="0" w:color="auto"/>
        <w:bottom w:val="none" w:sz="0" w:space="0" w:color="auto"/>
        <w:right w:val="none" w:sz="0" w:space="0" w:color="auto"/>
      </w:divBdr>
    </w:div>
    <w:div w:id="533077502">
      <w:bodyDiv w:val="1"/>
      <w:marLeft w:val="0"/>
      <w:marRight w:val="0"/>
      <w:marTop w:val="0"/>
      <w:marBottom w:val="0"/>
      <w:divBdr>
        <w:top w:val="none" w:sz="0" w:space="0" w:color="auto"/>
        <w:left w:val="none" w:sz="0" w:space="0" w:color="auto"/>
        <w:bottom w:val="none" w:sz="0" w:space="0" w:color="auto"/>
        <w:right w:val="none" w:sz="0" w:space="0" w:color="auto"/>
      </w:divBdr>
    </w:div>
    <w:div w:id="535848474">
      <w:bodyDiv w:val="1"/>
      <w:marLeft w:val="0"/>
      <w:marRight w:val="0"/>
      <w:marTop w:val="0"/>
      <w:marBottom w:val="0"/>
      <w:divBdr>
        <w:top w:val="none" w:sz="0" w:space="0" w:color="auto"/>
        <w:left w:val="none" w:sz="0" w:space="0" w:color="auto"/>
        <w:bottom w:val="none" w:sz="0" w:space="0" w:color="auto"/>
        <w:right w:val="none" w:sz="0" w:space="0" w:color="auto"/>
      </w:divBdr>
    </w:div>
    <w:div w:id="537815368">
      <w:bodyDiv w:val="1"/>
      <w:marLeft w:val="0"/>
      <w:marRight w:val="0"/>
      <w:marTop w:val="0"/>
      <w:marBottom w:val="0"/>
      <w:divBdr>
        <w:top w:val="none" w:sz="0" w:space="0" w:color="auto"/>
        <w:left w:val="none" w:sz="0" w:space="0" w:color="auto"/>
        <w:bottom w:val="none" w:sz="0" w:space="0" w:color="auto"/>
        <w:right w:val="none" w:sz="0" w:space="0" w:color="auto"/>
      </w:divBdr>
    </w:div>
    <w:div w:id="539440671">
      <w:bodyDiv w:val="1"/>
      <w:marLeft w:val="0"/>
      <w:marRight w:val="0"/>
      <w:marTop w:val="0"/>
      <w:marBottom w:val="0"/>
      <w:divBdr>
        <w:top w:val="none" w:sz="0" w:space="0" w:color="auto"/>
        <w:left w:val="none" w:sz="0" w:space="0" w:color="auto"/>
        <w:bottom w:val="none" w:sz="0" w:space="0" w:color="auto"/>
        <w:right w:val="none" w:sz="0" w:space="0" w:color="auto"/>
      </w:divBdr>
    </w:div>
    <w:div w:id="540823697">
      <w:bodyDiv w:val="1"/>
      <w:marLeft w:val="0"/>
      <w:marRight w:val="0"/>
      <w:marTop w:val="0"/>
      <w:marBottom w:val="0"/>
      <w:divBdr>
        <w:top w:val="none" w:sz="0" w:space="0" w:color="auto"/>
        <w:left w:val="none" w:sz="0" w:space="0" w:color="auto"/>
        <w:bottom w:val="none" w:sz="0" w:space="0" w:color="auto"/>
        <w:right w:val="none" w:sz="0" w:space="0" w:color="auto"/>
      </w:divBdr>
    </w:div>
    <w:div w:id="541210720">
      <w:bodyDiv w:val="1"/>
      <w:marLeft w:val="0"/>
      <w:marRight w:val="0"/>
      <w:marTop w:val="0"/>
      <w:marBottom w:val="0"/>
      <w:divBdr>
        <w:top w:val="none" w:sz="0" w:space="0" w:color="auto"/>
        <w:left w:val="none" w:sz="0" w:space="0" w:color="auto"/>
        <w:bottom w:val="none" w:sz="0" w:space="0" w:color="auto"/>
        <w:right w:val="none" w:sz="0" w:space="0" w:color="auto"/>
      </w:divBdr>
    </w:div>
    <w:div w:id="541593434">
      <w:bodyDiv w:val="1"/>
      <w:marLeft w:val="0"/>
      <w:marRight w:val="0"/>
      <w:marTop w:val="0"/>
      <w:marBottom w:val="0"/>
      <w:divBdr>
        <w:top w:val="none" w:sz="0" w:space="0" w:color="auto"/>
        <w:left w:val="none" w:sz="0" w:space="0" w:color="auto"/>
        <w:bottom w:val="none" w:sz="0" w:space="0" w:color="auto"/>
        <w:right w:val="none" w:sz="0" w:space="0" w:color="auto"/>
      </w:divBdr>
    </w:div>
    <w:div w:id="542206729">
      <w:bodyDiv w:val="1"/>
      <w:marLeft w:val="0"/>
      <w:marRight w:val="0"/>
      <w:marTop w:val="0"/>
      <w:marBottom w:val="0"/>
      <w:divBdr>
        <w:top w:val="none" w:sz="0" w:space="0" w:color="auto"/>
        <w:left w:val="none" w:sz="0" w:space="0" w:color="auto"/>
        <w:bottom w:val="none" w:sz="0" w:space="0" w:color="auto"/>
        <w:right w:val="none" w:sz="0" w:space="0" w:color="auto"/>
      </w:divBdr>
    </w:div>
    <w:div w:id="545994613">
      <w:bodyDiv w:val="1"/>
      <w:marLeft w:val="0"/>
      <w:marRight w:val="0"/>
      <w:marTop w:val="0"/>
      <w:marBottom w:val="0"/>
      <w:divBdr>
        <w:top w:val="none" w:sz="0" w:space="0" w:color="auto"/>
        <w:left w:val="none" w:sz="0" w:space="0" w:color="auto"/>
        <w:bottom w:val="none" w:sz="0" w:space="0" w:color="auto"/>
        <w:right w:val="none" w:sz="0" w:space="0" w:color="auto"/>
      </w:divBdr>
    </w:div>
    <w:div w:id="547108495">
      <w:bodyDiv w:val="1"/>
      <w:marLeft w:val="0"/>
      <w:marRight w:val="0"/>
      <w:marTop w:val="0"/>
      <w:marBottom w:val="0"/>
      <w:divBdr>
        <w:top w:val="none" w:sz="0" w:space="0" w:color="auto"/>
        <w:left w:val="none" w:sz="0" w:space="0" w:color="auto"/>
        <w:bottom w:val="none" w:sz="0" w:space="0" w:color="auto"/>
        <w:right w:val="none" w:sz="0" w:space="0" w:color="auto"/>
      </w:divBdr>
    </w:div>
    <w:div w:id="547382041">
      <w:bodyDiv w:val="1"/>
      <w:marLeft w:val="0"/>
      <w:marRight w:val="0"/>
      <w:marTop w:val="0"/>
      <w:marBottom w:val="0"/>
      <w:divBdr>
        <w:top w:val="none" w:sz="0" w:space="0" w:color="auto"/>
        <w:left w:val="none" w:sz="0" w:space="0" w:color="auto"/>
        <w:bottom w:val="none" w:sz="0" w:space="0" w:color="auto"/>
        <w:right w:val="none" w:sz="0" w:space="0" w:color="auto"/>
      </w:divBdr>
    </w:div>
    <w:div w:id="548031685">
      <w:bodyDiv w:val="1"/>
      <w:marLeft w:val="0"/>
      <w:marRight w:val="0"/>
      <w:marTop w:val="0"/>
      <w:marBottom w:val="0"/>
      <w:divBdr>
        <w:top w:val="none" w:sz="0" w:space="0" w:color="auto"/>
        <w:left w:val="none" w:sz="0" w:space="0" w:color="auto"/>
        <w:bottom w:val="none" w:sz="0" w:space="0" w:color="auto"/>
        <w:right w:val="none" w:sz="0" w:space="0" w:color="auto"/>
      </w:divBdr>
    </w:div>
    <w:div w:id="548035651">
      <w:bodyDiv w:val="1"/>
      <w:marLeft w:val="0"/>
      <w:marRight w:val="0"/>
      <w:marTop w:val="0"/>
      <w:marBottom w:val="0"/>
      <w:divBdr>
        <w:top w:val="none" w:sz="0" w:space="0" w:color="auto"/>
        <w:left w:val="none" w:sz="0" w:space="0" w:color="auto"/>
        <w:bottom w:val="none" w:sz="0" w:space="0" w:color="auto"/>
        <w:right w:val="none" w:sz="0" w:space="0" w:color="auto"/>
      </w:divBdr>
    </w:div>
    <w:div w:id="549615974">
      <w:bodyDiv w:val="1"/>
      <w:marLeft w:val="0"/>
      <w:marRight w:val="0"/>
      <w:marTop w:val="0"/>
      <w:marBottom w:val="0"/>
      <w:divBdr>
        <w:top w:val="none" w:sz="0" w:space="0" w:color="auto"/>
        <w:left w:val="none" w:sz="0" w:space="0" w:color="auto"/>
        <w:bottom w:val="none" w:sz="0" w:space="0" w:color="auto"/>
        <w:right w:val="none" w:sz="0" w:space="0" w:color="auto"/>
      </w:divBdr>
    </w:div>
    <w:div w:id="550649999">
      <w:bodyDiv w:val="1"/>
      <w:marLeft w:val="0"/>
      <w:marRight w:val="0"/>
      <w:marTop w:val="0"/>
      <w:marBottom w:val="0"/>
      <w:divBdr>
        <w:top w:val="none" w:sz="0" w:space="0" w:color="auto"/>
        <w:left w:val="none" w:sz="0" w:space="0" w:color="auto"/>
        <w:bottom w:val="none" w:sz="0" w:space="0" w:color="auto"/>
        <w:right w:val="none" w:sz="0" w:space="0" w:color="auto"/>
      </w:divBdr>
    </w:div>
    <w:div w:id="551044411">
      <w:bodyDiv w:val="1"/>
      <w:marLeft w:val="0"/>
      <w:marRight w:val="0"/>
      <w:marTop w:val="0"/>
      <w:marBottom w:val="0"/>
      <w:divBdr>
        <w:top w:val="none" w:sz="0" w:space="0" w:color="auto"/>
        <w:left w:val="none" w:sz="0" w:space="0" w:color="auto"/>
        <w:bottom w:val="none" w:sz="0" w:space="0" w:color="auto"/>
        <w:right w:val="none" w:sz="0" w:space="0" w:color="auto"/>
      </w:divBdr>
    </w:div>
    <w:div w:id="551582481">
      <w:bodyDiv w:val="1"/>
      <w:marLeft w:val="0"/>
      <w:marRight w:val="0"/>
      <w:marTop w:val="0"/>
      <w:marBottom w:val="0"/>
      <w:divBdr>
        <w:top w:val="none" w:sz="0" w:space="0" w:color="auto"/>
        <w:left w:val="none" w:sz="0" w:space="0" w:color="auto"/>
        <w:bottom w:val="none" w:sz="0" w:space="0" w:color="auto"/>
        <w:right w:val="none" w:sz="0" w:space="0" w:color="auto"/>
      </w:divBdr>
    </w:div>
    <w:div w:id="551699811">
      <w:bodyDiv w:val="1"/>
      <w:marLeft w:val="0"/>
      <w:marRight w:val="0"/>
      <w:marTop w:val="0"/>
      <w:marBottom w:val="0"/>
      <w:divBdr>
        <w:top w:val="none" w:sz="0" w:space="0" w:color="auto"/>
        <w:left w:val="none" w:sz="0" w:space="0" w:color="auto"/>
        <w:bottom w:val="none" w:sz="0" w:space="0" w:color="auto"/>
        <w:right w:val="none" w:sz="0" w:space="0" w:color="auto"/>
      </w:divBdr>
    </w:div>
    <w:div w:id="552425552">
      <w:bodyDiv w:val="1"/>
      <w:marLeft w:val="0"/>
      <w:marRight w:val="0"/>
      <w:marTop w:val="0"/>
      <w:marBottom w:val="0"/>
      <w:divBdr>
        <w:top w:val="none" w:sz="0" w:space="0" w:color="auto"/>
        <w:left w:val="none" w:sz="0" w:space="0" w:color="auto"/>
        <w:bottom w:val="none" w:sz="0" w:space="0" w:color="auto"/>
        <w:right w:val="none" w:sz="0" w:space="0" w:color="auto"/>
      </w:divBdr>
    </w:div>
    <w:div w:id="553345833">
      <w:bodyDiv w:val="1"/>
      <w:marLeft w:val="0"/>
      <w:marRight w:val="0"/>
      <w:marTop w:val="0"/>
      <w:marBottom w:val="0"/>
      <w:divBdr>
        <w:top w:val="none" w:sz="0" w:space="0" w:color="auto"/>
        <w:left w:val="none" w:sz="0" w:space="0" w:color="auto"/>
        <w:bottom w:val="none" w:sz="0" w:space="0" w:color="auto"/>
        <w:right w:val="none" w:sz="0" w:space="0" w:color="auto"/>
      </w:divBdr>
    </w:div>
    <w:div w:id="554894361">
      <w:bodyDiv w:val="1"/>
      <w:marLeft w:val="0"/>
      <w:marRight w:val="0"/>
      <w:marTop w:val="0"/>
      <w:marBottom w:val="0"/>
      <w:divBdr>
        <w:top w:val="none" w:sz="0" w:space="0" w:color="auto"/>
        <w:left w:val="none" w:sz="0" w:space="0" w:color="auto"/>
        <w:bottom w:val="none" w:sz="0" w:space="0" w:color="auto"/>
        <w:right w:val="none" w:sz="0" w:space="0" w:color="auto"/>
      </w:divBdr>
    </w:div>
    <w:div w:id="555433245">
      <w:bodyDiv w:val="1"/>
      <w:marLeft w:val="0"/>
      <w:marRight w:val="0"/>
      <w:marTop w:val="0"/>
      <w:marBottom w:val="0"/>
      <w:divBdr>
        <w:top w:val="none" w:sz="0" w:space="0" w:color="auto"/>
        <w:left w:val="none" w:sz="0" w:space="0" w:color="auto"/>
        <w:bottom w:val="none" w:sz="0" w:space="0" w:color="auto"/>
        <w:right w:val="none" w:sz="0" w:space="0" w:color="auto"/>
      </w:divBdr>
    </w:div>
    <w:div w:id="555628055">
      <w:bodyDiv w:val="1"/>
      <w:marLeft w:val="0"/>
      <w:marRight w:val="0"/>
      <w:marTop w:val="0"/>
      <w:marBottom w:val="0"/>
      <w:divBdr>
        <w:top w:val="none" w:sz="0" w:space="0" w:color="auto"/>
        <w:left w:val="none" w:sz="0" w:space="0" w:color="auto"/>
        <w:bottom w:val="none" w:sz="0" w:space="0" w:color="auto"/>
        <w:right w:val="none" w:sz="0" w:space="0" w:color="auto"/>
      </w:divBdr>
    </w:div>
    <w:div w:id="556161291">
      <w:bodyDiv w:val="1"/>
      <w:marLeft w:val="0"/>
      <w:marRight w:val="0"/>
      <w:marTop w:val="0"/>
      <w:marBottom w:val="0"/>
      <w:divBdr>
        <w:top w:val="none" w:sz="0" w:space="0" w:color="auto"/>
        <w:left w:val="none" w:sz="0" w:space="0" w:color="auto"/>
        <w:bottom w:val="none" w:sz="0" w:space="0" w:color="auto"/>
        <w:right w:val="none" w:sz="0" w:space="0" w:color="auto"/>
      </w:divBdr>
    </w:div>
    <w:div w:id="560485618">
      <w:bodyDiv w:val="1"/>
      <w:marLeft w:val="0"/>
      <w:marRight w:val="0"/>
      <w:marTop w:val="0"/>
      <w:marBottom w:val="0"/>
      <w:divBdr>
        <w:top w:val="none" w:sz="0" w:space="0" w:color="auto"/>
        <w:left w:val="none" w:sz="0" w:space="0" w:color="auto"/>
        <w:bottom w:val="none" w:sz="0" w:space="0" w:color="auto"/>
        <w:right w:val="none" w:sz="0" w:space="0" w:color="auto"/>
      </w:divBdr>
    </w:div>
    <w:div w:id="560672548">
      <w:bodyDiv w:val="1"/>
      <w:marLeft w:val="0"/>
      <w:marRight w:val="0"/>
      <w:marTop w:val="0"/>
      <w:marBottom w:val="0"/>
      <w:divBdr>
        <w:top w:val="none" w:sz="0" w:space="0" w:color="auto"/>
        <w:left w:val="none" w:sz="0" w:space="0" w:color="auto"/>
        <w:bottom w:val="none" w:sz="0" w:space="0" w:color="auto"/>
        <w:right w:val="none" w:sz="0" w:space="0" w:color="auto"/>
      </w:divBdr>
    </w:div>
    <w:div w:id="560798866">
      <w:bodyDiv w:val="1"/>
      <w:marLeft w:val="0"/>
      <w:marRight w:val="0"/>
      <w:marTop w:val="0"/>
      <w:marBottom w:val="0"/>
      <w:divBdr>
        <w:top w:val="none" w:sz="0" w:space="0" w:color="auto"/>
        <w:left w:val="none" w:sz="0" w:space="0" w:color="auto"/>
        <w:bottom w:val="none" w:sz="0" w:space="0" w:color="auto"/>
        <w:right w:val="none" w:sz="0" w:space="0" w:color="auto"/>
      </w:divBdr>
    </w:div>
    <w:div w:id="561062006">
      <w:bodyDiv w:val="1"/>
      <w:marLeft w:val="0"/>
      <w:marRight w:val="0"/>
      <w:marTop w:val="0"/>
      <w:marBottom w:val="0"/>
      <w:divBdr>
        <w:top w:val="none" w:sz="0" w:space="0" w:color="auto"/>
        <w:left w:val="none" w:sz="0" w:space="0" w:color="auto"/>
        <w:bottom w:val="none" w:sz="0" w:space="0" w:color="auto"/>
        <w:right w:val="none" w:sz="0" w:space="0" w:color="auto"/>
      </w:divBdr>
    </w:div>
    <w:div w:id="563806627">
      <w:bodyDiv w:val="1"/>
      <w:marLeft w:val="0"/>
      <w:marRight w:val="0"/>
      <w:marTop w:val="0"/>
      <w:marBottom w:val="0"/>
      <w:divBdr>
        <w:top w:val="none" w:sz="0" w:space="0" w:color="auto"/>
        <w:left w:val="none" w:sz="0" w:space="0" w:color="auto"/>
        <w:bottom w:val="none" w:sz="0" w:space="0" w:color="auto"/>
        <w:right w:val="none" w:sz="0" w:space="0" w:color="auto"/>
      </w:divBdr>
    </w:div>
    <w:div w:id="566259470">
      <w:bodyDiv w:val="1"/>
      <w:marLeft w:val="0"/>
      <w:marRight w:val="0"/>
      <w:marTop w:val="0"/>
      <w:marBottom w:val="0"/>
      <w:divBdr>
        <w:top w:val="none" w:sz="0" w:space="0" w:color="auto"/>
        <w:left w:val="none" w:sz="0" w:space="0" w:color="auto"/>
        <w:bottom w:val="none" w:sz="0" w:space="0" w:color="auto"/>
        <w:right w:val="none" w:sz="0" w:space="0" w:color="auto"/>
      </w:divBdr>
    </w:div>
    <w:div w:id="566309697">
      <w:bodyDiv w:val="1"/>
      <w:marLeft w:val="0"/>
      <w:marRight w:val="0"/>
      <w:marTop w:val="0"/>
      <w:marBottom w:val="0"/>
      <w:divBdr>
        <w:top w:val="none" w:sz="0" w:space="0" w:color="auto"/>
        <w:left w:val="none" w:sz="0" w:space="0" w:color="auto"/>
        <w:bottom w:val="none" w:sz="0" w:space="0" w:color="auto"/>
        <w:right w:val="none" w:sz="0" w:space="0" w:color="auto"/>
      </w:divBdr>
    </w:div>
    <w:div w:id="567421828">
      <w:bodyDiv w:val="1"/>
      <w:marLeft w:val="0"/>
      <w:marRight w:val="0"/>
      <w:marTop w:val="0"/>
      <w:marBottom w:val="0"/>
      <w:divBdr>
        <w:top w:val="none" w:sz="0" w:space="0" w:color="auto"/>
        <w:left w:val="none" w:sz="0" w:space="0" w:color="auto"/>
        <w:bottom w:val="none" w:sz="0" w:space="0" w:color="auto"/>
        <w:right w:val="none" w:sz="0" w:space="0" w:color="auto"/>
      </w:divBdr>
    </w:div>
    <w:div w:id="568811822">
      <w:bodyDiv w:val="1"/>
      <w:marLeft w:val="0"/>
      <w:marRight w:val="0"/>
      <w:marTop w:val="0"/>
      <w:marBottom w:val="0"/>
      <w:divBdr>
        <w:top w:val="none" w:sz="0" w:space="0" w:color="auto"/>
        <w:left w:val="none" w:sz="0" w:space="0" w:color="auto"/>
        <w:bottom w:val="none" w:sz="0" w:space="0" w:color="auto"/>
        <w:right w:val="none" w:sz="0" w:space="0" w:color="auto"/>
      </w:divBdr>
    </w:div>
    <w:div w:id="569540298">
      <w:bodyDiv w:val="1"/>
      <w:marLeft w:val="0"/>
      <w:marRight w:val="0"/>
      <w:marTop w:val="0"/>
      <w:marBottom w:val="0"/>
      <w:divBdr>
        <w:top w:val="none" w:sz="0" w:space="0" w:color="auto"/>
        <w:left w:val="none" w:sz="0" w:space="0" w:color="auto"/>
        <w:bottom w:val="none" w:sz="0" w:space="0" w:color="auto"/>
        <w:right w:val="none" w:sz="0" w:space="0" w:color="auto"/>
      </w:divBdr>
    </w:div>
    <w:div w:id="569578166">
      <w:bodyDiv w:val="1"/>
      <w:marLeft w:val="0"/>
      <w:marRight w:val="0"/>
      <w:marTop w:val="0"/>
      <w:marBottom w:val="0"/>
      <w:divBdr>
        <w:top w:val="none" w:sz="0" w:space="0" w:color="auto"/>
        <w:left w:val="none" w:sz="0" w:space="0" w:color="auto"/>
        <w:bottom w:val="none" w:sz="0" w:space="0" w:color="auto"/>
        <w:right w:val="none" w:sz="0" w:space="0" w:color="auto"/>
      </w:divBdr>
    </w:div>
    <w:div w:id="570044289">
      <w:bodyDiv w:val="1"/>
      <w:marLeft w:val="0"/>
      <w:marRight w:val="0"/>
      <w:marTop w:val="0"/>
      <w:marBottom w:val="0"/>
      <w:divBdr>
        <w:top w:val="none" w:sz="0" w:space="0" w:color="auto"/>
        <w:left w:val="none" w:sz="0" w:space="0" w:color="auto"/>
        <w:bottom w:val="none" w:sz="0" w:space="0" w:color="auto"/>
        <w:right w:val="none" w:sz="0" w:space="0" w:color="auto"/>
      </w:divBdr>
    </w:div>
    <w:div w:id="570624232">
      <w:bodyDiv w:val="1"/>
      <w:marLeft w:val="0"/>
      <w:marRight w:val="0"/>
      <w:marTop w:val="0"/>
      <w:marBottom w:val="0"/>
      <w:divBdr>
        <w:top w:val="none" w:sz="0" w:space="0" w:color="auto"/>
        <w:left w:val="none" w:sz="0" w:space="0" w:color="auto"/>
        <w:bottom w:val="none" w:sz="0" w:space="0" w:color="auto"/>
        <w:right w:val="none" w:sz="0" w:space="0" w:color="auto"/>
      </w:divBdr>
    </w:div>
    <w:div w:id="571743637">
      <w:bodyDiv w:val="1"/>
      <w:marLeft w:val="0"/>
      <w:marRight w:val="0"/>
      <w:marTop w:val="0"/>
      <w:marBottom w:val="0"/>
      <w:divBdr>
        <w:top w:val="none" w:sz="0" w:space="0" w:color="auto"/>
        <w:left w:val="none" w:sz="0" w:space="0" w:color="auto"/>
        <w:bottom w:val="none" w:sz="0" w:space="0" w:color="auto"/>
        <w:right w:val="none" w:sz="0" w:space="0" w:color="auto"/>
      </w:divBdr>
    </w:div>
    <w:div w:id="571812547">
      <w:bodyDiv w:val="1"/>
      <w:marLeft w:val="0"/>
      <w:marRight w:val="0"/>
      <w:marTop w:val="0"/>
      <w:marBottom w:val="0"/>
      <w:divBdr>
        <w:top w:val="none" w:sz="0" w:space="0" w:color="auto"/>
        <w:left w:val="none" w:sz="0" w:space="0" w:color="auto"/>
        <w:bottom w:val="none" w:sz="0" w:space="0" w:color="auto"/>
        <w:right w:val="none" w:sz="0" w:space="0" w:color="auto"/>
      </w:divBdr>
    </w:div>
    <w:div w:id="572394704">
      <w:bodyDiv w:val="1"/>
      <w:marLeft w:val="0"/>
      <w:marRight w:val="0"/>
      <w:marTop w:val="0"/>
      <w:marBottom w:val="0"/>
      <w:divBdr>
        <w:top w:val="none" w:sz="0" w:space="0" w:color="auto"/>
        <w:left w:val="none" w:sz="0" w:space="0" w:color="auto"/>
        <w:bottom w:val="none" w:sz="0" w:space="0" w:color="auto"/>
        <w:right w:val="none" w:sz="0" w:space="0" w:color="auto"/>
      </w:divBdr>
    </w:div>
    <w:div w:id="575432500">
      <w:bodyDiv w:val="1"/>
      <w:marLeft w:val="0"/>
      <w:marRight w:val="0"/>
      <w:marTop w:val="0"/>
      <w:marBottom w:val="0"/>
      <w:divBdr>
        <w:top w:val="none" w:sz="0" w:space="0" w:color="auto"/>
        <w:left w:val="none" w:sz="0" w:space="0" w:color="auto"/>
        <w:bottom w:val="none" w:sz="0" w:space="0" w:color="auto"/>
        <w:right w:val="none" w:sz="0" w:space="0" w:color="auto"/>
      </w:divBdr>
    </w:div>
    <w:div w:id="575433985">
      <w:bodyDiv w:val="1"/>
      <w:marLeft w:val="0"/>
      <w:marRight w:val="0"/>
      <w:marTop w:val="0"/>
      <w:marBottom w:val="0"/>
      <w:divBdr>
        <w:top w:val="none" w:sz="0" w:space="0" w:color="auto"/>
        <w:left w:val="none" w:sz="0" w:space="0" w:color="auto"/>
        <w:bottom w:val="none" w:sz="0" w:space="0" w:color="auto"/>
        <w:right w:val="none" w:sz="0" w:space="0" w:color="auto"/>
      </w:divBdr>
    </w:div>
    <w:div w:id="577862970">
      <w:bodyDiv w:val="1"/>
      <w:marLeft w:val="0"/>
      <w:marRight w:val="0"/>
      <w:marTop w:val="0"/>
      <w:marBottom w:val="0"/>
      <w:divBdr>
        <w:top w:val="none" w:sz="0" w:space="0" w:color="auto"/>
        <w:left w:val="none" w:sz="0" w:space="0" w:color="auto"/>
        <w:bottom w:val="none" w:sz="0" w:space="0" w:color="auto"/>
        <w:right w:val="none" w:sz="0" w:space="0" w:color="auto"/>
      </w:divBdr>
    </w:div>
    <w:div w:id="579214324">
      <w:bodyDiv w:val="1"/>
      <w:marLeft w:val="0"/>
      <w:marRight w:val="0"/>
      <w:marTop w:val="0"/>
      <w:marBottom w:val="0"/>
      <w:divBdr>
        <w:top w:val="none" w:sz="0" w:space="0" w:color="auto"/>
        <w:left w:val="none" w:sz="0" w:space="0" w:color="auto"/>
        <w:bottom w:val="none" w:sz="0" w:space="0" w:color="auto"/>
        <w:right w:val="none" w:sz="0" w:space="0" w:color="auto"/>
      </w:divBdr>
    </w:div>
    <w:div w:id="580414516">
      <w:bodyDiv w:val="1"/>
      <w:marLeft w:val="0"/>
      <w:marRight w:val="0"/>
      <w:marTop w:val="0"/>
      <w:marBottom w:val="0"/>
      <w:divBdr>
        <w:top w:val="none" w:sz="0" w:space="0" w:color="auto"/>
        <w:left w:val="none" w:sz="0" w:space="0" w:color="auto"/>
        <w:bottom w:val="none" w:sz="0" w:space="0" w:color="auto"/>
        <w:right w:val="none" w:sz="0" w:space="0" w:color="auto"/>
      </w:divBdr>
    </w:div>
    <w:div w:id="581448750">
      <w:bodyDiv w:val="1"/>
      <w:marLeft w:val="0"/>
      <w:marRight w:val="0"/>
      <w:marTop w:val="0"/>
      <w:marBottom w:val="0"/>
      <w:divBdr>
        <w:top w:val="none" w:sz="0" w:space="0" w:color="auto"/>
        <w:left w:val="none" w:sz="0" w:space="0" w:color="auto"/>
        <w:bottom w:val="none" w:sz="0" w:space="0" w:color="auto"/>
        <w:right w:val="none" w:sz="0" w:space="0" w:color="auto"/>
      </w:divBdr>
    </w:div>
    <w:div w:id="583075462">
      <w:bodyDiv w:val="1"/>
      <w:marLeft w:val="0"/>
      <w:marRight w:val="0"/>
      <w:marTop w:val="0"/>
      <w:marBottom w:val="0"/>
      <w:divBdr>
        <w:top w:val="none" w:sz="0" w:space="0" w:color="auto"/>
        <w:left w:val="none" w:sz="0" w:space="0" w:color="auto"/>
        <w:bottom w:val="none" w:sz="0" w:space="0" w:color="auto"/>
        <w:right w:val="none" w:sz="0" w:space="0" w:color="auto"/>
      </w:divBdr>
    </w:div>
    <w:div w:id="584388856">
      <w:bodyDiv w:val="1"/>
      <w:marLeft w:val="0"/>
      <w:marRight w:val="0"/>
      <w:marTop w:val="0"/>
      <w:marBottom w:val="0"/>
      <w:divBdr>
        <w:top w:val="none" w:sz="0" w:space="0" w:color="auto"/>
        <w:left w:val="none" w:sz="0" w:space="0" w:color="auto"/>
        <w:bottom w:val="none" w:sz="0" w:space="0" w:color="auto"/>
        <w:right w:val="none" w:sz="0" w:space="0" w:color="auto"/>
      </w:divBdr>
    </w:div>
    <w:div w:id="584998057">
      <w:bodyDiv w:val="1"/>
      <w:marLeft w:val="0"/>
      <w:marRight w:val="0"/>
      <w:marTop w:val="0"/>
      <w:marBottom w:val="0"/>
      <w:divBdr>
        <w:top w:val="none" w:sz="0" w:space="0" w:color="auto"/>
        <w:left w:val="none" w:sz="0" w:space="0" w:color="auto"/>
        <w:bottom w:val="none" w:sz="0" w:space="0" w:color="auto"/>
        <w:right w:val="none" w:sz="0" w:space="0" w:color="auto"/>
      </w:divBdr>
    </w:div>
    <w:div w:id="585305285">
      <w:bodyDiv w:val="1"/>
      <w:marLeft w:val="0"/>
      <w:marRight w:val="0"/>
      <w:marTop w:val="0"/>
      <w:marBottom w:val="0"/>
      <w:divBdr>
        <w:top w:val="none" w:sz="0" w:space="0" w:color="auto"/>
        <w:left w:val="none" w:sz="0" w:space="0" w:color="auto"/>
        <w:bottom w:val="none" w:sz="0" w:space="0" w:color="auto"/>
        <w:right w:val="none" w:sz="0" w:space="0" w:color="auto"/>
      </w:divBdr>
    </w:div>
    <w:div w:id="585967259">
      <w:bodyDiv w:val="1"/>
      <w:marLeft w:val="0"/>
      <w:marRight w:val="0"/>
      <w:marTop w:val="0"/>
      <w:marBottom w:val="0"/>
      <w:divBdr>
        <w:top w:val="none" w:sz="0" w:space="0" w:color="auto"/>
        <w:left w:val="none" w:sz="0" w:space="0" w:color="auto"/>
        <w:bottom w:val="none" w:sz="0" w:space="0" w:color="auto"/>
        <w:right w:val="none" w:sz="0" w:space="0" w:color="auto"/>
      </w:divBdr>
    </w:div>
    <w:div w:id="585967851">
      <w:bodyDiv w:val="1"/>
      <w:marLeft w:val="0"/>
      <w:marRight w:val="0"/>
      <w:marTop w:val="0"/>
      <w:marBottom w:val="0"/>
      <w:divBdr>
        <w:top w:val="none" w:sz="0" w:space="0" w:color="auto"/>
        <w:left w:val="none" w:sz="0" w:space="0" w:color="auto"/>
        <w:bottom w:val="none" w:sz="0" w:space="0" w:color="auto"/>
        <w:right w:val="none" w:sz="0" w:space="0" w:color="auto"/>
      </w:divBdr>
    </w:div>
    <w:div w:id="586159788">
      <w:bodyDiv w:val="1"/>
      <w:marLeft w:val="0"/>
      <w:marRight w:val="0"/>
      <w:marTop w:val="0"/>
      <w:marBottom w:val="0"/>
      <w:divBdr>
        <w:top w:val="none" w:sz="0" w:space="0" w:color="auto"/>
        <w:left w:val="none" w:sz="0" w:space="0" w:color="auto"/>
        <w:bottom w:val="none" w:sz="0" w:space="0" w:color="auto"/>
        <w:right w:val="none" w:sz="0" w:space="0" w:color="auto"/>
      </w:divBdr>
    </w:div>
    <w:div w:id="586308054">
      <w:bodyDiv w:val="1"/>
      <w:marLeft w:val="0"/>
      <w:marRight w:val="0"/>
      <w:marTop w:val="0"/>
      <w:marBottom w:val="0"/>
      <w:divBdr>
        <w:top w:val="none" w:sz="0" w:space="0" w:color="auto"/>
        <w:left w:val="none" w:sz="0" w:space="0" w:color="auto"/>
        <w:bottom w:val="none" w:sz="0" w:space="0" w:color="auto"/>
        <w:right w:val="none" w:sz="0" w:space="0" w:color="auto"/>
      </w:divBdr>
    </w:div>
    <w:div w:id="586882322">
      <w:bodyDiv w:val="1"/>
      <w:marLeft w:val="0"/>
      <w:marRight w:val="0"/>
      <w:marTop w:val="0"/>
      <w:marBottom w:val="0"/>
      <w:divBdr>
        <w:top w:val="none" w:sz="0" w:space="0" w:color="auto"/>
        <w:left w:val="none" w:sz="0" w:space="0" w:color="auto"/>
        <w:bottom w:val="none" w:sz="0" w:space="0" w:color="auto"/>
        <w:right w:val="none" w:sz="0" w:space="0" w:color="auto"/>
      </w:divBdr>
    </w:div>
    <w:div w:id="587080068">
      <w:bodyDiv w:val="1"/>
      <w:marLeft w:val="0"/>
      <w:marRight w:val="0"/>
      <w:marTop w:val="0"/>
      <w:marBottom w:val="0"/>
      <w:divBdr>
        <w:top w:val="none" w:sz="0" w:space="0" w:color="auto"/>
        <w:left w:val="none" w:sz="0" w:space="0" w:color="auto"/>
        <w:bottom w:val="none" w:sz="0" w:space="0" w:color="auto"/>
        <w:right w:val="none" w:sz="0" w:space="0" w:color="auto"/>
      </w:divBdr>
    </w:div>
    <w:div w:id="587350683">
      <w:bodyDiv w:val="1"/>
      <w:marLeft w:val="0"/>
      <w:marRight w:val="0"/>
      <w:marTop w:val="0"/>
      <w:marBottom w:val="0"/>
      <w:divBdr>
        <w:top w:val="none" w:sz="0" w:space="0" w:color="auto"/>
        <w:left w:val="none" w:sz="0" w:space="0" w:color="auto"/>
        <w:bottom w:val="none" w:sz="0" w:space="0" w:color="auto"/>
        <w:right w:val="none" w:sz="0" w:space="0" w:color="auto"/>
      </w:divBdr>
    </w:div>
    <w:div w:id="587614076">
      <w:bodyDiv w:val="1"/>
      <w:marLeft w:val="0"/>
      <w:marRight w:val="0"/>
      <w:marTop w:val="0"/>
      <w:marBottom w:val="0"/>
      <w:divBdr>
        <w:top w:val="none" w:sz="0" w:space="0" w:color="auto"/>
        <w:left w:val="none" w:sz="0" w:space="0" w:color="auto"/>
        <w:bottom w:val="none" w:sz="0" w:space="0" w:color="auto"/>
        <w:right w:val="none" w:sz="0" w:space="0" w:color="auto"/>
      </w:divBdr>
    </w:div>
    <w:div w:id="588394514">
      <w:bodyDiv w:val="1"/>
      <w:marLeft w:val="0"/>
      <w:marRight w:val="0"/>
      <w:marTop w:val="0"/>
      <w:marBottom w:val="0"/>
      <w:divBdr>
        <w:top w:val="none" w:sz="0" w:space="0" w:color="auto"/>
        <w:left w:val="none" w:sz="0" w:space="0" w:color="auto"/>
        <w:bottom w:val="none" w:sz="0" w:space="0" w:color="auto"/>
        <w:right w:val="none" w:sz="0" w:space="0" w:color="auto"/>
      </w:divBdr>
    </w:div>
    <w:div w:id="588778787">
      <w:bodyDiv w:val="1"/>
      <w:marLeft w:val="0"/>
      <w:marRight w:val="0"/>
      <w:marTop w:val="0"/>
      <w:marBottom w:val="0"/>
      <w:divBdr>
        <w:top w:val="none" w:sz="0" w:space="0" w:color="auto"/>
        <w:left w:val="none" w:sz="0" w:space="0" w:color="auto"/>
        <w:bottom w:val="none" w:sz="0" w:space="0" w:color="auto"/>
        <w:right w:val="none" w:sz="0" w:space="0" w:color="auto"/>
      </w:divBdr>
    </w:div>
    <w:div w:id="589315122">
      <w:bodyDiv w:val="1"/>
      <w:marLeft w:val="0"/>
      <w:marRight w:val="0"/>
      <w:marTop w:val="0"/>
      <w:marBottom w:val="0"/>
      <w:divBdr>
        <w:top w:val="none" w:sz="0" w:space="0" w:color="auto"/>
        <w:left w:val="none" w:sz="0" w:space="0" w:color="auto"/>
        <w:bottom w:val="none" w:sz="0" w:space="0" w:color="auto"/>
        <w:right w:val="none" w:sz="0" w:space="0" w:color="auto"/>
      </w:divBdr>
    </w:div>
    <w:div w:id="589627753">
      <w:bodyDiv w:val="1"/>
      <w:marLeft w:val="0"/>
      <w:marRight w:val="0"/>
      <w:marTop w:val="0"/>
      <w:marBottom w:val="0"/>
      <w:divBdr>
        <w:top w:val="none" w:sz="0" w:space="0" w:color="auto"/>
        <w:left w:val="none" w:sz="0" w:space="0" w:color="auto"/>
        <w:bottom w:val="none" w:sz="0" w:space="0" w:color="auto"/>
        <w:right w:val="none" w:sz="0" w:space="0" w:color="auto"/>
      </w:divBdr>
    </w:div>
    <w:div w:id="590238029">
      <w:bodyDiv w:val="1"/>
      <w:marLeft w:val="0"/>
      <w:marRight w:val="0"/>
      <w:marTop w:val="0"/>
      <w:marBottom w:val="0"/>
      <w:divBdr>
        <w:top w:val="none" w:sz="0" w:space="0" w:color="auto"/>
        <w:left w:val="none" w:sz="0" w:space="0" w:color="auto"/>
        <w:bottom w:val="none" w:sz="0" w:space="0" w:color="auto"/>
        <w:right w:val="none" w:sz="0" w:space="0" w:color="auto"/>
      </w:divBdr>
    </w:div>
    <w:div w:id="590357196">
      <w:bodyDiv w:val="1"/>
      <w:marLeft w:val="0"/>
      <w:marRight w:val="0"/>
      <w:marTop w:val="0"/>
      <w:marBottom w:val="0"/>
      <w:divBdr>
        <w:top w:val="none" w:sz="0" w:space="0" w:color="auto"/>
        <w:left w:val="none" w:sz="0" w:space="0" w:color="auto"/>
        <w:bottom w:val="none" w:sz="0" w:space="0" w:color="auto"/>
        <w:right w:val="none" w:sz="0" w:space="0" w:color="auto"/>
      </w:divBdr>
    </w:div>
    <w:div w:id="590510262">
      <w:bodyDiv w:val="1"/>
      <w:marLeft w:val="0"/>
      <w:marRight w:val="0"/>
      <w:marTop w:val="0"/>
      <w:marBottom w:val="0"/>
      <w:divBdr>
        <w:top w:val="none" w:sz="0" w:space="0" w:color="auto"/>
        <w:left w:val="none" w:sz="0" w:space="0" w:color="auto"/>
        <w:bottom w:val="none" w:sz="0" w:space="0" w:color="auto"/>
        <w:right w:val="none" w:sz="0" w:space="0" w:color="auto"/>
      </w:divBdr>
    </w:div>
    <w:div w:id="590817533">
      <w:bodyDiv w:val="1"/>
      <w:marLeft w:val="0"/>
      <w:marRight w:val="0"/>
      <w:marTop w:val="0"/>
      <w:marBottom w:val="0"/>
      <w:divBdr>
        <w:top w:val="none" w:sz="0" w:space="0" w:color="auto"/>
        <w:left w:val="none" w:sz="0" w:space="0" w:color="auto"/>
        <w:bottom w:val="none" w:sz="0" w:space="0" w:color="auto"/>
        <w:right w:val="none" w:sz="0" w:space="0" w:color="auto"/>
      </w:divBdr>
    </w:div>
    <w:div w:id="591205327">
      <w:bodyDiv w:val="1"/>
      <w:marLeft w:val="0"/>
      <w:marRight w:val="0"/>
      <w:marTop w:val="0"/>
      <w:marBottom w:val="0"/>
      <w:divBdr>
        <w:top w:val="none" w:sz="0" w:space="0" w:color="auto"/>
        <w:left w:val="none" w:sz="0" w:space="0" w:color="auto"/>
        <w:bottom w:val="none" w:sz="0" w:space="0" w:color="auto"/>
        <w:right w:val="none" w:sz="0" w:space="0" w:color="auto"/>
      </w:divBdr>
    </w:div>
    <w:div w:id="591402108">
      <w:bodyDiv w:val="1"/>
      <w:marLeft w:val="0"/>
      <w:marRight w:val="0"/>
      <w:marTop w:val="0"/>
      <w:marBottom w:val="0"/>
      <w:divBdr>
        <w:top w:val="none" w:sz="0" w:space="0" w:color="auto"/>
        <w:left w:val="none" w:sz="0" w:space="0" w:color="auto"/>
        <w:bottom w:val="none" w:sz="0" w:space="0" w:color="auto"/>
        <w:right w:val="none" w:sz="0" w:space="0" w:color="auto"/>
      </w:divBdr>
    </w:div>
    <w:div w:id="591858612">
      <w:bodyDiv w:val="1"/>
      <w:marLeft w:val="0"/>
      <w:marRight w:val="0"/>
      <w:marTop w:val="0"/>
      <w:marBottom w:val="0"/>
      <w:divBdr>
        <w:top w:val="none" w:sz="0" w:space="0" w:color="auto"/>
        <w:left w:val="none" w:sz="0" w:space="0" w:color="auto"/>
        <w:bottom w:val="none" w:sz="0" w:space="0" w:color="auto"/>
        <w:right w:val="none" w:sz="0" w:space="0" w:color="auto"/>
      </w:divBdr>
    </w:div>
    <w:div w:id="592590711">
      <w:bodyDiv w:val="1"/>
      <w:marLeft w:val="0"/>
      <w:marRight w:val="0"/>
      <w:marTop w:val="0"/>
      <w:marBottom w:val="0"/>
      <w:divBdr>
        <w:top w:val="none" w:sz="0" w:space="0" w:color="auto"/>
        <w:left w:val="none" w:sz="0" w:space="0" w:color="auto"/>
        <w:bottom w:val="none" w:sz="0" w:space="0" w:color="auto"/>
        <w:right w:val="none" w:sz="0" w:space="0" w:color="auto"/>
      </w:divBdr>
    </w:div>
    <w:div w:id="592861645">
      <w:bodyDiv w:val="1"/>
      <w:marLeft w:val="0"/>
      <w:marRight w:val="0"/>
      <w:marTop w:val="0"/>
      <w:marBottom w:val="0"/>
      <w:divBdr>
        <w:top w:val="none" w:sz="0" w:space="0" w:color="auto"/>
        <w:left w:val="none" w:sz="0" w:space="0" w:color="auto"/>
        <w:bottom w:val="none" w:sz="0" w:space="0" w:color="auto"/>
        <w:right w:val="none" w:sz="0" w:space="0" w:color="auto"/>
      </w:divBdr>
    </w:div>
    <w:div w:id="593442487">
      <w:bodyDiv w:val="1"/>
      <w:marLeft w:val="0"/>
      <w:marRight w:val="0"/>
      <w:marTop w:val="0"/>
      <w:marBottom w:val="0"/>
      <w:divBdr>
        <w:top w:val="none" w:sz="0" w:space="0" w:color="auto"/>
        <w:left w:val="none" w:sz="0" w:space="0" w:color="auto"/>
        <w:bottom w:val="none" w:sz="0" w:space="0" w:color="auto"/>
        <w:right w:val="none" w:sz="0" w:space="0" w:color="auto"/>
      </w:divBdr>
    </w:div>
    <w:div w:id="594174739">
      <w:bodyDiv w:val="1"/>
      <w:marLeft w:val="0"/>
      <w:marRight w:val="0"/>
      <w:marTop w:val="0"/>
      <w:marBottom w:val="0"/>
      <w:divBdr>
        <w:top w:val="none" w:sz="0" w:space="0" w:color="auto"/>
        <w:left w:val="none" w:sz="0" w:space="0" w:color="auto"/>
        <w:bottom w:val="none" w:sz="0" w:space="0" w:color="auto"/>
        <w:right w:val="none" w:sz="0" w:space="0" w:color="auto"/>
      </w:divBdr>
    </w:div>
    <w:div w:id="594704641">
      <w:bodyDiv w:val="1"/>
      <w:marLeft w:val="0"/>
      <w:marRight w:val="0"/>
      <w:marTop w:val="0"/>
      <w:marBottom w:val="0"/>
      <w:divBdr>
        <w:top w:val="none" w:sz="0" w:space="0" w:color="auto"/>
        <w:left w:val="none" w:sz="0" w:space="0" w:color="auto"/>
        <w:bottom w:val="none" w:sz="0" w:space="0" w:color="auto"/>
        <w:right w:val="none" w:sz="0" w:space="0" w:color="auto"/>
      </w:divBdr>
    </w:div>
    <w:div w:id="594948497">
      <w:bodyDiv w:val="1"/>
      <w:marLeft w:val="0"/>
      <w:marRight w:val="0"/>
      <w:marTop w:val="0"/>
      <w:marBottom w:val="0"/>
      <w:divBdr>
        <w:top w:val="none" w:sz="0" w:space="0" w:color="auto"/>
        <w:left w:val="none" w:sz="0" w:space="0" w:color="auto"/>
        <w:bottom w:val="none" w:sz="0" w:space="0" w:color="auto"/>
        <w:right w:val="none" w:sz="0" w:space="0" w:color="auto"/>
      </w:divBdr>
    </w:div>
    <w:div w:id="595090184">
      <w:bodyDiv w:val="1"/>
      <w:marLeft w:val="0"/>
      <w:marRight w:val="0"/>
      <w:marTop w:val="0"/>
      <w:marBottom w:val="0"/>
      <w:divBdr>
        <w:top w:val="none" w:sz="0" w:space="0" w:color="auto"/>
        <w:left w:val="none" w:sz="0" w:space="0" w:color="auto"/>
        <w:bottom w:val="none" w:sz="0" w:space="0" w:color="auto"/>
        <w:right w:val="none" w:sz="0" w:space="0" w:color="auto"/>
      </w:divBdr>
    </w:div>
    <w:div w:id="596330451">
      <w:bodyDiv w:val="1"/>
      <w:marLeft w:val="0"/>
      <w:marRight w:val="0"/>
      <w:marTop w:val="0"/>
      <w:marBottom w:val="0"/>
      <w:divBdr>
        <w:top w:val="none" w:sz="0" w:space="0" w:color="auto"/>
        <w:left w:val="none" w:sz="0" w:space="0" w:color="auto"/>
        <w:bottom w:val="none" w:sz="0" w:space="0" w:color="auto"/>
        <w:right w:val="none" w:sz="0" w:space="0" w:color="auto"/>
      </w:divBdr>
    </w:div>
    <w:div w:id="597372500">
      <w:bodyDiv w:val="1"/>
      <w:marLeft w:val="0"/>
      <w:marRight w:val="0"/>
      <w:marTop w:val="0"/>
      <w:marBottom w:val="0"/>
      <w:divBdr>
        <w:top w:val="none" w:sz="0" w:space="0" w:color="auto"/>
        <w:left w:val="none" w:sz="0" w:space="0" w:color="auto"/>
        <w:bottom w:val="none" w:sz="0" w:space="0" w:color="auto"/>
        <w:right w:val="none" w:sz="0" w:space="0" w:color="auto"/>
      </w:divBdr>
    </w:div>
    <w:div w:id="598026094">
      <w:bodyDiv w:val="1"/>
      <w:marLeft w:val="0"/>
      <w:marRight w:val="0"/>
      <w:marTop w:val="0"/>
      <w:marBottom w:val="0"/>
      <w:divBdr>
        <w:top w:val="none" w:sz="0" w:space="0" w:color="auto"/>
        <w:left w:val="none" w:sz="0" w:space="0" w:color="auto"/>
        <w:bottom w:val="none" w:sz="0" w:space="0" w:color="auto"/>
        <w:right w:val="none" w:sz="0" w:space="0" w:color="auto"/>
      </w:divBdr>
    </w:div>
    <w:div w:id="598681956">
      <w:bodyDiv w:val="1"/>
      <w:marLeft w:val="0"/>
      <w:marRight w:val="0"/>
      <w:marTop w:val="0"/>
      <w:marBottom w:val="0"/>
      <w:divBdr>
        <w:top w:val="none" w:sz="0" w:space="0" w:color="auto"/>
        <w:left w:val="none" w:sz="0" w:space="0" w:color="auto"/>
        <w:bottom w:val="none" w:sz="0" w:space="0" w:color="auto"/>
        <w:right w:val="none" w:sz="0" w:space="0" w:color="auto"/>
      </w:divBdr>
    </w:div>
    <w:div w:id="599458713">
      <w:bodyDiv w:val="1"/>
      <w:marLeft w:val="0"/>
      <w:marRight w:val="0"/>
      <w:marTop w:val="0"/>
      <w:marBottom w:val="0"/>
      <w:divBdr>
        <w:top w:val="none" w:sz="0" w:space="0" w:color="auto"/>
        <w:left w:val="none" w:sz="0" w:space="0" w:color="auto"/>
        <w:bottom w:val="none" w:sz="0" w:space="0" w:color="auto"/>
        <w:right w:val="none" w:sz="0" w:space="0" w:color="auto"/>
      </w:divBdr>
    </w:div>
    <w:div w:id="601424808">
      <w:bodyDiv w:val="1"/>
      <w:marLeft w:val="0"/>
      <w:marRight w:val="0"/>
      <w:marTop w:val="0"/>
      <w:marBottom w:val="0"/>
      <w:divBdr>
        <w:top w:val="none" w:sz="0" w:space="0" w:color="auto"/>
        <w:left w:val="none" w:sz="0" w:space="0" w:color="auto"/>
        <w:bottom w:val="none" w:sz="0" w:space="0" w:color="auto"/>
        <w:right w:val="none" w:sz="0" w:space="0" w:color="auto"/>
      </w:divBdr>
    </w:div>
    <w:div w:id="602037308">
      <w:bodyDiv w:val="1"/>
      <w:marLeft w:val="0"/>
      <w:marRight w:val="0"/>
      <w:marTop w:val="0"/>
      <w:marBottom w:val="0"/>
      <w:divBdr>
        <w:top w:val="none" w:sz="0" w:space="0" w:color="auto"/>
        <w:left w:val="none" w:sz="0" w:space="0" w:color="auto"/>
        <w:bottom w:val="none" w:sz="0" w:space="0" w:color="auto"/>
        <w:right w:val="none" w:sz="0" w:space="0" w:color="auto"/>
      </w:divBdr>
    </w:div>
    <w:div w:id="603659411">
      <w:bodyDiv w:val="1"/>
      <w:marLeft w:val="0"/>
      <w:marRight w:val="0"/>
      <w:marTop w:val="0"/>
      <w:marBottom w:val="0"/>
      <w:divBdr>
        <w:top w:val="none" w:sz="0" w:space="0" w:color="auto"/>
        <w:left w:val="none" w:sz="0" w:space="0" w:color="auto"/>
        <w:bottom w:val="none" w:sz="0" w:space="0" w:color="auto"/>
        <w:right w:val="none" w:sz="0" w:space="0" w:color="auto"/>
      </w:divBdr>
    </w:div>
    <w:div w:id="604390387">
      <w:bodyDiv w:val="1"/>
      <w:marLeft w:val="0"/>
      <w:marRight w:val="0"/>
      <w:marTop w:val="0"/>
      <w:marBottom w:val="0"/>
      <w:divBdr>
        <w:top w:val="none" w:sz="0" w:space="0" w:color="auto"/>
        <w:left w:val="none" w:sz="0" w:space="0" w:color="auto"/>
        <w:bottom w:val="none" w:sz="0" w:space="0" w:color="auto"/>
        <w:right w:val="none" w:sz="0" w:space="0" w:color="auto"/>
      </w:divBdr>
    </w:div>
    <w:div w:id="605697086">
      <w:bodyDiv w:val="1"/>
      <w:marLeft w:val="0"/>
      <w:marRight w:val="0"/>
      <w:marTop w:val="0"/>
      <w:marBottom w:val="0"/>
      <w:divBdr>
        <w:top w:val="none" w:sz="0" w:space="0" w:color="auto"/>
        <w:left w:val="none" w:sz="0" w:space="0" w:color="auto"/>
        <w:bottom w:val="none" w:sz="0" w:space="0" w:color="auto"/>
        <w:right w:val="none" w:sz="0" w:space="0" w:color="auto"/>
      </w:divBdr>
    </w:div>
    <w:div w:id="605845571">
      <w:bodyDiv w:val="1"/>
      <w:marLeft w:val="0"/>
      <w:marRight w:val="0"/>
      <w:marTop w:val="0"/>
      <w:marBottom w:val="0"/>
      <w:divBdr>
        <w:top w:val="none" w:sz="0" w:space="0" w:color="auto"/>
        <w:left w:val="none" w:sz="0" w:space="0" w:color="auto"/>
        <w:bottom w:val="none" w:sz="0" w:space="0" w:color="auto"/>
        <w:right w:val="none" w:sz="0" w:space="0" w:color="auto"/>
      </w:divBdr>
    </w:div>
    <w:div w:id="606425578">
      <w:bodyDiv w:val="1"/>
      <w:marLeft w:val="0"/>
      <w:marRight w:val="0"/>
      <w:marTop w:val="0"/>
      <w:marBottom w:val="0"/>
      <w:divBdr>
        <w:top w:val="none" w:sz="0" w:space="0" w:color="auto"/>
        <w:left w:val="none" w:sz="0" w:space="0" w:color="auto"/>
        <w:bottom w:val="none" w:sz="0" w:space="0" w:color="auto"/>
        <w:right w:val="none" w:sz="0" w:space="0" w:color="auto"/>
      </w:divBdr>
    </w:div>
    <w:div w:id="607351719">
      <w:bodyDiv w:val="1"/>
      <w:marLeft w:val="0"/>
      <w:marRight w:val="0"/>
      <w:marTop w:val="0"/>
      <w:marBottom w:val="0"/>
      <w:divBdr>
        <w:top w:val="none" w:sz="0" w:space="0" w:color="auto"/>
        <w:left w:val="none" w:sz="0" w:space="0" w:color="auto"/>
        <w:bottom w:val="none" w:sz="0" w:space="0" w:color="auto"/>
        <w:right w:val="none" w:sz="0" w:space="0" w:color="auto"/>
      </w:divBdr>
    </w:div>
    <w:div w:id="607738620">
      <w:bodyDiv w:val="1"/>
      <w:marLeft w:val="0"/>
      <w:marRight w:val="0"/>
      <w:marTop w:val="0"/>
      <w:marBottom w:val="0"/>
      <w:divBdr>
        <w:top w:val="none" w:sz="0" w:space="0" w:color="auto"/>
        <w:left w:val="none" w:sz="0" w:space="0" w:color="auto"/>
        <w:bottom w:val="none" w:sz="0" w:space="0" w:color="auto"/>
        <w:right w:val="none" w:sz="0" w:space="0" w:color="auto"/>
      </w:divBdr>
    </w:div>
    <w:div w:id="607934447">
      <w:bodyDiv w:val="1"/>
      <w:marLeft w:val="0"/>
      <w:marRight w:val="0"/>
      <w:marTop w:val="0"/>
      <w:marBottom w:val="0"/>
      <w:divBdr>
        <w:top w:val="none" w:sz="0" w:space="0" w:color="auto"/>
        <w:left w:val="none" w:sz="0" w:space="0" w:color="auto"/>
        <w:bottom w:val="none" w:sz="0" w:space="0" w:color="auto"/>
        <w:right w:val="none" w:sz="0" w:space="0" w:color="auto"/>
      </w:divBdr>
    </w:div>
    <w:div w:id="608196107">
      <w:bodyDiv w:val="1"/>
      <w:marLeft w:val="0"/>
      <w:marRight w:val="0"/>
      <w:marTop w:val="0"/>
      <w:marBottom w:val="0"/>
      <w:divBdr>
        <w:top w:val="none" w:sz="0" w:space="0" w:color="auto"/>
        <w:left w:val="none" w:sz="0" w:space="0" w:color="auto"/>
        <w:bottom w:val="none" w:sz="0" w:space="0" w:color="auto"/>
        <w:right w:val="none" w:sz="0" w:space="0" w:color="auto"/>
      </w:divBdr>
    </w:div>
    <w:div w:id="610405056">
      <w:bodyDiv w:val="1"/>
      <w:marLeft w:val="0"/>
      <w:marRight w:val="0"/>
      <w:marTop w:val="0"/>
      <w:marBottom w:val="0"/>
      <w:divBdr>
        <w:top w:val="none" w:sz="0" w:space="0" w:color="auto"/>
        <w:left w:val="none" w:sz="0" w:space="0" w:color="auto"/>
        <w:bottom w:val="none" w:sz="0" w:space="0" w:color="auto"/>
        <w:right w:val="none" w:sz="0" w:space="0" w:color="auto"/>
      </w:divBdr>
    </w:div>
    <w:div w:id="610556931">
      <w:bodyDiv w:val="1"/>
      <w:marLeft w:val="0"/>
      <w:marRight w:val="0"/>
      <w:marTop w:val="0"/>
      <w:marBottom w:val="0"/>
      <w:divBdr>
        <w:top w:val="none" w:sz="0" w:space="0" w:color="auto"/>
        <w:left w:val="none" w:sz="0" w:space="0" w:color="auto"/>
        <w:bottom w:val="none" w:sz="0" w:space="0" w:color="auto"/>
        <w:right w:val="none" w:sz="0" w:space="0" w:color="auto"/>
      </w:divBdr>
    </w:div>
    <w:div w:id="610740932">
      <w:bodyDiv w:val="1"/>
      <w:marLeft w:val="0"/>
      <w:marRight w:val="0"/>
      <w:marTop w:val="0"/>
      <w:marBottom w:val="0"/>
      <w:divBdr>
        <w:top w:val="none" w:sz="0" w:space="0" w:color="auto"/>
        <w:left w:val="none" w:sz="0" w:space="0" w:color="auto"/>
        <w:bottom w:val="none" w:sz="0" w:space="0" w:color="auto"/>
        <w:right w:val="none" w:sz="0" w:space="0" w:color="auto"/>
      </w:divBdr>
    </w:div>
    <w:div w:id="611061037">
      <w:bodyDiv w:val="1"/>
      <w:marLeft w:val="0"/>
      <w:marRight w:val="0"/>
      <w:marTop w:val="0"/>
      <w:marBottom w:val="0"/>
      <w:divBdr>
        <w:top w:val="none" w:sz="0" w:space="0" w:color="auto"/>
        <w:left w:val="none" w:sz="0" w:space="0" w:color="auto"/>
        <w:bottom w:val="none" w:sz="0" w:space="0" w:color="auto"/>
        <w:right w:val="none" w:sz="0" w:space="0" w:color="auto"/>
      </w:divBdr>
    </w:div>
    <w:div w:id="612903808">
      <w:bodyDiv w:val="1"/>
      <w:marLeft w:val="0"/>
      <w:marRight w:val="0"/>
      <w:marTop w:val="0"/>
      <w:marBottom w:val="0"/>
      <w:divBdr>
        <w:top w:val="none" w:sz="0" w:space="0" w:color="auto"/>
        <w:left w:val="none" w:sz="0" w:space="0" w:color="auto"/>
        <w:bottom w:val="none" w:sz="0" w:space="0" w:color="auto"/>
        <w:right w:val="none" w:sz="0" w:space="0" w:color="auto"/>
      </w:divBdr>
    </w:div>
    <w:div w:id="614990935">
      <w:bodyDiv w:val="1"/>
      <w:marLeft w:val="0"/>
      <w:marRight w:val="0"/>
      <w:marTop w:val="0"/>
      <w:marBottom w:val="0"/>
      <w:divBdr>
        <w:top w:val="none" w:sz="0" w:space="0" w:color="auto"/>
        <w:left w:val="none" w:sz="0" w:space="0" w:color="auto"/>
        <w:bottom w:val="none" w:sz="0" w:space="0" w:color="auto"/>
        <w:right w:val="none" w:sz="0" w:space="0" w:color="auto"/>
      </w:divBdr>
    </w:div>
    <w:div w:id="616104744">
      <w:bodyDiv w:val="1"/>
      <w:marLeft w:val="0"/>
      <w:marRight w:val="0"/>
      <w:marTop w:val="0"/>
      <w:marBottom w:val="0"/>
      <w:divBdr>
        <w:top w:val="none" w:sz="0" w:space="0" w:color="auto"/>
        <w:left w:val="none" w:sz="0" w:space="0" w:color="auto"/>
        <w:bottom w:val="none" w:sz="0" w:space="0" w:color="auto"/>
        <w:right w:val="none" w:sz="0" w:space="0" w:color="auto"/>
      </w:divBdr>
    </w:div>
    <w:div w:id="616451935">
      <w:bodyDiv w:val="1"/>
      <w:marLeft w:val="0"/>
      <w:marRight w:val="0"/>
      <w:marTop w:val="0"/>
      <w:marBottom w:val="0"/>
      <w:divBdr>
        <w:top w:val="none" w:sz="0" w:space="0" w:color="auto"/>
        <w:left w:val="none" w:sz="0" w:space="0" w:color="auto"/>
        <w:bottom w:val="none" w:sz="0" w:space="0" w:color="auto"/>
        <w:right w:val="none" w:sz="0" w:space="0" w:color="auto"/>
      </w:divBdr>
    </w:div>
    <w:div w:id="617836875">
      <w:bodyDiv w:val="1"/>
      <w:marLeft w:val="0"/>
      <w:marRight w:val="0"/>
      <w:marTop w:val="0"/>
      <w:marBottom w:val="0"/>
      <w:divBdr>
        <w:top w:val="none" w:sz="0" w:space="0" w:color="auto"/>
        <w:left w:val="none" w:sz="0" w:space="0" w:color="auto"/>
        <w:bottom w:val="none" w:sz="0" w:space="0" w:color="auto"/>
        <w:right w:val="none" w:sz="0" w:space="0" w:color="auto"/>
      </w:divBdr>
    </w:div>
    <w:div w:id="618532881">
      <w:bodyDiv w:val="1"/>
      <w:marLeft w:val="0"/>
      <w:marRight w:val="0"/>
      <w:marTop w:val="0"/>
      <w:marBottom w:val="0"/>
      <w:divBdr>
        <w:top w:val="none" w:sz="0" w:space="0" w:color="auto"/>
        <w:left w:val="none" w:sz="0" w:space="0" w:color="auto"/>
        <w:bottom w:val="none" w:sz="0" w:space="0" w:color="auto"/>
        <w:right w:val="none" w:sz="0" w:space="0" w:color="auto"/>
      </w:divBdr>
    </w:div>
    <w:div w:id="619646624">
      <w:bodyDiv w:val="1"/>
      <w:marLeft w:val="0"/>
      <w:marRight w:val="0"/>
      <w:marTop w:val="0"/>
      <w:marBottom w:val="0"/>
      <w:divBdr>
        <w:top w:val="none" w:sz="0" w:space="0" w:color="auto"/>
        <w:left w:val="none" w:sz="0" w:space="0" w:color="auto"/>
        <w:bottom w:val="none" w:sz="0" w:space="0" w:color="auto"/>
        <w:right w:val="none" w:sz="0" w:space="0" w:color="auto"/>
      </w:divBdr>
    </w:div>
    <w:div w:id="620258688">
      <w:bodyDiv w:val="1"/>
      <w:marLeft w:val="0"/>
      <w:marRight w:val="0"/>
      <w:marTop w:val="0"/>
      <w:marBottom w:val="0"/>
      <w:divBdr>
        <w:top w:val="none" w:sz="0" w:space="0" w:color="auto"/>
        <w:left w:val="none" w:sz="0" w:space="0" w:color="auto"/>
        <w:bottom w:val="none" w:sz="0" w:space="0" w:color="auto"/>
        <w:right w:val="none" w:sz="0" w:space="0" w:color="auto"/>
      </w:divBdr>
    </w:div>
    <w:div w:id="621889602">
      <w:bodyDiv w:val="1"/>
      <w:marLeft w:val="0"/>
      <w:marRight w:val="0"/>
      <w:marTop w:val="0"/>
      <w:marBottom w:val="0"/>
      <w:divBdr>
        <w:top w:val="none" w:sz="0" w:space="0" w:color="auto"/>
        <w:left w:val="none" w:sz="0" w:space="0" w:color="auto"/>
        <w:bottom w:val="none" w:sz="0" w:space="0" w:color="auto"/>
        <w:right w:val="none" w:sz="0" w:space="0" w:color="auto"/>
      </w:divBdr>
    </w:div>
    <w:div w:id="626203921">
      <w:bodyDiv w:val="1"/>
      <w:marLeft w:val="0"/>
      <w:marRight w:val="0"/>
      <w:marTop w:val="0"/>
      <w:marBottom w:val="0"/>
      <w:divBdr>
        <w:top w:val="none" w:sz="0" w:space="0" w:color="auto"/>
        <w:left w:val="none" w:sz="0" w:space="0" w:color="auto"/>
        <w:bottom w:val="none" w:sz="0" w:space="0" w:color="auto"/>
        <w:right w:val="none" w:sz="0" w:space="0" w:color="auto"/>
      </w:divBdr>
    </w:div>
    <w:div w:id="626817289">
      <w:bodyDiv w:val="1"/>
      <w:marLeft w:val="0"/>
      <w:marRight w:val="0"/>
      <w:marTop w:val="0"/>
      <w:marBottom w:val="0"/>
      <w:divBdr>
        <w:top w:val="none" w:sz="0" w:space="0" w:color="auto"/>
        <w:left w:val="none" w:sz="0" w:space="0" w:color="auto"/>
        <w:bottom w:val="none" w:sz="0" w:space="0" w:color="auto"/>
        <w:right w:val="none" w:sz="0" w:space="0" w:color="auto"/>
      </w:divBdr>
    </w:div>
    <w:div w:id="628901495">
      <w:bodyDiv w:val="1"/>
      <w:marLeft w:val="0"/>
      <w:marRight w:val="0"/>
      <w:marTop w:val="0"/>
      <w:marBottom w:val="0"/>
      <w:divBdr>
        <w:top w:val="none" w:sz="0" w:space="0" w:color="auto"/>
        <w:left w:val="none" w:sz="0" w:space="0" w:color="auto"/>
        <w:bottom w:val="none" w:sz="0" w:space="0" w:color="auto"/>
        <w:right w:val="none" w:sz="0" w:space="0" w:color="auto"/>
      </w:divBdr>
    </w:div>
    <w:div w:id="629632269">
      <w:bodyDiv w:val="1"/>
      <w:marLeft w:val="0"/>
      <w:marRight w:val="0"/>
      <w:marTop w:val="0"/>
      <w:marBottom w:val="0"/>
      <w:divBdr>
        <w:top w:val="none" w:sz="0" w:space="0" w:color="auto"/>
        <w:left w:val="none" w:sz="0" w:space="0" w:color="auto"/>
        <w:bottom w:val="none" w:sz="0" w:space="0" w:color="auto"/>
        <w:right w:val="none" w:sz="0" w:space="0" w:color="auto"/>
      </w:divBdr>
    </w:div>
    <w:div w:id="630014222">
      <w:bodyDiv w:val="1"/>
      <w:marLeft w:val="0"/>
      <w:marRight w:val="0"/>
      <w:marTop w:val="0"/>
      <w:marBottom w:val="0"/>
      <w:divBdr>
        <w:top w:val="none" w:sz="0" w:space="0" w:color="auto"/>
        <w:left w:val="none" w:sz="0" w:space="0" w:color="auto"/>
        <w:bottom w:val="none" w:sz="0" w:space="0" w:color="auto"/>
        <w:right w:val="none" w:sz="0" w:space="0" w:color="auto"/>
      </w:divBdr>
    </w:div>
    <w:div w:id="630594545">
      <w:bodyDiv w:val="1"/>
      <w:marLeft w:val="0"/>
      <w:marRight w:val="0"/>
      <w:marTop w:val="0"/>
      <w:marBottom w:val="0"/>
      <w:divBdr>
        <w:top w:val="none" w:sz="0" w:space="0" w:color="auto"/>
        <w:left w:val="none" w:sz="0" w:space="0" w:color="auto"/>
        <w:bottom w:val="none" w:sz="0" w:space="0" w:color="auto"/>
        <w:right w:val="none" w:sz="0" w:space="0" w:color="auto"/>
      </w:divBdr>
    </w:div>
    <w:div w:id="630785931">
      <w:bodyDiv w:val="1"/>
      <w:marLeft w:val="0"/>
      <w:marRight w:val="0"/>
      <w:marTop w:val="0"/>
      <w:marBottom w:val="0"/>
      <w:divBdr>
        <w:top w:val="none" w:sz="0" w:space="0" w:color="auto"/>
        <w:left w:val="none" w:sz="0" w:space="0" w:color="auto"/>
        <w:bottom w:val="none" w:sz="0" w:space="0" w:color="auto"/>
        <w:right w:val="none" w:sz="0" w:space="0" w:color="auto"/>
      </w:divBdr>
    </w:div>
    <w:div w:id="631012079">
      <w:bodyDiv w:val="1"/>
      <w:marLeft w:val="0"/>
      <w:marRight w:val="0"/>
      <w:marTop w:val="0"/>
      <w:marBottom w:val="0"/>
      <w:divBdr>
        <w:top w:val="none" w:sz="0" w:space="0" w:color="auto"/>
        <w:left w:val="none" w:sz="0" w:space="0" w:color="auto"/>
        <w:bottom w:val="none" w:sz="0" w:space="0" w:color="auto"/>
        <w:right w:val="none" w:sz="0" w:space="0" w:color="auto"/>
      </w:divBdr>
    </w:div>
    <w:div w:id="631978597">
      <w:bodyDiv w:val="1"/>
      <w:marLeft w:val="0"/>
      <w:marRight w:val="0"/>
      <w:marTop w:val="0"/>
      <w:marBottom w:val="0"/>
      <w:divBdr>
        <w:top w:val="none" w:sz="0" w:space="0" w:color="auto"/>
        <w:left w:val="none" w:sz="0" w:space="0" w:color="auto"/>
        <w:bottom w:val="none" w:sz="0" w:space="0" w:color="auto"/>
        <w:right w:val="none" w:sz="0" w:space="0" w:color="auto"/>
      </w:divBdr>
    </w:div>
    <w:div w:id="632100724">
      <w:bodyDiv w:val="1"/>
      <w:marLeft w:val="0"/>
      <w:marRight w:val="0"/>
      <w:marTop w:val="0"/>
      <w:marBottom w:val="0"/>
      <w:divBdr>
        <w:top w:val="none" w:sz="0" w:space="0" w:color="auto"/>
        <w:left w:val="none" w:sz="0" w:space="0" w:color="auto"/>
        <w:bottom w:val="none" w:sz="0" w:space="0" w:color="auto"/>
        <w:right w:val="none" w:sz="0" w:space="0" w:color="auto"/>
      </w:divBdr>
    </w:div>
    <w:div w:id="633483761">
      <w:bodyDiv w:val="1"/>
      <w:marLeft w:val="0"/>
      <w:marRight w:val="0"/>
      <w:marTop w:val="0"/>
      <w:marBottom w:val="0"/>
      <w:divBdr>
        <w:top w:val="none" w:sz="0" w:space="0" w:color="auto"/>
        <w:left w:val="none" w:sz="0" w:space="0" w:color="auto"/>
        <w:bottom w:val="none" w:sz="0" w:space="0" w:color="auto"/>
        <w:right w:val="none" w:sz="0" w:space="0" w:color="auto"/>
      </w:divBdr>
    </w:div>
    <w:div w:id="634605175">
      <w:bodyDiv w:val="1"/>
      <w:marLeft w:val="0"/>
      <w:marRight w:val="0"/>
      <w:marTop w:val="0"/>
      <w:marBottom w:val="0"/>
      <w:divBdr>
        <w:top w:val="none" w:sz="0" w:space="0" w:color="auto"/>
        <w:left w:val="none" w:sz="0" w:space="0" w:color="auto"/>
        <w:bottom w:val="none" w:sz="0" w:space="0" w:color="auto"/>
        <w:right w:val="none" w:sz="0" w:space="0" w:color="auto"/>
      </w:divBdr>
    </w:div>
    <w:div w:id="636104113">
      <w:bodyDiv w:val="1"/>
      <w:marLeft w:val="0"/>
      <w:marRight w:val="0"/>
      <w:marTop w:val="0"/>
      <w:marBottom w:val="0"/>
      <w:divBdr>
        <w:top w:val="none" w:sz="0" w:space="0" w:color="auto"/>
        <w:left w:val="none" w:sz="0" w:space="0" w:color="auto"/>
        <w:bottom w:val="none" w:sz="0" w:space="0" w:color="auto"/>
        <w:right w:val="none" w:sz="0" w:space="0" w:color="auto"/>
      </w:divBdr>
    </w:div>
    <w:div w:id="636841357">
      <w:bodyDiv w:val="1"/>
      <w:marLeft w:val="0"/>
      <w:marRight w:val="0"/>
      <w:marTop w:val="0"/>
      <w:marBottom w:val="0"/>
      <w:divBdr>
        <w:top w:val="none" w:sz="0" w:space="0" w:color="auto"/>
        <w:left w:val="none" w:sz="0" w:space="0" w:color="auto"/>
        <w:bottom w:val="none" w:sz="0" w:space="0" w:color="auto"/>
        <w:right w:val="none" w:sz="0" w:space="0" w:color="auto"/>
      </w:divBdr>
    </w:div>
    <w:div w:id="637147694">
      <w:bodyDiv w:val="1"/>
      <w:marLeft w:val="0"/>
      <w:marRight w:val="0"/>
      <w:marTop w:val="0"/>
      <w:marBottom w:val="0"/>
      <w:divBdr>
        <w:top w:val="none" w:sz="0" w:space="0" w:color="auto"/>
        <w:left w:val="none" w:sz="0" w:space="0" w:color="auto"/>
        <w:bottom w:val="none" w:sz="0" w:space="0" w:color="auto"/>
        <w:right w:val="none" w:sz="0" w:space="0" w:color="auto"/>
      </w:divBdr>
    </w:div>
    <w:div w:id="639768087">
      <w:bodyDiv w:val="1"/>
      <w:marLeft w:val="0"/>
      <w:marRight w:val="0"/>
      <w:marTop w:val="0"/>
      <w:marBottom w:val="0"/>
      <w:divBdr>
        <w:top w:val="none" w:sz="0" w:space="0" w:color="auto"/>
        <w:left w:val="none" w:sz="0" w:space="0" w:color="auto"/>
        <w:bottom w:val="none" w:sz="0" w:space="0" w:color="auto"/>
        <w:right w:val="none" w:sz="0" w:space="0" w:color="auto"/>
      </w:divBdr>
    </w:div>
    <w:div w:id="640034915">
      <w:bodyDiv w:val="1"/>
      <w:marLeft w:val="0"/>
      <w:marRight w:val="0"/>
      <w:marTop w:val="0"/>
      <w:marBottom w:val="0"/>
      <w:divBdr>
        <w:top w:val="none" w:sz="0" w:space="0" w:color="auto"/>
        <w:left w:val="none" w:sz="0" w:space="0" w:color="auto"/>
        <w:bottom w:val="none" w:sz="0" w:space="0" w:color="auto"/>
        <w:right w:val="none" w:sz="0" w:space="0" w:color="auto"/>
      </w:divBdr>
    </w:div>
    <w:div w:id="640427694">
      <w:bodyDiv w:val="1"/>
      <w:marLeft w:val="0"/>
      <w:marRight w:val="0"/>
      <w:marTop w:val="0"/>
      <w:marBottom w:val="0"/>
      <w:divBdr>
        <w:top w:val="none" w:sz="0" w:space="0" w:color="auto"/>
        <w:left w:val="none" w:sz="0" w:space="0" w:color="auto"/>
        <w:bottom w:val="none" w:sz="0" w:space="0" w:color="auto"/>
        <w:right w:val="none" w:sz="0" w:space="0" w:color="auto"/>
      </w:divBdr>
    </w:div>
    <w:div w:id="640696707">
      <w:bodyDiv w:val="1"/>
      <w:marLeft w:val="0"/>
      <w:marRight w:val="0"/>
      <w:marTop w:val="0"/>
      <w:marBottom w:val="0"/>
      <w:divBdr>
        <w:top w:val="none" w:sz="0" w:space="0" w:color="auto"/>
        <w:left w:val="none" w:sz="0" w:space="0" w:color="auto"/>
        <w:bottom w:val="none" w:sz="0" w:space="0" w:color="auto"/>
        <w:right w:val="none" w:sz="0" w:space="0" w:color="auto"/>
      </w:divBdr>
    </w:div>
    <w:div w:id="640816303">
      <w:bodyDiv w:val="1"/>
      <w:marLeft w:val="0"/>
      <w:marRight w:val="0"/>
      <w:marTop w:val="0"/>
      <w:marBottom w:val="0"/>
      <w:divBdr>
        <w:top w:val="none" w:sz="0" w:space="0" w:color="auto"/>
        <w:left w:val="none" w:sz="0" w:space="0" w:color="auto"/>
        <w:bottom w:val="none" w:sz="0" w:space="0" w:color="auto"/>
        <w:right w:val="none" w:sz="0" w:space="0" w:color="auto"/>
      </w:divBdr>
    </w:div>
    <w:div w:id="641543180">
      <w:bodyDiv w:val="1"/>
      <w:marLeft w:val="0"/>
      <w:marRight w:val="0"/>
      <w:marTop w:val="0"/>
      <w:marBottom w:val="0"/>
      <w:divBdr>
        <w:top w:val="none" w:sz="0" w:space="0" w:color="auto"/>
        <w:left w:val="none" w:sz="0" w:space="0" w:color="auto"/>
        <w:bottom w:val="none" w:sz="0" w:space="0" w:color="auto"/>
        <w:right w:val="none" w:sz="0" w:space="0" w:color="auto"/>
      </w:divBdr>
    </w:div>
    <w:div w:id="642077170">
      <w:bodyDiv w:val="1"/>
      <w:marLeft w:val="0"/>
      <w:marRight w:val="0"/>
      <w:marTop w:val="0"/>
      <w:marBottom w:val="0"/>
      <w:divBdr>
        <w:top w:val="none" w:sz="0" w:space="0" w:color="auto"/>
        <w:left w:val="none" w:sz="0" w:space="0" w:color="auto"/>
        <w:bottom w:val="none" w:sz="0" w:space="0" w:color="auto"/>
        <w:right w:val="none" w:sz="0" w:space="0" w:color="auto"/>
      </w:divBdr>
    </w:div>
    <w:div w:id="642198184">
      <w:bodyDiv w:val="1"/>
      <w:marLeft w:val="0"/>
      <w:marRight w:val="0"/>
      <w:marTop w:val="0"/>
      <w:marBottom w:val="0"/>
      <w:divBdr>
        <w:top w:val="none" w:sz="0" w:space="0" w:color="auto"/>
        <w:left w:val="none" w:sz="0" w:space="0" w:color="auto"/>
        <w:bottom w:val="none" w:sz="0" w:space="0" w:color="auto"/>
        <w:right w:val="none" w:sz="0" w:space="0" w:color="auto"/>
      </w:divBdr>
    </w:div>
    <w:div w:id="642388158">
      <w:bodyDiv w:val="1"/>
      <w:marLeft w:val="0"/>
      <w:marRight w:val="0"/>
      <w:marTop w:val="0"/>
      <w:marBottom w:val="0"/>
      <w:divBdr>
        <w:top w:val="none" w:sz="0" w:space="0" w:color="auto"/>
        <w:left w:val="none" w:sz="0" w:space="0" w:color="auto"/>
        <w:bottom w:val="none" w:sz="0" w:space="0" w:color="auto"/>
        <w:right w:val="none" w:sz="0" w:space="0" w:color="auto"/>
      </w:divBdr>
    </w:div>
    <w:div w:id="642659851">
      <w:bodyDiv w:val="1"/>
      <w:marLeft w:val="0"/>
      <w:marRight w:val="0"/>
      <w:marTop w:val="0"/>
      <w:marBottom w:val="0"/>
      <w:divBdr>
        <w:top w:val="none" w:sz="0" w:space="0" w:color="auto"/>
        <w:left w:val="none" w:sz="0" w:space="0" w:color="auto"/>
        <w:bottom w:val="none" w:sz="0" w:space="0" w:color="auto"/>
        <w:right w:val="none" w:sz="0" w:space="0" w:color="auto"/>
      </w:divBdr>
    </w:div>
    <w:div w:id="642850925">
      <w:bodyDiv w:val="1"/>
      <w:marLeft w:val="0"/>
      <w:marRight w:val="0"/>
      <w:marTop w:val="0"/>
      <w:marBottom w:val="0"/>
      <w:divBdr>
        <w:top w:val="none" w:sz="0" w:space="0" w:color="auto"/>
        <w:left w:val="none" w:sz="0" w:space="0" w:color="auto"/>
        <w:bottom w:val="none" w:sz="0" w:space="0" w:color="auto"/>
        <w:right w:val="none" w:sz="0" w:space="0" w:color="auto"/>
      </w:divBdr>
    </w:div>
    <w:div w:id="642933095">
      <w:bodyDiv w:val="1"/>
      <w:marLeft w:val="0"/>
      <w:marRight w:val="0"/>
      <w:marTop w:val="0"/>
      <w:marBottom w:val="0"/>
      <w:divBdr>
        <w:top w:val="none" w:sz="0" w:space="0" w:color="auto"/>
        <w:left w:val="none" w:sz="0" w:space="0" w:color="auto"/>
        <w:bottom w:val="none" w:sz="0" w:space="0" w:color="auto"/>
        <w:right w:val="none" w:sz="0" w:space="0" w:color="auto"/>
      </w:divBdr>
    </w:div>
    <w:div w:id="643706458">
      <w:bodyDiv w:val="1"/>
      <w:marLeft w:val="0"/>
      <w:marRight w:val="0"/>
      <w:marTop w:val="0"/>
      <w:marBottom w:val="0"/>
      <w:divBdr>
        <w:top w:val="none" w:sz="0" w:space="0" w:color="auto"/>
        <w:left w:val="none" w:sz="0" w:space="0" w:color="auto"/>
        <w:bottom w:val="none" w:sz="0" w:space="0" w:color="auto"/>
        <w:right w:val="none" w:sz="0" w:space="0" w:color="auto"/>
      </w:divBdr>
    </w:div>
    <w:div w:id="645817896">
      <w:bodyDiv w:val="1"/>
      <w:marLeft w:val="0"/>
      <w:marRight w:val="0"/>
      <w:marTop w:val="0"/>
      <w:marBottom w:val="0"/>
      <w:divBdr>
        <w:top w:val="none" w:sz="0" w:space="0" w:color="auto"/>
        <w:left w:val="none" w:sz="0" w:space="0" w:color="auto"/>
        <w:bottom w:val="none" w:sz="0" w:space="0" w:color="auto"/>
        <w:right w:val="none" w:sz="0" w:space="0" w:color="auto"/>
      </w:divBdr>
    </w:div>
    <w:div w:id="646016679">
      <w:bodyDiv w:val="1"/>
      <w:marLeft w:val="0"/>
      <w:marRight w:val="0"/>
      <w:marTop w:val="0"/>
      <w:marBottom w:val="0"/>
      <w:divBdr>
        <w:top w:val="none" w:sz="0" w:space="0" w:color="auto"/>
        <w:left w:val="none" w:sz="0" w:space="0" w:color="auto"/>
        <w:bottom w:val="none" w:sz="0" w:space="0" w:color="auto"/>
        <w:right w:val="none" w:sz="0" w:space="0" w:color="auto"/>
      </w:divBdr>
    </w:div>
    <w:div w:id="646710158">
      <w:bodyDiv w:val="1"/>
      <w:marLeft w:val="0"/>
      <w:marRight w:val="0"/>
      <w:marTop w:val="0"/>
      <w:marBottom w:val="0"/>
      <w:divBdr>
        <w:top w:val="none" w:sz="0" w:space="0" w:color="auto"/>
        <w:left w:val="none" w:sz="0" w:space="0" w:color="auto"/>
        <w:bottom w:val="none" w:sz="0" w:space="0" w:color="auto"/>
        <w:right w:val="none" w:sz="0" w:space="0" w:color="auto"/>
      </w:divBdr>
    </w:div>
    <w:div w:id="648900885">
      <w:bodyDiv w:val="1"/>
      <w:marLeft w:val="0"/>
      <w:marRight w:val="0"/>
      <w:marTop w:val="0"/>
      <w:marBottom w:val="0"/>
      <w:divBdr>
        <w:top w:val="none" w:sz="0" w:space="0" w:color="auto"/>
        <w:left w:val="none" w:sz="0" w:space="0" w:color="auto"/>
        <w:bottom w:val="none" w:sz="0" w:space="0" w:color="auto"/>
        <w:right w:val="none" w:sz="0" w:space="0" w:color="auto"/>
      </w:divBdr>
    </w:div>
    <w:div w:id="650713315">
      <w:bodyDiv w:val="1"/>
      <w:marLeft w:val="0"/>
      <w:marRight w:val="0"/>
      <w:marTop w:val="0"/>
      <w:marBottom w:val="0"/>
      <w:divBdr>
        <w:top w:val="none" w:sz="0" w:space="0" w:color="auto"/>
        <w:left w:val="none" w:sz="0" w:space="0" w:color="auto"/>
        <w:bottom w:val="none" w:sz="0" w:space="0" w:color="auto"/>
        <w:right w:val="none" w:sz="0" w:space="0" w:color="auto"/>
      </w:divBdr>
    </w:div>
    <w:div w:id="651911647">
      <w:bodyDiv w:val="1"/>
      <w:marLeft w:val="0"/>
      <w:marRight w:val="0"/>
      <w:marTop w:val="0"/>
      <w:marBottom w:val="0"/>
      <w:divBdr>
        <w:top w:val="none" w:sz="0" w:space="0" w:color="auto"/>
        <w:left w:val="none" w:sz="0" w:space="0" w:color="auto"/>
        <w:bottom w:val="none" w:sz="0" w:space="0" w:color="auto"/>
        <w:right w:val="none" w:sz="0" w:space="0" w:color="auto"/>
      </w:divBdr>
    </w:div>
    <w:div w:id="652223915">
      <w:bodyDiv w:val="1"/>
      <w:marLeft w:val="0"/>
      <w:marRight w:val="0"/>
      <w:marTop w:val="0"/>
      <w:marBottom w:val="0"/>
      <w:divBdr>
        <w:top w:val="none" w:sz="0" w:space="0" w:color="auto"/>
        <w:left w:val="none" w:sz="0" w:space="0" w:color="auto"/>
        <w:bottom w:val="none" w:sz="0" w:space="0" w:color="auto"/>
        <w:right w:val="none" w:sz="0" w:space="0" w:color="auto"/>
      </w:divBdr>
    </w:div>
    <w:div w:id="653144743">
      <w:bodyDiv w:val="1"/>
      <w:marLeft w:val="0"/>
      <w:marRight w:val="0"/>
      <w:marTop w:val="0"/>
      <w:marBottom w:val="0"/>
      <w:divBdr>
        <w:top w:val="none" w:sz="0" w:space="0" w:color="auto"/>
        <w:left w:val="none" w:sz="0" w:space="0" w:color="auto"/>
        <w:bottom w:val="none" w:sz="0" w:space="0" w:color="auto"/>
        <w:right w:val="none" w:sz="0" w:space="0" w:color="auto"/>
      </w:divBdr>
    </w:div>
    <w:div w:id="653216040">
      <w:bodyDiv w:val="1"/>
      <w:marLeft w:val="0"/>
      <w:marRight w:val="0"/>
      <w:marTop w:val="0"/>
      <w:marBottom w:val="0"/>
      <w:divBdr>
        <w:top w:val="none" w:sz="0" w:space="0" w:color="auto"/>
        <w:left w:val="none" w:sz="0" w:space="0" w:color="auto"/>
        <w:bottom w:val="none" w:sz="0" w:space="0" w:color="auto"/>
        <w:right w:val="none" w:sz="0" w:space="0" w:color="auto"/>
      </w:divBdr>
    </w:div>
    <w:div w:id="653686009">
      <w:bodyDiv w:val="1"/>
      <w:marLeft w:val="0"/>
      <w:marRight w:val="0"/>
      <w:marTop w:val="0"/>
      <w:marBottom w:val="0"/>
      <w:divBdr>
        <w:top w:val="none" w:sz="0" w:space="0" w:color="auto"/>
        <w:left w:val="none" w:sz="0" w:space="0" w:color="auto"/>
        <w:bottom w:val="none" w:sz="0" w:space="0" w:color="auto"/>
        <w:right w:val="none" w:sz="0" w:space="0" w:color="auto"/>
      </w:divBdr>
    </w:div>
    <w:div w:id="655111669">
      <w:bodyDiv w:val="1"/>
      <w:marLeft w:val="0"/>
      <w:marRight w:val="0"/>
      <w:marTop w:val="0"/>
      <w:marBottom w:val="0"/>
      <w:divBdr>
        <w:top w:val="none" w:sz="0" w:space="0" w:color="auto"/>
        <w:left w:val="none" w:sz="0" w:space="0" w:color="auto"/>
        <w:bottom w:val="none" w:sz="0" w:space="0" w:color="auto"/>
        <w:right w:val="none" w:sz="0" w:space="0" w:color="auto"/>
      </w:divBdr>
    </w:div>
    <w:div w:id="655497259">
      <w:bodyDiv w:val="1"/>
      <w:marLeft w:val="0"/>
      <w:marRight w:val="0"/>
      <w:marTop w:val="0"/>
      <w:marBottom w:val="0"/>
      <w:divBdr>
        <w:top w:val="none" w:sz="0" w:space="0" w:color="auto"/>
        <w:left w:val="none" w:sz="0" w:space="0" w:color="auto"/>
        <w:bottom w:val="none" w:sz="0" w:space="0" w:color="auto"/>
        <w:right w:val="none" w:sz="0" w:space="0" w:color="auto"/>
      </w:divBdr>
    </w:div>
    <w:div w:id="656228365">
      <w:bodyDiv w:val="1"/>
      <w:marLeft w:val="0"/>
      <w:marRight w:val="0"/>
      <w:marTop w:val="0"/>
      <w:marBottom w:val="0"/>
      <w:divBdr>
        <w:top w:val="none" w:sz="0" w:space="0" w:color="auto"/>
        <w:left w:val="none" w:sz="0" w:space="0" w:color="auto"/>
        <w:bottom w:val="none" w:sz="0" w:space="0" w:color="auto"/>
        <w:right w:val="none" w:sz="0" w:space="0" w:color="auto"/>
      </w:divBdr>
    </w:div>
    <w:div w:id="656810040">
      <w:bodyDiv w:val="1"/>
      <w:marLeft w:val="0"/>
      <w:marRight w:val="0"/>
      <w:marTop w:val="0"/>
      <w:marBottom w:val="0"/>
      <w:divBdr>
        <w:top w:val="none" w:sz="0" w:space="0" w:color="auto"/>
        <w:left w:val="none" w:sz="0" w:space="0" w:color="auto"/>
        <w:bottom w:val="none" w:sz="0" w:space="0" w:color="auto"/>
        <w:right w:val="none" w:sz="0" w:space="0" w:color="auto"/>
      </w:divBdr>
    </w:div>
    <w:div w:id="658386800">
      <w:bodyDiv w:val="1"/>
      <w:marLeft w:val="0"/>
      <w:marRight w:val="0"/>
      <w:marTop w:val="0"/>
      <w:marBottom w:val="0"/>
      <w:divBdr>
        <w:top w:val="none" w:sz="0" w:space="0" w:color="auto"/>
        <w:left w:val="none" w:sz="0" w:space="0" w:color="auto"/>
        <w:bottom w:val="none" w:sz="0" w:space="0" w:color="auto"/>
        <w:right w:val="none" w:sz="0" w:space="0" w:color="auto"/>
      </w:divBdr>
    </w:div>
    <w:div w:id="658578598">
      <w:bodyDiv w:val="1"/>
      <w:marLeft w:val="0"/>
      <w:marRight w:val="0"/>
      <w:marTop w:val="0"/>
      <w:marBottom w:val="0"/>
      <w:divBdr>
        <w:top w:val="none" w:sz="0" w:space="0" w:color="auto"/>
        <w:left w:val="none" w:sz="0" w:space="0" w:color="auto"/>
        <w:bottom w:val="none" w:sz="0" w:space="0" w:color="auto"/>
        <w:right w:val="none" w:sz="0" w:space="0" w:color="auto"/>
      </w:divBdr>
    </w:div>
    <w:div w:id="661276274">
      <w:bodyDiv w:val="1"/>
      <w:marLeft w:val="0"/>
      <w:marRight w:val="0"/>
      <w:marTop w:val="0"/>
      <w:marBottom w:val="0"/>
      <w:divBdr>
        <w:top w:val="none" w:sz="0" w:space="0" w:color="auto"/>
        <w:left w:val="none" w:sz="0" w:space="0" w:color="auto"/>
        <w:bottom w:val="none" w:sz="0" w:space="0" w:color="auto"/>
        <w:right w:val="none" w:sz="0" w:space="0" w:color="auto"/>
      </w:divBdr>
    </w:div>
    <w:div w:id="661469419">
      <w:bodyDiv w:val="1"/>
      <w:marLeft w:val="0"/>
      <w:marRight w:val="0"/>
      <w:marTop w:val="0"/>
      <w:marBottom w:val="0"/>
      <w:divBdr>
        <w:top w:val="none" w:sz="0" w:space="0" w:color="auto"/>
        <w:left w:val="none" w:sz="0" w:space="0" w:color="auto"/>
        <w:bottom w:val="none" w:sz="0" w:space="0" w:color="auto"/>
        <w:right w:val="none" w:sz="0" w:space="0" w:color="auto"/>
      </w:divBdr>
    </w:div>
    <w:div w:id="662124113">
      <w:bodyDiv w:val="1"/>
      <w:marLeft w:val="0"/>
      <w:marRight w:val="0"/>
      <w:marTop w:val="0"/>
      <w:marBottom w:val="0"/>
      <w:divBdr>
        <w:top w:val="none" w:sz="0" w:space="0" w:color="auto"/>
        <w:left w:val="none" w:sz="0" w:space="0" w:color="auto"/>
        <w:bottom w:val="none" w:sz="0" w:space="0" w:color="auto"/>
        <w:right w:val="none" w:sz="0" w:space="0" w:color="auto"/>
      </w:divBdr>
    </w:div>
    <w:div w:id="662778143">
      <w:bodyDiv w:val="1"/>
      <w:marLeft w:val="0"/>
      <w:marRight w:val="0"/>
      <w:marTop w:val="0"/>
      <w:marBottom w:val="0"/>
      <w:divBdr>
        <w:top w:val="none" w:sz="0" w:space="0" w:color="auto"/>
        <w:left w:val="none" w:sz="0" w:space="0" w:color="auto"/>
        <w:bottom w:val="none" w:sz="0" w:space="0" w:color="auto"/>
        <w:right w:val="none" w:sz="0" w:space="0" w:color="auto"/>
      </w:divBdr>
    </w:div>
    <w:div w:id="663896931">
      <w:bodyDiv w:val="1"/>
      <w:marLeft w:val="0"/>
      <w:marRight w:val="0"/>
      <w:marTop w:val="0"/>
      <w:marBottom w:val="0"/>
      <w:divBdr>
        <w:top w:val="none" w:sz="0" w:space="0" w:color="auto"/>
        <w:left w:val="none" w:sz="0" w:space="0" w:color="auto"/>
        <w:bottom w:val="none" w:sz="0" w:space="0" w:color="auto"/>
        <w:right w:val="none" w:sz="0" w:space="0" w:color="auto"/>
      </w:divBdr>
    </w:div>
    <w:div w:id="664355222">
      <w:bodyDiv w:val="1"/>
      <w:marLeft w:val="0"/>
      <w:marRight w:val="0"/>
      <w:marTop w:val="0"/>
      <w:marBottom w:val="0"/>
      <w:divBdr>
        <w:top w:val="none" w:sz="0" w:space="0" w:color="auto"/>
        <w:left w:val="none" w:sz="0" w:space="0" w:color="auto"/>
        <w:bottom w:val="none" w:sz="0" w:space="0" w:color="auto"/>
        <w:right w:val="none" w:sz="0" w:space="0" w:color="auto"/>
      </w:divBdr>
    </w:div>
    <w:div w:id="664824999">
      <w:bodyDiv w:val="1"/>
      <w:marLeft w:val="0"/>
      <w:marRight w:val="0"/>
      <w:marTop w:val="0"/>
      <w:marBottom w:val="0"/>
      <w:divBdr>
        <w:top w:val="none" w:sz="0" w:space="0" w:color="auto"/>
        <w:left w:val="none" w:sz="0" w:space="0" w:color="auto"/>
        <w:bottom w:val="none" w:sz="0" w:space="0" w:color="auto"/>
        <w:right w:val="none" w:sz="0" w:space="0" w:color="auto"/>
      </w:divBdr>
    </w:div>
    <w:div w:id="665984062">
      <w:bodyDiv w:val="1"/>
      <w:marLeft w:val="0"/>
      <w:marRight w:val="0"/>
      <w:marTop w:val="0"/>
      <w:marBottom w:val="0"/>
      <w:divBdr>
        <w:top w:val="none" w:sz="0" w:space="0" w:color="auto"/>
        <w:left w:val="none" w:sz="0" w:space="0" w:color="auto"/>
        <w:bottom w:val="none" w:sz="0" w:space="0" w:color="auto"/>
        <w:right w:val="none" w:sz="0" w:space="0" w:color="auto"/>
      </w:divBdr>
    </w:div>
    <w:div w:id="667631846">
      <w:bodyDiv w:val="1"/>
      <w:marLeft w:val="0"/>
      <w:marRight w:val="0"/>
      <w:marTop w:val="0"/>
      <w:marBottom w:val="0"/>
      <w:divBdr>
        <w:top w:val="none" w:sz="0" w:space="0" w:color="auto"/>
        <w:left w:val="none" w:sz="0" w:space="0" w:color="auto"/>
        <w:bottom w:val="none" w:sz="0" w:space="0" w:color="auto"/>
        <w:right w:val="none" w:sz="0" w:space="0" w:color="auto"/>
      </w:divBdr>
    </w:div>
    <w:div w:id="668142107">
      <w:bodyDiv w:val="1"/>
      <w:marLeft w:val="0"/>
      <w:marRight w:val="0"/>
      <w:marTop w:val="0"/>
      <w:marBottom w:val="0"/>
      <w:divBdr>
        <w:top w:val="none" w:sz="0" w:space="0" w:color="auto"/>
        <w:left w:val="none" w:sz="0" w:space="0" w:color="auto"/>
        <w:bottom w:val="none" w:sz="0" w:space="0" w:color="auto"/>
        <w:right w:val="none" w:sz="0" w:space="0" w:color="auto"/>
      </w:divBdr>
    </w:div>
    <w:div w:id="668286792">
      <w:bodyDiv w:val="1"/>
      <w:marLeft w:val="0"/>
      <w:marRight w:val="0"/>
      <w:marTop w:val="0"/>
      <w:marBottom w:val="0"/>
      <w:divBdr>
        <w:top w:val="none" w:sz="0" w:space="0" w:color="auto"/>
        <w:left w:val="none" w:sz="0" w:space="0" w:color="auto"/>
        <w:bottom w:val="none" w:sz="0" w:space="0" w:color="auto"/>
        <w:right w:val="none" w:sz="0" w:space="0" w:color="auto"/>
      </w:divBdr>
    </w:div>
    <w:div w:id="668295456">
      <w:bodyDiv w:val="1"/>
      <w:marLeft w:val="0"/>
      <w:marRight w:val="0"/>
      <w:marTop w:val="0"/>
      <w:marBottom w:val="0"/>
      <w:divBdr>
        <w:top w:val="none" w:sz="0" w:space="0" w:color="auto"/>
        <w:left w:val="none" w:sz="0" w:space="0" w:color="auto"/>
        <w:bottom w:val="none" w:sz="0" w:space="0" w:color="auto"/>
        <w:right w:val="none" w:sz="0" w:space="0" w:color="auto"/>
      </w:divBdr>
    </w:div>
    <w:div w:id="669062301">
      <w:bodyDiv w:val="1"/>
      <w:marLeft w:val="0"/>
      <w:marRight w:val="0"/>
      <w:marTop w:val="0"/>
      <w:marBottom w:val="0"/>
      <w:divBdr>
        <w:top w:val="none" w:sz="0" w:space="0" w:color="auto"/>
        <w:left w:val="none" w:sz="0" w:space="0" w:color="auto"/>
        <w:bottom w:val="none" w:sz="0" w:space="0" w:color="auto"/>
        <w:right w:val="none" w:sz="0" w:space="0" w:color="auto"/>
      </w:divBdr>
    </w:div>
    <w:div w:id="669530494">
      <w:bodyDiv w:val="1"/>
      <w:marLeft w:val="0"/>
      <w:marRight w:val="0"/>
      <w:marTop w:val="0"/>
      <w:marBottom w:val="0"/>
      <w:divBdr>
        <w:top w:val="none" w:sz="0" w:space="0" w:color="auto"/>
        <w:left w:val="none" w:sz="0" w:space="0" w:color="auto"/>
        <w:bottom w:val="none" w:sz="0" w:space="0" w:color="auto"/>
        <w:right w:val="none" w:sz="0" w:space="0" w:color="auto"/>
      </w:divBdr>
    </w:div>
    <w:div w:id="669679540">
      <w:bodyDiv w:val="1"/>
      <w:marLeft w:val="0"/>
      <w:marRight w:val="0"/>
      <w:marTop w:val="0"/>
      <w:marBottom w:val="0"/>
      <w:divBdr>
        <w:top w:val="none" w:sz="0" w:space="0" w:color="auto"/>
        <w:left w:val="none" w:sz="0" w:space="0" w:color="auto"/>
        <w:bottom w:val="none" w:sz="0" w:space="0" w:color="auto"/>
        <w:right w:val="none" w:sz="0" w:space="0" w:color="auto"/>
      </w:divBdr>
    </w:div>
    <w:div w:id="669871001">
      <w:bodyDiv w:val="1"/>
      <w:marLeft w:val="0"/>
      <w:marRight w:val="0"/>
      <w:marTop w:val="0"/>
      <w:marBottom w:val="0"/>
      <w:divBdr>
        <w:top w:val="none" w:sz="0" w:space="0" w:color="auto"/>
        <w:left w:val="none" w:sz="0" w:space="0" w:color="auto"/>
        <w:bottom w:val="none" w:sz="0" w:space="0" w:color="auto"/>
        <w:right w:val="none" w:sz="0" w:space="0" w:color="auto"/>
      </w:divBdr>
    </w:div>
    <w:div w:id="670255915">
      <w:bodyDiv w:val="1"/>
      <w:marLeft w:val="0"/>
      <w:marRight w:val="0"/>
      <w:marTop w:val="0"/>
      <w:marBottom w:val="0"/>
      <w:divBdr>
        <w:top w:val="none" w:sz="0" w:space="0" w:color="auto"/>
        <w:left w:val="none" w:sz="0" w:space="0" w:color="auto"/>
        <w:bottom w:val="none" w:sz="0" w:space="0" w:color="auto"/>
        <w:right w:val="none" w:sz="0" w:space="0" w:color="auto"/>
      </w:divBdr>
    </w:div>
    <w:div w:id="671419131">
      <w:bodyDiv w:val="1"/>
      <w:marLeft w:val="0"/>
      <w:marRight w:val="0"/>
      <w:marTop w:val="0"/>
      <w:marBottom w:val="0"/>
      <w:divBdr>
        <w:top w:val="none" w:sz="0" w:space="0" w:color="auto"/>
        <w:left w:val="none" w:sz="0" w:space="0" w:color="auto"/>
        <w:bottom w:val="none" w:sz="0" w:space="0" w:color="auto"/>
        <w:right w:val="none" w:sz="0" w:space="0" w:color="auto"/>
      </w:divBdr>
    </w:div>
    <w:div w:id="671495669">
      <w:bodyDiv w:val="1"/>
      <w:marLeft w:val="0"/>
      <w:marRight w:val="0"/>
      <w:marTop w:val="0"/>
      <w:marBottom w:val="0"/>
      <w:divBdr>
        <w:top w:val="none" w:sz="0" w:space="0" w:color="auto"/>
        <w:left w:val="none" w:sz="0" w:space="0" w:color="auto"/>
        <w:bottom w:val="none" w:sz="0" w:space="0" w:color="auto"/>
        <w:right w:val="none" w:sz="0" w:space="0" w:color="auto"/>
      </w:divBdr>
    </w:div>
    <w:div w:id="671642766">
      <w:bodyDiv w:val="1"/>
      <w:marLeft w:val="0"/>
      <w:marRight w:val="0"/>
      <w:marTop w:val="0"/>
      <w:marBottom w:val="0"/>
      <w:divBdr>
        <w:top w:val="none" w:sz="0" w:space="0" w:color="auto"/>
        <w:left w:val="none" w:sz="0" w:space="0" w:color="auto"/>
        <w:bottom w:val="none" w:sz="0" w:space="0" w:color="auto"/>
        <w:right w:val="none" w:sz="0" w:space="0" w:color="auto"/>
      </w:divBdr>
    </w:div>
    <w:div w:id="671760994">
      <w:bodyDiv w:val="1"/>
      <w:marLeft w:val="0"/>
      <w:marRight w:val="0"/>
      <w:marTop w:val="0"/>
      <w:marBottom w:val="0"/>
      <w:divBdr>
        <w:top w:val="none" w:sz="0" w:space="0" w:color="auto"/>
        <w:left w:val="none" w:sz="0" w:space="0" w:color="auto"/>
        <w:bottom w:val="none" w:sz="0" w:space="0" w:color="auto"/>
        <w:right w:val="none" w:sz="0" w:space="0" w:color="auto"/>
      </w:divBdr>
    </w:div>
    <w:div w:id="674189811">
      <w:bodyDiv w:val="1"/>
      <w:marLeft w:val="0"/>
      <w:marRight w:val="0"/>
      <w:marTop w:val="0"/>
      <w:marBottom w:val="0"/>
      <w:divBdr>
        <w:top w:val="none" w:sz="0" w:space="0" w:color="auto"/>
        <w:left w:val="none" w:sz="0" w:space="0" w:color="auto"/>
        <w:bottom w:val="none" w:sz="0" w:space="0" w:color="auto"/>
        <w:right w:val="none" w:sz="0" w:space="0" w:color="auto"/>
      </w:divBdr>
    </w:div>
    <w:div w:id="674498941">
      <w:bodyDiv w:val="1"/>
      <w:marLeft w:val="0"/>
      <w:marRight w:val="0"/>
      <w:marTop w:val="0"/>
      <w:marBottom w:val="0"/>
      <w:divBdr>
        <w:top w:val="none" w:sz="0" w:space="0" w:color="auto"/>
        <w:left w:val="none" w:sz="0" w:space="0" w:color="auto"/>
        <w:bottom w:val="none" w:sz="0" w:space="0" w:color="auto"/>
        <w:right w:val="none" w:sz="0" w:space="0" w:color="auto"/>
      </w:divBdr>
    </w:div>
    <w:div w:id="674499618">
      <w:bodyDiv w:val="1"/>
      <w:marLeft w:val="0"/>
      <w:marRight w:val="0"/>
      <w:marTop w:val="0"/>
      <w:marBottom w:val="0"/>
      <w:divBdr>
        <w:top w:val="none" w:sz="0" w:space="0" w:color="auto"/>
        <w:left w:val="none" w:sz="0" w:space="0" w:color="auto"/>
        <w:bottom w:val="none" w:sz="0" w:space="0" w:color="auto"/>
        <w:right w:val="none" w:sz="0" w:space="0" w:color="auto"/>
      </w:divBdr>
    </w:div>
    <w:div w:id="675887046">
      <w:bodyDiv w:val="1"/>
      <w:marLeft w:val="0"/>
      <w:marRight w:val="0"/>
      <w:marTop w:val="0"/>
      <w:marBottom w:val="0"/>
      <w:divBdr>
        <w:top w:val="none" w:sz="0" w:space="0" w:color="auto"/>
        <w:left w:val="none" w:sz="0" w:space="0" w:color="auto"/>
        <w:bottom w:val="none" w:sz="0" w:space="0" w:color="auto"/>
        <w:right w:val="none" w:sz="0" w:space="0" w:color="auto"/>
      </w:divBdr>
    </w:div>
    <w:div w:id="676689728">
      <w:bodyDiv w:val="1"/>
      <w:marLeft w:val="0"/>
      <w:marRight w:val="0"/>
      <w:marTop w:val="0"/>
      <w:marBottom w:val="0"/>
      <w:divBdr>
        <w:top w:val="none" w:sz="0" w:space="0" w:color="auto"/>
        <w:left w:val="none" w:sz="0" w:space="0" w:color="auto"/>
        <w:bottom w:val="none" w:sz="0" w:space="0" w:color="auto"/>
        <w:right w:val="none" w:sz="0" w:space="0" w:color="auto"/>
      </w:divBdr>
    </w:div>
    <w:div w:id="680548497">
      <w:bodyDiv w:val="1"/>
      <w:marLeft w:val="0"/>
      <w:marRight w:val="0"/>
      <w:marTop w:val="0"/>
      <w:marBottom w:val="0"/>
      <w:divBdr>
        <w:top w:val="none" w:sz="0" w:space="0" w:color="auto"/>
        <w:left w:val="none" w:sz="0" w:space="0" w:color="auto"/>
        <w:bottom w:val="none" w:sz="0" w:space="0" w:color="auto"/>
        <w:right w:val="none" w:sz="0" w:space="0" w:color="auto"/>
      </w:divBdr>
    </w:div>
    <w:div w:id="680745419">
      <w:bodyDiv w:val="1"/>
      <w:marLeft w:val="0"/>
      <w:marRight w:val="0"/>
      <w:marTop w:val="0"/>
      <w:marBottom w:val="0"/>
      <w:divBdr>
        <w:top w:val="none" w:sz="0" w:space="0" w:color="auto"/>
        <w:left w:val="none" w:sz="0" w:space="0" w:color="auto"/>
        <w:bottom w:val="none" w:sz="0" w:space="0" w:color="auto"/>
        <w:right w:val="none" w:sz="0" w:space="0" w:color="auto"/>
      </w:divBdr>
    </w:div>
    <w:div w:id="681396423">
      <w:bodyDiv w:val="1"/>
      <w:marLeft w:val="0"/>
      <w:marRight w:val="0"/>
      <w:marTop w:val="0"/>
      <w:marBottom w:val="0"/>
      <w:divBdr>
        <w:top w:val="none" w:sz="0" w:space="0" w:color="auto"/>
        <w:left w:val="none" w:sz="0" w:space="0" w:color="auto"/>
        <w:bottom w:val="none" w:sz="0" w:space="0" w:color="auto"/>
        <w:right w:val="none" w:sz="0" w:space="0" w:color="auto"/>
      </w:divBdr>
    </w:div>
    <w:div w:id="682171203">
      <w:bodyDiv w:val="1"/>
      <w:marLeft w:val="0"/>
      <w:marRight w:val="0"/>
      <w:marTop w:val="0"/>
      <w:marBottom w:val="0"/>
      <w:divBdr>
        <w:top w:val="none" w:sz="0" w:space="0" w:color="auto"/>
        <w:left w:val="none" w:sz="0" w:space="0" w:color="auto"/>
        <w:bottom w:val="none" w:sz="0" w:space="0" w:color="auto"/>
        <w:right w:val="none" w:sz="0" w:space="0" w:color="auto"/>
      </w:divBdr>
    </w:div>
    <w:div w:id="682980411">
      <w:bodyDiv w:val="1"/>
      <w:marLeft w:val="0"/>
      <w:marRight w:val="0"/>
      <w:marTop w:val="0"/>
      <w:marBottom w:val="0"/>
      <w:divBdr>
        <w:top w:val="none" w:sz="0" w:space="0" w:color="auto"/>
        <w:left w:val="none" w:sz="0" w:space="0" w:color="auto"/>
        <w:bottom w:val="none" w:sz="0" w:space="0" w:color="auto"/>
        <w:right w:val="none" w:sz="0" w:space="0" w:color="auto"/>
      </w:divBdr>
    </w:div>
    <w:div w:id="683022331">
      <w:bodyDiv w:val="1"/>
      <w:marLeft w:val="0"/>
      <w:marRight w:val="0"/>
      <w:marTop w:val="0"/>
      <w:marBottom w:val="0"/>
      <w:divBdr>
        <w:top w:val="none" w:sz="0" w:space="0" w:color="auto"/>
        <w:left w:val="none" w:sz="0" w:space="0" w:color="auto"/>
        <w:bottom w:val="none" w:sz="0" w:space="0" w:color="auto"/>
        <w:right w:val="none" w:sz="0" w:space="0" w:color="auto"/>
      </w:divBdr>
    </w:div>
    <w:div w:id="683748397">
      <w:bodyDiv w:val="1"/>
      <w:marLeft w:val="0"/>
      <w:marRight w:val="0"/>
      <w:marTop w:val="0"/>
      <w:marBottom w:val="0"/>
      <w:divBdr>
        <w:top w:val="none" w:sz="0" w:space="0" w:color="auto"/>
        <w:left w:val="none" w:sz="0" w:space="0" w:color="auto"/>
        <w:bottom w:val="none" w:sz="0" w:space="0" w:color="auto"/>
        <w:right w:val="none" w:sz="0" w:space="0" w:color="auto"/>
      </w:divBdr>
    </w:div>
    <w:div w:id="683823456">
      <w:bodyDiv w:val="1"/>
      <w:marLeft w:val="0"/>
      <w:marRight w:val="0"/>
      <w:marTop w:val="0"/>
      <w:marBottom w:val="0"/>
      <w:divBdr>
        <w:top w:val="none" w:sz="0" w:space="0" w:color="auto"/>
        <w:left w:val="none" w:sz="0" w:space="0" w:color="auto"/>
        <w:bottom w:val="none" w:sz="0" w:space="0" w:color="auto"/>
        <w:right w:val="none" w:sz="0" w:space="0" w:color="auto"/>
      </w:divBdr>
    </w:div>
    <w:div w:id="684133725">
      <w:bodyDiv w:val="1"/>
      <w:marLeft w:val="0"/>
      <w:marRight w:val="0"/>
      <w:marTop w:val="0"/>
      <w:marBottom w:val="0"/>
      <w:divBdr>
        <w:top w:val="none" w:sz="0" w:space="0" w:color="auto"/>
        <w:left w:val="none" w:sz="0" w:space="0" w:color="auto"/>
        <w:bottom w:val="none" w:sz="0" w:space="0" w:color="auto"/>
        <w:right w:val="none" w:sz="0" w:space="0" w:color="auto"/>
      </w:divBdr>
    </w:div>
    <w:div w:id="684206401">
      <w:bodyDiv w:val="1"/>
      <w:marLeft w:val="0"/>
      <w:marRight w:val="0"/>
      <w:marTop w:val="0"/>
      <w:marBottom w:val="0"/>
      <w:divBdr>
        <w:top w:val="none" w:sz="0" w:space="0" w:color="auto"/>
        <w:left w:val="none" w:sz="0" w:space="0" w:color="auto"/>
        <w:bottom w:val="none" w:sz="0" w:space="0" w:color="auto"/>
        <w:right w:val="none" w:sz="0" w:space="0" w:color="auto"/>
      </w:divBdr>
    </w:div>
    <w:div w:id="684668710">
      <w:bodyDiv w:val="1"/>
      <w:marLeft w:val="0"/>
      <w:marRight w:val="0"/>
      <w:marTop w:val="0"/>
      <w:marBottom w:val="0"/>
      <w:divBdr>
        <w:top w:val="none" w:sz="0" w:space="0" w:color="auto"/>
        <w:left w:val="none" w:sz="0" w:space="0" w:color="auto"/>
        <w:bottom w:val="none" w:sz="0" w:space="0" w:color="auto"/>
        <w:right w:val="none" w:sz="0" w:space="0" w:color="auto"/>
      </w:divBdr>
    </w:div>
    <w:div w:id="684671027">
      <w:bodyDiv w:val="1"/>
      <w:marLeft w:val="0"/>
      <w:marRight w:val="0"/>
      <w:marTop w:val="0"/>
      <w:marBottom w:val="0"/>
      <w:divBdr>
        <w:top w:val="none" w:sz="0" w:space="0" w:color="auto"/>
        <w:left w:val="none" w:sz="0" w:space="0" w:color="auto"/>
        <w:bottom w:val="none" w:sz="0" w:space="0" w:color="auto"/>
        <w:right w:val="none" w:sz="0" w:space="0" w:color="auto"/>
      </w:divBdr>
    </w:div>
    <w:div w:id="684863332">
      <w:bodyDiv w:val="1"/>
      <w:marLeft w:val="0"/>
      <w:marRight w:val="0"/>
      <w:marTop w:val="0"/>
      <w:marBottom w:val="0"/>
      <w:divBdr>
        <w:top w:val="none" w:sz="0" w:space="0" w:color="auto"/>
        <w:left w:val="none" w:sz="0" w:space="0" w:color="auto"/>
        <w:bottom w:val="none" w:sz="0" w:space="0" w:color="auto"/>
        <w:right w:val="none" w:sz="0" w:space="0" w:color="auto"/>
      </w:divBdr>
    </w:div>
    <w:div w:id="684942281">
      <w:bodyDiv w:val="1"/>
      <w:marLeft w:val="0"/>
      <w:marRight w:val="0"/>
      <w:marTop w:val="0"/>
      <w:marBottom w:val="0"/>
      <w:divBdr>
        <w:top w:val="none" w:sz="0" w:space="0" w:color="auto"/>
        <w:left w:val="none" w:sz="0" w:space="0" w:color="auto"/>
        <w:bottom w:val="none" w:sz="0" w:space="0" w:color="auto"/>
        <w:right w:val="none" w:sz="0" w:space="0" w:color="auto"/>
      </w:divBdr>
    </w:div>
    <w:div w:id="685408220">
      <w:bodyDiv w:val="1"/>
      <w:marLeft w:val="0"/>
      <w:marRight w:val="0"/>
      <w:marTop w:val="0"/>
      <w:marBottom w:val="0"/>
      <w:divBdr>
        <w:top w:val="none" w:sz="0" w:space="0" w:color="auto"/>
        <w:left w:val="none" w:sz="0" w:space="0" w:color="auto"/>
        <w:bottom w:val="none" w:sz="0" w:space="0" w:color="auto"/>
        <w:right w:val="none" w:sz="0" w:space="0" w:color="auto"/>
      </w:divBdr>
    </w:div>
    <w:div w:id="685669981">
      <w:bodyDiv w:val="1"/>
      <w:marLeft w:val="0"/>
      <w:marRight w:val="0"/>
      <w:marTop w:val="0"/>
      <w:marBottom w:val="0"/>
      <w:divBdr>
        <w:top w:val="none" w:sz="0" w:space="0" w:color="auto"/>
        <w:left w:val="none" w:sz="0" w:space="0" w:color="auto"/>
        <w:bottom w:val="none" w:sz="0" w:space="0" w:color="auto"/>
        <w:right w:val="none" w:sz="0" w:space="0" w:color="auto"/>
      </w:divBdr>
    </w:div>
    <w:div w:id="685834901">
      <w:bodyDiv w:val="1"/>
      <w:marLeft w:val="0"/>
      <w:marRight w:val="0"/>
      <w:marTop w:val="0"/>
      <w:marBottom w:val="0"/>
      <w:divBdr>
        <w:top w:val="none" w:sz="0" w:space="0" w:color="auto"/>
        <w:left w:val="none" w:sz="0" w:space="0" w:color="auto"/>
        <w:bottom w:val="none" w:sz="0" w:space="0" w:color="auto"/>
        <w:right w:val="none" w:sz="0" w:space="0" w:color="auto"/>
      </w:divBdr>
    </w:div>
    <w:div w:id="686061329">
      <w:bodyDiv w:val="1"/>
      <w:marLeft w:val="0"/>
      <w:marRight w:val="0"/>
      <w:marTop w:val="0"/>
      <w:marBottom w:val="0"/>
      <w:divBdr>
        <w:top w:val="none" w:sz="0" w:space="0" w:color="auto"/>
        <w:left w:val="none" w:sz="0" w:space="0" w:color="auto"/>
        <w:bottom w:val="none" w:sz="0" w:space="0" w:color="auto"/>
        <w:right w:val="none" w:sz="0" w:space="0" w:color="auto"/>
      </w:divBdr>
    </w:div>
    <w:div w:id="686293360">
      <w:bodyDiv w:val="1"/>
      <w:marLeft w:val="0"/>
      <w:marRight w:val="0"/>
      <w:marTop w:val="0"/>
      <w:marBottom w:val="0"/>
      <w:divBdr>
        <w:top w:val="none" w:sz="0" w:space="0" w:color="auto"/>
        <w:left w:val="none" w:sz="0" w:space="0" w:color="auto"/>
        <w:bottom w:val="none" w:sz="0" w:space="0" w:color="auto"/>
        <w:right w:val="none" w:sz="0" w:space="0" w:color="auto"/>
      </w:divBdr>
    </w:div>
    <w:div w:id="686449011">
      <w:bodyDiv w:val="1"/>
      <w:marLeft w:val="0"/>
      <w:marRight w:val="0"/>
      <w:marTop w:val="0"/>
      <w:marBottom w:val="0"/>
      <w:divBdr>
        <w:top w:val="none" w:sz="0" w:space="0" w:color="auto"/>
        <w:left w:val="none" w:sz="0" w:space="0" w:color="auto"/>
        <w:bottom w:val="none" w:sz="0" w:space="0" w:color="auto"/>
        <w:right w:val="none" w:sz="0" w:space="0" w:color="auto"/>
      </w:divBdr>
    </w:div>
    <w:div w:id="688488361">
      <w:bodyDiv w:val="1"/>
      <w:marLeft w:val="0"/>
      <w:marRight w:val="0"/>
      <w:marTop w:val="0"/>
      <w:marBottom w:val="0"/>
      <w:divBdr>
        <w:top w:val="none" w:sz="0" w:space="0" w:color="auto"/>
        <w:left w:val="none" w:sz="0" w:space="0" w:color="auto"/>
        <w:bottom w:val="none" w:sz="0" w:space="0" w:color="auto"/>
        <w:right w:val="none" w:sz="0" w:space="0" w:color="auto"/>
      </w:divBdr>
    </w:div>
    <w:div w:id="689569820">
      <w:bodyDiv w:val="1"/>
      <w:marLeft w:val="0"/>
      <w:marRight w:val="0"/>
      <w:marTop w:val="0"/>
      <w:marBottom w:val="0"/>
      <w:divBdr>
        <w:top w:val="none" w:sz="0" w:space="0" w:color="auto"/>
        <w:left w:val="none" w:sz="0" w:space="0" w:color="auto"/>
        <w:bottom w:val="none" w:sz="0" w:space="0" w:color="auto"/>
        <w:right w:val="none" w:sz="0" w:space="0" w:color="auto"/>
      </w:divBdr>
    </w:div>
    <w:div w:id="689572074">
      <w:bodyDiv w:val="1"/>
      <w:marLeft w:val="0"/>
      <w:marRight w:val="0"/>
      <w:marTop w:val="0"/>
      <w:marBottom w:val="0"/>
      <w:divBdr>
        <w:top w:val="none" w:sz="0" w:space="0" w:color="auto"/>
        <w:left w:val="none" w:sz="0" w:space="0" w:color="auto"/>
        <w:bottom w:val="none" w:sz="0" w:space="0" w:color="auto"/>
        <w:right w:val="none" w:sz="0" w:space="0" w:color="auto"/>
      </w:divBdr>
    </w:div>
    <w:div w:id="691224724">
      <w:bodyDiv w:val="1"/>
      <w:marLeft w:val="0"/>
      <w:marRight w:val="0"/>
      <w:marTop w:val="0"/>
      <w:marBottom w:val="0"/>
      <w:divBdr>
        <w:top w:val="none" w:sz="0" w:space="0" w:color="auto"/>
        <w:left w:val="none" w:sz="0" w:space="0" w:color="auto"/>
        <w:bottom w:val="none" w:sz="0" w:space="0" w:color="auto"/>
        <w:right w:val="none" w:sz="0" w:space="0" w:color="auto"/>
      </w:divBdr>
    </w:div>
    <w:div w:id="692340187">
      <w:bodyDiv w:val="1"/>
      <w:marLeft w:val="0"/>
      <w:marRight w:val="0"/>
      <w:marTop w:val="0"/>
      <w:marBottom w:val="0"/>
      <w:divBdr>
        <w:top w:val="none" w:sz="0" w:space="0" w:color="auto"/>
        <w:left w:val="none" w:sz="0" w:space="0" w:color="auto"/>
        <w:bottom w:val="none" w:sz="0" w:space="0" w:color="auto"/>
        <w:right w:val="none" w:sz="0" w:space="0" w:color="auto"/>
      </w:divBdr>
    </w:div>
    <w:div w:id="692732657">
      <w:bodyDiv w:val="1"/>
      <w:marLeft w:val="0"/>
      <w:marRight w:val="0"/>
      <w:marTop w:val="0"/>
      <w:marBottom w:val="0"/>
      <w:divBdr>
        <w:top w:val="none" w:sz="0" w:space="0" w:color="auto"/>
        <w:left w:val="none" w:sz="0" w:space="0" w:color="auto"/>
        <w:bottom w:val="none" w:sz="0" w:space="0" w:color="auto"/>
        <w:right w:val="none" w:sz="0" w:space="0" w:color="auto"/>
      </w:divBdr>
    </w:div>
    <w:div w:id="693113432">
      <w:bodyDiv w:val="1"/>
      <w:marLeft w:val="0"/>
      <w:marRight w:val="0"/>
      <w:marTop w:val="0"/>
      <w:marBottom w:val="0"/>
      <w:divBdr>
        <w:top w:val="none" w:sz="0" w:space="0" w:color="auto"/>
        <w:left w:val="none" w:sz="0" w:space="0" w:color="auto"/>
        <w:bottom w:val="none" w:sz="0" w:space="0" w:color="auto"/>
        <w:right w:val="none" w:sz="0" w:space="0" w:color="auto"/>
      </w:divBdr>
    </w:div>
    <w:div w:id="693767679">
      <w:bodyDiv w:val="1"/>
      <w:marLeft w:val="0"/>
      <w:marRight w:val="0"/>
      <w:marTop w:val="0"/>
      <w:marBottom w:val="0"/>
      <w:divBdr>
        <w:top w:val="none" w:sz="0" w:space="0" w:color="auto"/>
        <w:left w:val="none" w:sz="0" w:space="0" w:color="auto"/>
        <w:bottom w:val="none" w:sz="0" w:space="0" w:color="auto"/>
        <w:right w:val="none" w:sz="0" w:space="0" w:color="auto"/>
      </w:divBdr>
    </w:div>
    <w:div w:id="694694474">
      <w:bodyDiv w:val="1"/>
      <w:marLeft w:val="0"/>
      <w:marRight w:val="0"/>
      <w:marTop w:val="0"/>
      <w:marBottom w:val="0"/>
      <w:divBdr>
        <w:top w:val="none" w:sz="0" w:space="0" w:color="auto"/>
        <w:left w:val="none" w:sz="0" w:space="0" w:color="auto"/>
        <w:bottom w:val="none" w:sz="0" w:space="0" w:color="auto"/>
        <w:right w:val="none" w:sz="0" w:space="0" w:color="auto"/>
      </w:divBdr>
    </w:div>
    <w:div w:id="696464476">
      <w:bodyDiv w:val="1"/>
      <w:marLeft w:val="0"/>
      <w:marRight w:val="0"/>
      <w:marTop w:val="0"/>
      <w:marBottom w:val="0"/>
      <w:divBdr>
        <w:top w:val="none" w:sz="0" w:space="0" w:color="auto"/>
        <w:left w:val="none" w:sz="0" w:space="0" w:color="auto"/>
        <w:bottom w:val="none" w:sz="0" w:space="0" w:color="auto"/>
        <w:right w:val="none" w:sz="0" w:space="0" w:color="auto"/>
      </w:divBdr>
    </w:div>
    <w:div w:id="696926551">
      <w:bodyDiv w:val="1"/>
      <w:marLeft w:val="0"/>
      <w:marRight w:val="0"/>
      <w:marTop w:val="0"/>
      <w:marBottom w:val="0"/>
      <w:divBdr>
        <w:top w:val="none" w:sz="0" w:space="0" w:color="auto"/>
        <w:left w:val="none" w:sz="0" w:space="0" w:color="auto"/>
        <w:bottom w:val="none" w:sz="0" w:space="0" w:color="auto"/>
        <w:right w:val="none" w:sz="0" w:space="0" w:color="auto"/>
      </w:divBdr>
    </w:div>
    <w:div w:id="697004164">
      <w:bodyDiv w:val="1"/>
      <w:marLeft w:val="0"/>
      <w:marRight w:val="0"/>
      <w:marTop w:val="0"/>
      <w:marBottom w:val="0"/>
      <w:divBdr>
        <w:top w:val="none" w:sz="0" w:space="0" w:color="auto"/>
        <w:left w:val="none" w:sz="0" w:space="0" w:color="auto"/>
        <w:bottom w:val="none" w:sz="0" w:space="0" w:color="auto"/>
        <w:right w:val="none" w:sz="0" w:space="0" w:color="auto"/>
      </w:divBdr>
    </w:div>
    <w:div w:id="697658031">
      <w:bodyDiv w:val="1"/>
      <w:marLeft w:val="0"/>
      <w:marRight w:val="0"/>
      <w:marTop w:val="0"/>
      <w:marBottom w:val="0"/>
      <w:divBdr>
        <w:top w:val="none" w:sz="0" w:space="0" w:color="auto"/>
        <w:left w:val="none" w:sz="0" w:space="0" w:color="auto"/>
        <w:bottom w:val="none" w:sz="0" w:space="0" w:color="auto"/>
        <w:right w:val="none" w:sz="0" w:space="0" w:color="auto"/>
      </w:divBdr>
    </w:div>
    <w:div w:id="698048540">
      <w:bodyDiv w:val="1"/>
      <w:marLeft w:val="0"/>
      <w:marRight w:val="0"/>
      <w:marTop w:val="0"/>
      <w:marBottom w:val="0"/>
      <w:divBdr>
        <w:top w:val="none" w:sz="0" w:space="0" w:color="auto"/>
        <w:left w:val="none" w:sz="0" w:space="0" w:color="auto"/>
        <w:bottom w:val="none" w:sz="0" w:space="0" w:color="auto"/>
        <w:right w:val="none" w:sz="0" w:space="0" w:color="auto"/>
      </w:divBdr>
    </w:div>
    <w:div w:id="698511145">
      <w:bodyDiv w:val="1"/>
      <w:marLeft w:val="0"/>
      <w:marRight w:val="0"/>
      <w:marTop w:val="0"/>
      <w:marBottom w:val="0"/>
      <w:divBdr>
        <w:top w:val="none" w:sz="0" w:space="0" w:color="auto"/>
        <w:left w:val="none" w:sz="0" w:space="0" w:color="auto"/>
        <w:bottom w:val="none" w:sz="0" w:space="0" w:color="auto"/>
        <w:right w:val="none" w:sz="0" w:space="0" w:color="auto"/>
      </w:divBdr>
    </w:div>
    <w:div w:id="698897579">
      <w:bodyDiv w:val="1"/>
      <w:marLeft w:val="0"/>
      <w:marRight w:val="0"/>
      <w:marTop w:val="0"/>
      <w:marBottom w:val="0"/>
      <w:divBdr>
        <w:top w:val="none" w:sz="0" w:space="0" w:color="auto"/>
        <w:left w:val="none" w:sz="0" w:space="0" w:color="auto"/>
        <w:bottom w:val="none" w:sz="0" w:space="0" w:color="auto"/>
        <w:right w:val="none" w:sz="0" w:space="0" w:color="auto"/>
      </w:divBdr>
    </w:div>
    <w:div w:id="700252529">
      <w:bodyDiv w:val="1"/>
      <w:marLeft w:val="0"/>
      <w:marRight w:val="0"/>
      <w:marTop w:val="0"/>
      <w:marBottom w:val="0"/>
      <w:divBdr>
        <w:top w:val="none" w:sz="0" w:space="0" w:color="auto"/>
        <w:left w:val="none" w:sz="0" w:space="0" w:color="auto"/>
        <w:bottom w:val="none" w:sz="0" w:space="0" w:color="auto"/>
        <w:right w:val="none" w:sz="0" w:space="0" w:color="auto"/>
      </w:divBdr>
    </w:div>
    <w:div w:id="700983248">
      <w:bodyDiv w:val="1"/>
      <w:marLeft w:val="0"/>
      <w:marRight w:val="0"/>
      <w:marTop w:val="0"/>
      <w:marBottom w:val="0"/>
      <w:divBdr>
        <w:top w:val="none" w:sz="0" w:space="0" w:color="auto"/>
        <w:left w:val="none" w:sz="0" w:space="0" w:color="auto"/>
        <w:bottom w:val="none" w:sz="0" w:space="0" w:color="auto"/>
        <w:right w:val="none" w:sz="0" w:space="0" w:color="auto"/>
      </w:divBdr>
    </w:div>
    <w:div w:id="701057301">
      <w:bodyDiv w:val="1"/>
      <w:marLeft w:val="0"/>
      <w:marRight w:val="0"/>
      <w:marTop w:val="0"/>
      <w:marBottom w:val="0"/>
      <w:divBdr>
        <w:top w:val="none" w:sz="0" w:space="0" w:color="auto"/>
        <w:left w:val="none" w:sz="0" w:space="0" w:color="auto"/>
        <w:bottom w:val="none" w:sz="0" w:space="0" w:color="auto"/>
        <w:right w:val="none" w:sz="0" w:space="0" w:color="auto"/>
      </w:divBdr>
    </w:div>
    <w:div w:id="704259176">
      <w:bodyDiv w:val="1"/>
      <w:marLeft w:val="0"/>
      <w:marRight w:val="0"/>
      <w:marTop w:val="0"/>
      <w:marBottom w:val="0"/>
      <w:divBdr>
        <w:top w:val="none" w:sz="0" w:space="0" w:color="auto"/>
        <w:left w:val="none" w:sz="0" w:space="0" w:color="auto"/>
        <w:bottom w:val="none" w:sz="0" w:space="0" w:color="auto"/>
        <w:right w:val="none" w:sz="0" w:space="0" w:color="auto"/>
      </w:divBdr>
    </w:div>
    <w:div w:id="705178990">
      <w:bodyDiv w:val="1"/>
      <w:marLeft w:val="0"/>
      <w:marRight w:val="0"/>
      <w:marTop w:val="0"/>
      <w:marBottom w:val="0"/>
      <w:divBdr>
        <w:top w:val="none" w:sz="0" w:space="0" w:color="auto"/>
        <w:left w:val="none" w:sz="0" w:space="0" w:color="auto"/>
        <w:bottom w:val="none" w:sz="0" w:space="0" w:color="auto"/>
        <w:right w:val="none" w:sz="0" w:space="0" w:color="auto"/>
      </w:divBdr>
    </w:div>
    <w:div w:id="705330433">
      <w:bodyDiv w:val="1"/>
      <w:marLeft w:val="0"/>
      <w:marRight w:val="0"/>
      <w:marTop w:val="0"/>
      <w:marBottom w:val="0"/>
      <w:divBdr>
        <w:top w:val="none" w:sz="0" w:space="0" w:color="auto"/>
        <w:left w:val="none" w:sz="0" w:space="0" w:color="auto"/>
        <w:bottom w:val="none" w:sz="0" w:space="0" w:color="auto"/>
        <w:right w:val="none" w:sz="0" w:space="0" w:color="auto"/>
      </w:divBdr>
    </w:div>
    <w:div w:id="705763541">
      <w:bodyDiv w:val="1"/>
      <w:marLeft w:val="0"/>
      <w:marRight w:val="0"/>
      <w:marTop w:val="0"/>
      <w:marBottom w:val="0"/>
      <w:divBdr>
        <w:top w:val="none" w:sz="0" w:space="0" w:color="auto"/>
        <w:left w:val="none" w:sz="0" w:space="0" w:color="auto"/>
        <w:bottom w:val="none" w:sz="0" w:space="0" w:color="auto"/>
        <w:right w:val="none" w:sz="0" w:space="0" w:color="auto"/>
      </w:divBdr>
    </w:div>
    <w:div w:id="705763987">
      <w:bodyDiv w:val="1"/>
      <w:marLeft w:val="0"/>
      <w:marRight w:val="0"/>
      <w:marTop w:val="0"/>
      <w:marBottom w:val="0"/>
      <w:divBdr>
        <w:top w:val="none" w:sz="0" w:space="0" w:color="auto"/>
        <w:left w:val="none" w:sz="0" w:space="0" w:color="auto"/>
        <w:bottom w:val="none" w:sz="0" w:space="0" w:color="auto"/>
        <w:right w:val="none" w:sz="0" w:space="0" w:color="auto"/>
      </w:divBdr>
    </w:div>
    <w:div w:id="705957604">
      <w:bodyDiv w:val="1"/>
      <w:marLeft w:val="0"/>
      <w:marRight w:val="0"/>
      <w:marTop w:val="0"/>
      <w:marBottom w:val="0"/>
      <w:divBdr>
        <w:top w:val="none" w:sz="0" w:space="0" w:color="auto"/>
        <w:left w:val="none" w:sz="0" w:space="0" w:color="auto"/>
        <w:bottom w:val="none" w:sz="0" w:space="0" w:color="auto"/>
        <w:right w:val="none" w:sz="0" w:space="0" w:color="auto"/>
      </w:divBdr>
    </w:div>
    <w:div w:id="706226283">
      <w:bodyDiv w:val="1"/>
      <w:marLeft w:val="0"/>
      <w:marRight w:val="0"/>
      <w:marTop w:val="0"/>
      <w:marBottom w:val="0"/>
      <w:divBdr>
        <w:top w:val="none" w:sz="0" w:space="0" w:color="auto"/>
        <w:left w:val="none" w:sz="0" w:space="0" w:color="auto"/>
        <w:bottom w:val="none" w:sz="0" w:space="0" w:color="auto"/>
        <w:right w:val="none" w:sz="0" w:space="0" w:color="auto"/>
      </w:divBdr>
    </w:div>
    <w:div w:id="706565080">
      <w:bodyDiv w:val="1"/>
      <w:marLeft w:val="0"/>
      <w:marRight w:val="0"/>
      <w:marTop w:val="0"/>
      <w:marBottom w:val="0"/>
      <w:divBdr>
        <w:top w:val="none" w:sz="0" w:space="0" w:color="auto"/>
        <w:left w:val="none" w:sz="0" w:space="0" w:color="auto"/>
        <w:bottom w:val="none" w:sz="0" w:space="0" w:color="auto"/>
        <w:right w:val="none" w:sz="0" w:space="0" w:color="auto"/>
      </w:divBdr>
    </w:div>
    <w:div w:id="709572312">
      <w:bodyDiv w:val="1"/>
      <w:marLeft w:val="0"/>
      <w:marRight w:val="0"/>
      <w:marTop w:val="0"/>
      <w:marBottom w:val="0"/>
      <w:divBdr>
        <w:top w:val="none" w:sz="0" w:space="0" w:color="auto"/>
        <w:left w:val="none" w:sz="0" w:space="0" w:color="auto"/>
        <w:bottom w:val="none" w:sz="0" w:space="0" w:color="auto"/>
        <w:right w:val="none" w:sz="0" w:space="0" w:color="auto"/>
      </w:divBdr>
    </w:div>
    <w:div w:id="710033936">
      <w:bodyDiv w:val="1"/>
      <w:marLeft w:val="0"/>
      <w:marRight w:val="0"/>
      <w:marTop w:val="0"/>
      <w:marBottom w:val="0"/>
      <w:divBdr>
        <w:top w:val="none" w:sz="0" w:space="0" w:color="auto"/>
        <w:left w:val="none" w:sz="0" w:space="0" w:color="auto"/>
        <w:bottom w:val="none" w:sz="0" w:space="0" w:color="auto"/>
        <w:right w:val="none" w:sz="0" w:space="0" w:color="auto"/>
      </w:divBdr>
    </w:div>
    <w:div w:id="710227109">
      <w:bodyDiv w:val="1"/>
      <w:marLeft w:val="0"/>
      <w:marRight w:val="0"/>
      <w:marTop w:val="0"/>
      <w:marBottom w:val="0"/>
      <w:divBdr>
        <w:top w:val="none" w:sz="0" w:space="0" w:color="auto"/>
        <w:left w:val="none" w:sz="0" w:space="0" w:color="auto"/>
        <w:bottom w:val="none" w:sz="0" w:space="0" w:color="auto"/>
        <w:right w:val="none" w:sz="0" w:space="0" w:color="auto"/>
      </w:divBdr>
    </w:div>
    <w:div w:id="711343017">
      <w:bodyDiv w:val="1"/>
      <w:marLeft w:val="0"/>
      <w:marRight w:val="0"/>
      <w:marTop w:val="0"/>
      <w:marBottom w:val="0"/>
      <w:divBdr>
        <w:top w:val="none" w:sz="0" w:space="0" w:color="auto"/>
        <w:left w:val="none" w:sz="0" w:space="0" w:color="auto"/>
        <w:bottom w:val="none" w:sz="0" w:space="0" w:color="auto"/>
        <w:right w:val="none" w:sz="0" w:space="0" w:color="auto"/>
      </w:divBdr>
    </w:div>
    <w:div w:id="712268221">
      <w:bodyDiv w:val="1"/>
      <w:marLeft w:val="0"/>
      <w:marRight w:val="0"/>
      <w:marTop w:val="0"/>
      <w:marBottom w:val="0"/>
      <w:divBdr>
        <w:top w:val="none" w:sz="0" w:space="0" w:color="auto"/>
        <w:left w:val="none" w:sz="0" w:space="0" w:color="auto"/>
        <w:bottom w:val="none" w:sz="0" w:space="0" w:color="auto"/>
        <w:right w:val="none" w:sz="0" w:space="0" w:color="auto"/>
      </w:divBdr>
    </w:div>
    <w:div w:id="712731769">
      <w:bodyDiv w:val="1"/>
      <w:marLeft w:val="0"/>
      <w:marRight w:val="0"/>
      <w:marTop w:val="0"/>
      <w:marBottom w:val="0"/>
      <w:divBdr>
        <w:top w:val="none" w:sz="0" w:space="0" w:color="auto"/>
        <w:left w:val="none" w:sz="0" w:space="0" w:color="auto"/>
        <w:bottom w:val="none" w:sz="0" w:space="0" w:color="auto"/>
        <w:right w:val="none" w:sz="0" w:space="0" w:color="auto"/>
      </w:divBdr>
    </w:div>
    <w:div w:id="713043890">
      <w:bodyDiv w:val="1"/>
      <w:marLeft w:val="0"/>
      <w:marRight w:val="0"/>
      <w:marTop w:val="0"/>
      <w:marBottom w:val="0"/>
      <w:divBdr>
        <w:top w:val="none" w:sz="0" w:space="0" w:color="auto"/>
        <w:left w:val="none" w:sz="0" w:space="0" w:color="auto"/>
        <w:bottom w:val="none" w:sz="0" w:space="0" w:color="auto"/>
        <w:right w:val="none" w:sz="0" w:space="0" w:color="auto"/>
      </w:divBdr>
    </w:div>
    <w:div w:id="713387123">
      <w:bodyDiv w:val="1"/>
      <w:marLeft w:val="0"/>
      <w:marRight w:val="0"/>
      <w:marTop w:val="0"/>
      <w:marBottom w:val="0"/>
      <w:divBdr>
        <w:top w:val="none" w:sz="0" w:space="0" w:color="auto"/>
        <w:left w:val="none" w:sz="0" w:space="0" w:color="auto"/>
        <w:bottom w:val="none" w:sz="0" w:space="0" w:color="auto"/>
        <w:right w:val="none" w:sz="0" w:space="0" w:color="auto"/>
      </w:divBdr>
    </w:div>
    <w:div w:id="713578169">
      <w:bodyDiv w:val="1"/>
      <w:marLeft w:val="0"/>
      <w:marRight w:val="0"/>
      <w:marTop w:val="0"/>
      <w:marBottom w:val="0"/>
      <w:divBdr>
        <w:top w:val="none" w:sz="0" w:space="0" w:color="auto"/>
        <w:left w:val="none" w:sz="0" w:space="0" w:color="auto"/>
        <w:bottom w:val="none" w:sz="0" w:space="0" w:color="auto"/>
        <w:right w:val="none" w:sz="0" w:space="0" w:color="auto"/>
      </w:divBdr>
    </w:div>
    <w:div w:id="713776396">
      <w:bodyDiv w:val="1"/>
      <w:marLeft w:val="0"/>
      <w:marRight w:val="0"/>
      <w:marTop w:val="0"/>
      <w:marBottom w:val="0"/>
      <w:divBdr>
        <w:top w:val="none" w:sz="0" w:space="0" w:color="auto"/>
        <w:left w:val="none" w:sz="0" w:space="0" w:color="auto"/>
        <w:bottom w:val="none" w:sz="0" w:space="0" w:color="auto"/>
        <w:right w:val="none" w:sz="0" w:space="0" w:color="auto"/>
      </w:divBdr>
    </w:div>
    <w:div w:id="714886323">
      <w:bodyDiv w:val="1"/>
      <w:marLeft w:val="0"/>
      <w:marRight w:val="0"/>
      <w:marTop w:val="0"/>
      <w:marBottom w:val="0"/>
      <w:divBdr>
        <w:top w:val="none" w:sz="0" w:space="0" w:color="auto"/>
        <w:left w:val="none" w:sz="0" w:space="0" w:color="auto"/>
        <w:bottom w:val="none" w:sz="0" w:space="0" w:color="auto"/>
        <w:right w:val="none" w:sz="0" w:space="0" w:color="auto"/>
      </w:divBdr>
    </w:div>
    <w:div w:id="715785044">
      <w:bodyDiv w:val="1"/>
      <w:marLeft w:val="0"/>
      <w:marRight w:val="0"/>
      <w:marTop w:val="0"/>
      <w:marBottom w:val="0"/>
      <w:divBdr>
        <w:top w:val="none" w:sz="0" w:space="0" w:color="auto"/>
        <w:left w:val="none" w:sz="0" w:space="0" w:color="auto"/>
        <w:bottom w:val="none" w:sz="0" w:space="0" w:color="auto"/>
        <w:right w:val="none" w:sz="0" w:space="0" w:color="auto"/>
      </w:divBdr>
    </w:div>
    <w:div w:id="716055156">
      <w:bodyDiv w:val="1"/>
      <w:marLeft w:val="0"/>
      <w:marRight w:val="0"/>
      <w:marTop w:val="0"/>
      <w:marBottom w:val="0"/>
      <w:divBdr>
        <w:top w:val="none" w:sz="0" w:space="0" w:color="auto"/>
        <w:left w:val="none" w:sz="0" w:space="0" w:color="auto"/>
        <w:bottom w:val="none" w:sz="0" w:space="0" w:color="auto"/>
        <w:right w:val="none" w:sz="0" w:space="0" w:color="auto"/>
      </w:divBdr>
    </w:div>
    <w:div w:id="716122945">
      <w:bodyDiv w:val="1"/>
      <w:marLeft w:val="0"/>
      <w:marRight w:val="0"/>
      <w:marTop w:val="0"/>
      <w:marBottom w:val="0"/>
      <w:divBdr>
        <w:top w:val="none" w:sz="0" w:space="0" w:color="auto"/>
        <w:left w:val="none" w:sz="0" w:space="0" w:color="auto"/>
        <w:bottom w:val="none" w:sz="0" w:space="0" w:color="auto"/>
        <w:right w:val="none" w:sz="0" w:space="0" w:color="auto"/>
      </w:divBdr>
    </w:div>
    <w:div w:id="716245648">
      <w:bodyDiv w:val="1"/>
      <w:marLeft w:val="0"/>
      <w:marRight w:val="0"/>
      <w:marTop w:val="0"/>
      <w:marBottom w:val="0"/>
      <w:divBdr>
        <w:top w:val="none" w:sz="0" w:space="0" w:color="auto"/>
        <w:left w:val="none" w:sz="0" w:space="0" w:color="auto"/>
        <w:bottom w:val="none" w:sz="0" w:space="0" w:color="auto"/>
        <w:right w:val="none" w:sz="0" w:space="0" w:color="auto"/>
      </w:divBdr>
    </w:div>
    <w:div w:id="716272072">
      <w:bodyDiv w:val="1"/>
      <w:marLeft w:val="0"/>
      <w:marRight w:val="0"/>
      <w:marTop w:val="0"/>
      <w:marBottom w:val="0"/>
      <w:divBdr>
        <w:top w:val="none" w:sz="0" w:space="0" w:color="auto"/>
        <w:left w:val="none" w:sz="0" w:space="0" w:color="auto"/>
        <w:bottom w:val="none" w:sz="0" w:space="0" w:color="auto"/>
        <w:right w:val="none" w:sz="0" w:space="0" w:color="auto"/>
      </w:divBdr>
    </w:div>
    <w:div w:id="718166902">
      <w:bodyDiv w:val="1"/>
      <w:marLeft w:val="0"/>
      <w:marRight w:val="0"/>
      <w:marTop w:val="0"/>
      <w:marBottom w:val="0"/>
      <w:divBdr>
        <w:top w:val="none" w:sz="0" w:space="0" w:color="auto"/>
        <w:left w:val="none" w:sz="0" w:space="0" w:color="auto"/>
        <w:bottom w:val="none" w:sz="0" w:space="0" w:color="auto"/>
        <w:right w:val="none" w:sz="0" w:space="0" w:color="auto"/>
      </w:divBdr>
    </w:div>
    <w:div w:id="718362206">
      <w:bodyDiv w:val="1"/>
      <w:marLeft w:val="0"/>
      <w:marRight w:val="0"/>
      <w:marTop w:val="0"/>
      <w:marBottom w:val="0"/>
      <w:divBdr>
        <w:top w:val="none" w:sz="0" w:space="0" w:color="auto"/>
        <w:left w:val="none" w:sz="0" w:space="0" w:color="auto"/>
        <w:bottom w:val="none" w:sz="0" w:space="0" w:color="auto"/>
        <w:right w:val="none" w:sz="0" w:space="0" w:color="auto"/>
      </w:divBdr>
    </w:div>
    <w:div w:id="718363986">
      <w:bodyDiv w:val="1"/>
      <w:marLeft w:val="0"/>
      <w:marRight w:val="0"/>
      <w:marTop w:val="0"/>
      <w:marBottom w:val="0"/>
      <w:divBdr>
        <w:top w:val="none" w:sz="0" w:space="0" w:color="auto"/>
        <w:left w:val="none" w:sz="0" w:space="0" w:color="auto"/>
        <w:bottom w:val="none" w:sz="0" w:space="0" w:color="auto"/>
        <w:right w:val="none" w:sz="0" w:space="0" w:color="auto"/>
      </w:divBdr>
    </w:div>
    <w:div w:id="719355828">
      <w:bodyDiv w:val="1"/>
      <w:marLeft w:val="0"/>
      <w:marRight w:val="0"/>
      <w:marTop w:val="0"/>
      <w:marBottom w:val="0"/>
      <w:divBdr>
        <w:top w:val="none" w:sz="0" w:space="0" w:color="auto"/>
        <w:left w:val="none" w:sz="0" w:space="0" w:color="auto"/>
        <w:bottom w:val="none" w:sz="0" w:space="0" w:color="auto"/>
        <w:right w:val="none" w:sz="0" w:space="0" w:color="auto"/>
      </w:divBdr>
    </w:div>
    <w:div w:id="719669098">
      <w:bodyDiv w:val="1"/>
      <w:marLeft w:val="0"/>
      <w:marRight w:val="0"/>
      <w:marTop w:val="0"/>
      <w:marBottom w:val="0"/>
      <w:divBdr>
        <w:top w:val="none" w:sz="0" w:space="0" w:color="auto"/>
        <w:left w:val="none" w:sz="0" w:space="0" w:color="auto"/>
        <w:bottom w:val="none" w:sz="0" w:space="0" w:color="auto"/>
        <w:right w:val="none" w:sz="0" w:space="0" w:color="auto"/>
      </w:divBdr>
    </w:div>
    <w:div w:id="719745323">
      <w:bodyDiv w:val="1"/>
      <w:marLeft w:val="0"/>
      <w:marRight w:val="0"/>
      <w:marTop w:val="0"/>
      <w:marBottom w:val="0"/>
      <w:divBdr>
        <w:top w:val="none" w:sz="0" w:space="0" w:color="auto"/>
        <w:left w:val="none" w:sz="0" w:space="0" w:color="auto"/>
        <w:bottom w:val="none" w:sz="0" w:space="0" w:color="auto"/>
        <w:right w:val="none" w:sz="0" w:space="0" w:color="auto"/>
      </w:divBdr>
    </w:div>
    <w:div w:id="720373542">
      <w:bodyDiv w:val="1"/>
      <w:marLeft w:val="0"/>
      <w:marRight w:val="0"/>
      <w:marTop w:val="0"/>
      <w:marBottom w:val="0"/>
      <w:divBdr>
        <w:top w:val="none" w:sz="0" w:space="0" w:color="auto"/>
        <w:left w:val="none" w:sz="0" w:space="0" w:color="auto"/>
        <w:bottom w:val="none" w:sz="0" w:space="0" w:color="auto"/>
        <w:right w:val="none" w:sz="0" w:space="0" w:color="auto"/>
      </w:divBdr>
    </w:div>
    <w:div w:id="720598262">
      <w:bodyDiv w:val="1"/>
      <w:marLeft w:val="0"/>
      <w:marRight w:val="0"/>
      <w:marTop w:val="0"/>
      <w:marBottom w:val="0"/>
      <w:divBdr>
        <w:top w:val="none" w:sz="0" w:space="0" w:color="auto"/>
        <w:left w:val="none" w:sz="0" w:space="0" w:color="auto"/>
        <w:bottom w:val="none" w:sz="0" w:space="0" w:color="auto"/>
        <w:right w:val="none" w:sz="0" w:space="0" w:color="auto"/>
      </w:divBdr>
    </w:div>
    <w:div w:id="722101292">
      <w:bodyDiv w:val="1"/>
      <w:marLeft w:val="0"/>
      <w:marRight w:val="0"/>
      <w:marTop w:val="0"/>
      <w:marBottom w:val="0"/>
      <w:divBdr>
        <w:top w:val="none" w:sz="0" w:space="0" w:color="auto"/>
        <w:left w:val="none" w:sz="0" w:space="0" w:color="auto"/>
        <w:bottom w:val="none" w:sz="0" w:space="0" w:color="auto"/>
        <w:right w:val="none" w:sz="0" w:space="0" w:color="auto"/>
      </w:divBdr>
    </w:div>
    <w:div w:id="722605402">
      <w:bodyDiv w:val="1"/>
      <w:marLeft w:val="0"/>
      <w:marRight w:val="0"/>
      <w:marTop w:val="0"/>
      <w:marBottom w:val="0"/>
      <w:divBdr>
        <w:top w:val="none" w:sz="0" w:space="0" w:color="auto"/>
        <w:left w:val="none" w:sz="0" w:space="0" w:color="auto"/>
        <w:bottom w:val="none" w:sz="0" w:space="0" w:color="auto"/>
        <w:right w:val="none" w:sz="0" w:space="0" w:color="auto"/>
      </w:divBdr>
    </w:div>
    <w:div w:id="723411787">
      <w:bodyDiv w:val="1"/>
      <w:marLeft w:val="0"/>
      <w:marRight w:val="0"/>
      <w:marTop w:val="0"/>
      <w:marBottom w:val="0"/>
      <w:divBdr>
        <w:top w:val="none" w:sz="0" w:space="0" w:color="auto"/>
        <w:left w:val="none" w:sz="0" w:space="0" w:color="auto"/>
        <w:bottom w:val="none" w:sz="0" w:space="0" w:color="auto"/>
        <w:right w:val="none" w:sz="0" w:space="0" w:color="auto"/>
      </w:divBdr>
    </w:div>
    <w:div w:id="724184941">
      <w:bodyDiv w:val="1"/>
      <w:marLeft w:val="0"/>
      <w:marRight w:val="0"/>
      <w:marTop w:val="0"/>
      <w:marBottom w:val="0"/>
      <w:divBdr>
        <w:top w:val="none" w:sz="0" w:space="0" w:color="auto"/>
        <w:left w:val="none" w:sz="0" w:space="0" w:color="auto"/>
        <w:bottom w:val="none" w:sz="0" w:space="0" w:color="auto"/>
        <w:right w:val="none" w:sz="0" w:space="0" w:color="auto"/>
      </w:divBdr>
    </w:div>
    <w:div w:id="724790181">
      <w:bodyDiv w:val="1"/>
      <w:marLeft w:val="0"/>
      <w:marRight w:val="0"/>
      <w:marTop w:val="0"/>
      <w:marBottom w:val="0"/>
      <w:divBdr>
        <w:top w:val="none" w:sz="0" w:space="0" w:color="auto"/>
        <w:left w:val="none" w:sz="0" w:space="0" w:color="auto"/>
        <w:bottom w:val="none" w:sz="0" w:space="0" w:color="auto"/>
        <w:right w:val="none" w:sz="0" w:space="0" w:color="auto"/>
      </w:divBdr>
    </w:div>
    <w:div w:id="724914220">
      <w:bodyDiv w:val="1"/>
      <w:marLeft w:val="0"/>
      <w:marRight w:val="0"/>
      <w:marTop w:val="0"/>
      <w:marBottom w:val="0"/>
      <w:divBdr>
        <w:top w:val="none" w:sz="0" w:space="0" w:color="auto"/>
        <w:left w:val="none" w:sz="0" w:space="0" w:color="auto"/>
        <w:bottom w:val="none" w:sz="0" w:space="0" w:color="auto"/>
        <w:right w:val="none" w:sz="0" w:space="0" w:color="auto"/>
      </w:divBdr>
    </w:div>
    <w:div w:id="725567234">
      <w:bodyDiv w:val="1"/>
      <w:marLeft w:val="0"/>
      <w:marRight w:val="0"/>
      <w:marTop w:val="0"/>
      <w:marBottom w:val="0"/>
      <w:divBdr>
        <w:top w:val="none" w:sz="0" w:space="0" w:color="auto"/>
        <w:left w:val="none" w:sz="0" w:space="0" w:color="auto"/>
        <w:bottom w:val="none" w:sz="0" w:space="0" w:color="auto"/>
        <w:right w:val="none" w:sz="0" w:space="0" w:color="auto"/>
      </w:divBdr>
    </w:div>
    <w:div w:id="726148128">
      <w:bodyDiv w:val="1"/>
      <w:marLeft w:val="0"/>
      <w:marRight w:val="0"/>
      <w:marTop w:val="0"/>
      <w:marBottom w:val="0"/>
      <w:divBdr>
        <w:top w:val="none" w:sz="0" w:space="0" w:color="auto"/>
        <w:left w:val="none" w:sz="0" w:space="0" w:color="auto"/>
        <w:bottom w:val="none" w:sz="0" w:space="0" w:color="auto"/>
        <w:right w:val="none" w:sz="0" w:space="0" w:color="auto"/>
      </w:divBdr>
    </w:div>
    <w:div w:id="727268354">
      <w:bodyDiv w:val="1"/>
      <w:marLeft w:val="0"/>
      <w:marRight w:val="0"/>
      <w:marTop w:val="0"/>
      <w:marBottom w:val="0"/>
      <w:divBdr>
        <w:top w:val="none" w:sz="0" w:space="0" w:color="auto"/>
        <w:left w:val="none" w:sz="0" w:space="0" w:color="auto"/>
        <w:bottom w:val="none" w:sz="0" w:space="0" w:color="auto"/>
        <w:right w:val="none" w:sz="0" w:space="0" w:color="auto"/>
      </w:divBdr>
    </w:div>
    <w:div w:id="728109101">
      <w:bodyDiv w:val="1"/>
      <w:marLeft w:val="0"/>
      <w:marRight w:val="0"/>
      <w:marTop w:val="0"/>
      <w:marBottom w:val="0"/>
      <w:divBdr>
        <w:top w:val="none" w:sz="0" w:space="0" w:color="auto"/>
        <w:left w:val="none" w:sz="0" w:space="0" w:color="auto"/>
        <w:bottom w:val="none" w:sz="0" w:space="0" w:color="auto"/>
        <w:right w:val="none" w:sz="0" w:space="0" w:color="auto"/>
      </w:divBdr>
    </w:div>
    <w:div w:id="729115839">
      <w:bodyDiv w:val="1"/>
      <w:marLeft w:val="0"/>
      <w:marRight w:val="0"/>
      <w:marTop w:val="0"/>
      <w:marBottom w:val="0"/>
      <w:divBdr>
        <w:top w:val="none" w:sz="0" w:space="0" w:color="auto"/>
        <w:left w:val="none" w:sz="0" w:space="0" w:color="auto"/>
        <w:bottom w:val="none" w:sz="0" w:space="0" w:color="auto"/>
        <w:right w:val="none" w:sz="0" w:space="0" w:color="auto"/>
      </w:divBdr>
    </w:div>
    <w:div w:id="730494679">
      <w:bodyDiv w:val="1"/>
      <w:marLeft w:val="0"/>
      <w:marRight w:val="0"/>
      <w:marTop w:val="0"/>
      <w:marBottom w:val="0"/>
      <w:divBdr>
        <w:top w:val="none" w:sz="0" w:space="0" w:color="auto"/>
        <w:left w:val="none" w:sz="0" w:space="0" w:color="auto"/>
        <w:bottom w:val="none" w:sz="0" w:space="0" w:color="auto"/>
        <w:right w:val="none" w:sz="0" w:space="0" w:color="auto"/>
      </w:divBdr>
    </w:div>
    <w:div w:id="730613853">
      <w:bodyDiv w:val="1"/>
      <w:marLeft w:val="0"/>
      <w:marRight w:val="0"/>
      <w:marTop w:val="0"/>
      <w:marBottom w:val="0"/>
      <w:divBdr>
        <w:top w:val="none" w:sz="0" w:space="0" w:color="auto"/>
        <w:left w:val="none" w:sz="0" w:space="0" w:color="auto"/>
        <w:bottom w:val="none" w:sz="0" w:space="0" w:color="auto"/>
        <w:right w:val="none" w:sz="0" w:space="0" w:color="auto"/>
      </w:divBdr>
    </w:div>
    <w:div w:id="732696931">
      <w:bodyDiv w:val="1"/>
      <w:marLeft w:val="0"/>
      <w:marRight w:val="0"/>
      <w:marTop w:val="0"/>
      <w:marBottom w:val="0"/>
      <w:divBdr>
        <w:top w:val="none" w:sz="0" w:space="0" w:color="auto"/>
        <w:left w:val="none" w:sz="0" w:space="0" w:color="auto"/>
        <w:bottom w:val="none" w:sz="0" w:space="0" w:color="auto"/>
        <w:right w:val="none" w:sz="0" w:space="0" w:color="auto"/>
      </w:divBdr>
    </w:div>
    <w:div w:id="732893923">
      <w:bodyDiv w:val="1"/>
      <w:marLeft w:val="0"/>
      <w:marRight w:val="0"/>
      <w:marTop w:val="0"/>
      <w:marBottom w:val="0"/>
      <w:divBdr>
        <w:top w:val="none" w:sz="0" w:space="0" w:color="auto"/>
        <w:left w:val="none" w:sz="0" w:space="0" w:color="auto"/>
        <w:bottom w:val="none" w:sz="0" w:space="0" w:color="auto"/>
        <w:right w:val="none" w:sz="0" w:space="0" w:color="auto"/>
      </w:divBdr>
    </w:div>
    <w:div w:id="733360002">
      <w:bodyDiv w:val="1"/>
      <w:marLeft w:val="0"/>
      <w:marRight w:val="0"/>
      <w:marTop w:val="0"/>
      <w:marBottom w:val="0"/>
      <w:divBdr>
        <w:top w:val="none" w:sz="0" w:space="0" w:color="auto"/>
        <w:left w:val="none" w:sz="0" w:space="0" w:color="auto"/>
        <w:bottom w:val="none" w:sz="0" w:space="0" w:color="auto"/>
        <w:right w:val="none" w:sz="0" w:space="0" w:color="auto"/>
      </w:divBdr>
    </w:div>
    <w:div w:id="733434845">
      <w:bodyDiv w:val="1"/>
      <w:marLeft w:val="0"/>
      <w:marRight w:val="0"/>
      <w:marTop w:val="0"/>
      <w:marBottom w:val="0"/>
      <w:divBdr>
        <w:top w:val="none" w:sz="0" w:space="0" w:color="auto"/>
        <w:left w:val="none" w:sz="0" w:space="0" w:color="auto"/>
        <w:bottom w:val="none" w:sz="0" w:space="0" w:color="auto"/>
        <w:right w:val="none" w:sz="0" w:space="0" w:color="auto"/>
      </w:divBdr>
    </w:div>
    <w:div w:id="733969336">
      <w:bodyDiv w:val="1"/>
      <w:marLeft w:val="0"/>
      <w:marRight w:val="0"/>
      <w:marTop w:val="0"/>
      <w:marBottom w:val="0"/>
      <w:divBdr>
        <w:top w:val="none" w:sz="0" w:space="0" w:color="auto"/>
        <w:left w:val="none" w:sz="0" w:space="0" w:color="auto"/>
        <w:bottom w:val="none" w:sz="0" w:space="0" w:color="auto"/>
        <w:right w:val="none" w:sz="0" w:space="0" w:color="auto"/>
      </w:divBdr>
    </w:div>
    <w:div w:id="734469090">
      <w:bodyDiv w:val="1"/>
      <w:marLeft w:val="0"/>
      <w:marRight w:val="0"/>
      <w:marTop w:val="0"/>
      <w:marBottom w:val="0"/>
      <w:divBdr>
        <w:top w:val="none" w:sz="0" w:space="0" w:color="auto"/>
        <w:left w:val="none" w:sz="0" w:space="0" w:color="auto"/>
        <w:bottom w:val="none" w:sz="0" w:space="0" w:color="auto"/>
        <w:right w:val="none" w:sz="0" w:space="0" w:color="auto"/>
      </w:divBdr>
    </w:div>
    <w:div w:id="734551709">
      <w:bodyDiv w:val="1"/>
      <w:marLeft w:val="0"/>
      <w:marRight w:val="0"/>
      <w:marTop w:val="0"/>
      <w:marBottom w:val="0"/>
      <w:divBdr>
        <w:top w:val="none" w:sz="0" w:space="0" w:color="auto"/>
        <w:left w:val="none" w:sz="0" w:space="0" w:color="auto"/>
        <w:bottom w:val="none" w:sz="0" w:space="0" w:color="auto"/>
        <w:right w:val="none" w:sz="0" w:space="0" w:color="auto"/>
      </w:divBdr>
    </w:div>
    <w:div w:id="734668929">
      <w:bodyDiv w:val="1"/>
      <w:marLeft w:val="0"/>
      <w:marRight w:val="0"/>
      <w:marTop w:val="0"/>
      <w:marBottom w:val="0"/>
      <w:divBdr>
        <w:top w:val="none" w:sz="0" w:space="0" w:color="auto"/>
        <w:left w:val="none" w:sz="0" w:space="0" w:color="auto"/>
        <w:bottom w:val="none" w:sz="0" w:space="0" w:color="auto"/>
        <w:right w:val="none" w:sz="0" w:space="0" w:color="auto"/>
      </w:divBdr>
    </w:div>
    <w:div w:id="734741107">
      <w:bodyDiv w:val="1"/>
      <w:marLeft w:val="0"/>
      <w:marRight w:val="0"/>
      <w:marTop w:val="0"/>
      <w:marBottom w:val="0"/>
      <w:divBdr>
        <w:top w:val="none" w:sz="0" w:space="0" w:color="auto"/>
        <w:left w:val="none" w:sz="0" w:space="0" w:color="auto"/>
        <w:bottom w:val="none" w:sz="0" w:space="0" w:color="auto"/>
        <w:right w:val="none" w:sz="0" w:space="0" w:color="auto"/>
      </w:divBdr>
    </w:div>
    <w:div w:id="735124950">
      <w:bodyDiv w:val="1"/>
      <w:marLeft w:val="0"/>
      <w:marRight w:val="0"/>
      <w:marTop w:val="0"/>
      <w:marBottom w:val="0"/>
      <w:divBdr>
        <w:top w:val="none" w:sz="0" w:space="0" w:color="auto"/>
        <w:left w:val="none" w:sz="0" w:space="0" w:color="auto"/>
        <w:bottom w:val="none" w:sz="0" w:space="0" w:color="auto"/>
        <w:right w:val="none" w:sz="0" w:space="0" w:color="auto"/>
      </w:divBdr>
    </w:div>
    <w:div w:id="735590334">
      <w:bodyDiv w:val="1"/>
      <w:marLeft w:val="0"/>
      <w:marRight w:val="0"/>
      <w:marTop w:val="0"/>
      <w:marBottom w:val="0"/>
      <w:divBdr>
        <w:top w:val="none" w:sz="0" w:space="0" w:color="auto"/>
        <w:left w:val="none" w:sz="0" w:space="0" w:color="auto"/>
        <w:bottom w:val="none" w:sz="0" w:space="0" w:color="auto"/>
        <w:right w:val="none" w:sz="0" w:space="0" w:color="auto"/>
      </w:divBdr>
    </w:div>
    <w:div w:id="736976953">
      <w:bodyDiv w:val="1"/>
      <w:marLeft w:val="0"/>
      <w:marRight w:val="0"/>
      <w:marTop w:val="0"/>
      <w:marBottom w:val="0"/>
      <w:divBdr>
        <w:top w:val="none" w:sz="0" w:space="0" w:color="auto"/>
        <w:left w:val="none" w:sz="0" w:space="0" w:color="auto"/>
        <w:bottom w:val="none" w:sz="0" w:space="0" w:color="auto"/>
        <w:right w:val="none" w:sz="0" w:space="0" w:color="auto"/>
      </w:divBdr>
    </w:div>
    <w:div w:id="737020875">
      <w:bodyDiv w:val="1"/>
      <w:marLeft w:val="0"/>
      <w:marRight w:val="0"/>
      <w:marTop w:val="0"/>
      <w:marBottom w:val="0"/>
      <w:divBdr>
        <w:top w:val="none" w:sz="0" w:space="0" w:color="auto"/>
        <w:left w:val="none" w:sz="0" w:space="0" w:color="auto"/>
        <w:bottom w:val="none" w:sz="0" w:space="0" w:color="auto"/>
        <w:right w:val="none" w:sz="0" w:space="0" w:color="auto"/>
      </w:divBdr>
    </w:div>
    <w:div w:id="737242173">
      <w:bodyDiv w:val="1"/>
      <w:marLeft w:val="0"/>
      <w:marRight w:val="0"/>
      <w:marTop w:val="0"/>
      <w:marBottom w:val="0"/>
      <w:divBdr>
        <w:top w:val="none" w:sz="0" w:space="0" w:color="auto"/>
        <w:left w:val="none" w:sz="0" w:space="0" w:color="auto"/>
        <w:bottom w:val="none" w:sz="0" w:space="0" w:color="auto"/>
        <w:right w:val="none" w:sz="0" w:space="0" w:color="auto"/>
      </w:divBdr>
    </w:div>
    <w:div w:id="737440168">
      <w:bodyDiv w:val="1"/>
      <w:marLeft w:val="0"/>
      <w:marRight w:val="0"/>
      <w:marTop w:val="0"/>
      <w:marBottom w:val="0"/>
      <w:divBdr>
        <w:top w:val="none" w:sz="0" w:space="0" w:color="auto"/>
        <w:left w:val="none" w:sz="0" w:space="0" w:color="auto"/>
        <w:bottom w:val="none" w:sz="0" w:space="0" w:color="auto"/>
        <w:right w:val="none" w:sz="0" w:space="0" w:color="auto"/>
      </w:divBdr>
    </w:div>
    <w:div w:id="738014201">
      <w:bodyDiv w:val="1"/>
      <w:marLeft w:val="0"/>
      <w:marRight w:val="0"/>
      <w:marTop w:val="0"/>
      <w:marBottom w:val="0"/>
      <w:divBdr>
        <w:top w:val="none" w:sz="0" w:space="0" w:color="auto"/>
        <w:left w:val="none" w:sz="0" w:space="0" w:color="auto"/>
        <w:bottom w:val="none" w:sz="0" w:space="0" w:color="auto"/>
        <w:right w:val="none" w:sz="0" w:space="0" w:color="auto"/>
      </w:divBdr>
    </w:div>
    <w:div w:id="738593812">
      <w:bodyDiv w:val="1"/>
      <w:marLeft w:val="0"/>
      <w:marRight w:val="0"/>
      <w:marTop w:val="0"/>
      <w:marBottom w:val="0"/>
      <w:divBdr>
        <w:top w:val="none" w:sz="0" w:space="0" w:color="auto"/>
        <w:left w:val="none" w:sz="0" w:space="0" w:color="auto"/>
        <w:bottom w:val="none" w:sz="0" w:space="0" w:color="auto"/>
        <w:right w:val="none" w:sz="0" w:space="0" w:color="auto"/>
      </w:divBdr>
    </w:div>
    <w:div w:id="739908201">
      <w:bodyDiv w:val="1"/>
      <w:marLeft w:val="0"/>
      <w:marRight w:val="0"/>
      <w:marTop w:val="0"/>
      <w:marBottom w:val="0"/>
      <w:divBdr>
        <w:top w:val="none" w:sz="0" w:space="0" w:color="auto"/>
        <w:left w:val="none" w:sz="0" w:space="0" w:color="auto"/>
        <w:bottom w:val="none" w:sz="0" w:space="0" w:color="auto"/>
        <w:right w:val="none" w:sz="0" w:space="0" w:color="auto"/>
      </w:divBdr>
    </w:div>
    <w:div w:id="740755887">
      <w:bodyDiv w:val="1"/>
      <w:marLeft w:val="0"/>
      <w:marRight w:val="0"/>
      <w:marTop w:val="0"/>
      <w:marBottom w:val="0"/>
      <w:divBdr>
        <w:top w:val="none" w:sz="0" w:space="0" w:color="auto"/>
        <w:left w:val="none" w:sz="0" w:space="0" w:color="auto"/>
        <w:bottom w:val="none" w:sz="0" w:space="0" w:color="auto"/>
        <w:right w:val="none" w:sz="0" w:space="0" w:color="auto"/>
      </w:divBdr>
    </w:div>
    <w:div w:id="741609505">
      <w:bodyDiv w:val="1"/>
      <w:marLeft w:val="0"/>
      <w:marRight w:val="0"/>
      <w:marTop w:val="0"/>
      <w:marBottom w:val="0"/>
      <w:divBdr>
        <w:top w:val="none" w:sz="0" w:space="0" w:color="auto"/>
        <w:left w:val="none" w:sz="0" w:space="0" w:color="auto"/>
        <w:bottom w:val="none" w:sz="0" w:space="0" w:color="auto"/>
        <w:right w:val="none" w:sz="0" w:space="0" w:color="auto"/>
      </w:divBdr>
    </w:div>
    <w:div w:id="742529243">
      <w:bodyDiv w:val="1"/>
      <w:marLeft w:val="0"/>
      <w:marRight w:val="0"/>
      <w:marTop w:val="0"/>
      <w:marBottom w:val="0"/>
      <w:divBdr>
        <w:top w:val="none" w:sz="0" w:space="0" w:color="auto"/>
        <w:left w:val="none" w:sz="0" w:space="0" w:color="auto"/>
        <w:bottom w:val="none" w:sz="0" w:space="0" w:color="auto"/>
        <w:right w:val="none" w:sz="0" w:space="0" w:color="auto"/>
      </w:divBdr>
    </w:div>
    <w:div w:id="742948296">
      <w:bodyDiv w:val="1"/>
      <w:marLeft w:val="0"/>
      <w:marRight w:val="0"/>
      <w:marTop w:val="0"/>
      <w:marBottom w:val="0"/>
      <w:divBdr>
        <w:top w:val="none" w:sz="0" w:space="0" w:color="auto"/>
        <w:left w:val="none" w:sz="0" w:space="0" w:color="auto"/>
        <w:bottom w:val="none" w:sz="0" w:space="0" w:color="auto"/>
        <w:right w:val="none" w:sz="0" w:space="0" w:color="auto"/>
      </w:divBdr>
    </w:div>
    <w:div w:id="743649029">
      <w:bodyDiv w:val="1"/>
      <w:marLeft w:val="0"/>
      <w:marRight w:val="0"/>
      <w:marTop w:val="0"/>
      <w:marBottom w:val="0"/>
      <w:divBdr>
        <w:top w:val="none" w:sz="0" w:space="0" w:color="auto"/>
        <w:left w:val="none" w:sz="0" w:space="0" w:color="auto"/>
        <w:bottom w:val="none" w:sz="0" w:space="0" w:color="auto"/>
        <w:right w:val="none" w:sz="0" w:space="0" w:color="auto"/>
      </w:divBdr>
    </w:div>
    <w:div w:id="745617534">
      <w:bodyDiv w:val="1"/>
      <w:marLeft w:val="0"/>
      <w:marRight w:val="0"/>
      <w:marTop w:val="0"/>
      <w:marBottom w:val="0"/>
      <w:divBdr>
        <w:top w:val="none" w:sz="0" w:space="0" w:color="auto"/>
        <w:left w:val="none" w:sz="0" w:space="0" w:color="auto"/>
        <w:bottom w:val="none" w:sz="0" w:space="0" w:color="auto"/>
        <w:right w:val="none" w:sz="0" w:space="0" w:color="auto"/>
      </w:divBdr>
    </w:div>
    <w:div w:id="750127219">
      <w:bodyDiv w:val="1"/>
      <w:marLeft w:val="0"/>
      <w:marRight w:val="0"/>
      <w:marTop w:val="0"/>
      <w:marBottom w:val="0"/>
      <w:divBdr>
        <w:top w:val="none" w:sz="0" w:space="0" w:color="auto"/>
        <w:left w:val="none" w:sz="0" w:space="0" w:color="auto"/>
        <w:bottom w:val="none" w:sz="0" w:space="0" w:color="auto"/>
        <w:right w:val="none" w:sz="0" w:space="0" w:color="auto"/>
      </w:divBdr>
    </w:div>
    <w:div w:id="751125132">
      <w:bodyDiv w:val="1"/>
      <w:marLeft w:val="0"/>
      <w:marRight w:val="0"/>
      <w:marTop w:val="0"/>
      <w:marBottom w:val="0"/>
      <w:divBdr>
        <w:top w:val="none" w:sz="0" w:space="0" w:color="auto"/>
        <w:left w:val="none" w:sz="0" w:space="0" w:color="auto"/>
        <w:bottom w:val="none" w:sz="0" w:space="0" w:color="auto"/>
        <w:right w:val="none" w:sz="0" w:space="0" w:color="auto"/>
      </w:divBdr>
    </w:div>
    <w:div w:id="751320598">
      <w:bodyDiv w:val="1"/>
      <w:marLeft w:val="0"/>
      <w:marRight w:val="0"/>
      <w:marTop w:val="0"/>
      <w:marBottom w:val="0"/>
      <w:divBdr>
        <w:top w:val="none" w:sz="0" w:space="0" w:color="auto"/>
        <w:left w:val="none" w:sz="0" w:space="0" w:color="auto"/>
        <w:bottom w:val="none" w:sz="0" w:space="0" w:color="auto"/>
        <w:right w:val="none" w:sz="0" w:space="0" w:color="auto"/>
      </w:divBdr>
    </w:div>
    <w:div w:id="751972824">
      <w:bodyDiv w:val="1"/>
      <w:marLeft w:val="0"/>
      <w:marRight w:val="0"/>
      <w:marTop w:val="0"/>
      <w:marBottom w:val="0"/>
      <w:divBdr>
        <w:top w:val="none" w:sz="0" w:space="0" w:color="auto"/>
        <w:left w:val="none" w:sz="0" w:space="0" w:color="auto"/>
        <w:bottom w:val="none" w:sz="0" w:space="0" w:color="auto"/>
        <w:right w:val="none" w:sz="0" w:space="0" w:color="auto"/>
      </w:divBdr>
    </w:div>
    <w:div w:id="753665926">
      <w:bodyDiv w:val="1"/>
      <w:marLeft w:val="0"/>
      <w:marRight w:val="0"/>
      <w:marTop w:val="0"/>
      <w:marBottom w:val="0"/>
      <w:divBdr>
        <w:top w:val="none" w:sz="0" w:space="0" w:color="auto"/>
        <w:left w:val="none" w:sz="0" w:space="0" w:color="auto"/>
        <w:bottom w:val="none" w:sz="0" w:space="0" w:color="auto"/>
        <w:right w:val="none" w:sz="0" w:space="0" w:color="auto"/>
      </w:divBdr>
    </w:div>
    <w:div w:id="754088699">
      <w:bodyDiv w:val="1"/>
      <w:marLeft w:val="0"/>
      <w:marRight w:val="0"/>
      <w:marTop w:val="0"/>
      <w:marBottom w:val="0"/>
      <w:divBdr>
        <w:top w:val="none" w:sz="0" w:space="0" w:color="auto"/>
        <w:left w:val="none" w:sz="0" w:space="0" w:color="auto"/>
        <w:bottom w:val="none" w:sz="0" w:space="0" w:color="auto"/>
        <w:right w:val="none" w:sz="0" w:space="0" w:color="auto"/>
      </w:divBdr>
    </w:div>
    <w:div w:id="754280652">
      <w:bodyDiv w:val="1"/>
      <w:marLeft w:val="0"/>
      <w:marRight w:val="0"/>
      <w:marTop w:val="0"/>
      <w:marBottom w:val="0"/>
      <w:divBdr>
        <w:top w:val="none" w:sz="0" w:space="0" w:color="auto"/>
        <w:left w:val="none" w:sz="0" w:space="0" w:color="auto"/>
        <w:bottom w:val="none" w:sz="0" w:space="0" w:color="auto"/>
        <w:right w:val="none" w:sz="0" w:space="0" w:color="auto"/>
      </w:divBdr>
    </w:div>
    <w:div w:id="754328796">
      <w:bodyDiv w:val="1"/>
      <w:marLeft w:val="0"/>
      <w:marRight w:val="0"/>
      <w:marTop w:val="0"/>
      <w:marBottom w:val="0"/>
      <w:divBdr>
        <w:top w:val="none" w:sz="0" w:space="0" w:color="auto"/>
        <w:left w:val="none" w:sz="0" w:space="0" w:color="auto"/>
        <w:bottom w:val="none" w:sz="0" w:space="0" w:color="auto"/>
        <w:right w:val="none" w:sz="0" w:space="0" w:color="auto"/>
      </w:divBdr>
    </w:div>
    <w:div w:id="758020803">
      <w:bodyDiv w:val="1"/>
      <w:marLeft w:val="0"/>
      <w:marRight w:val="0"/>
      <w:marTop w:val="0"/>
      <w:marBottom w:val="0"/>
      <w:divBdr>
        <w:top w:val="none" w:sz="0" w:space="0" w:color="auto"/>
        <w:left w:val="none" w:sz="0" w:space="0" w:color="auto"/>
        <w:bottom w:val="none" w:sz="0" w:space="0" w:color="auto"/>
        <w:right w:val="none" w:sz="0" w:space="0" w:color="auto"/>
      </w:divBdr>
    </w:div>
    <w:div w:id="758330859">
      <w:bodyDiv w:val="1"/>
      <w:marLeft w:val="0"/>
      <w:marRight w:val="0"/>
      <w:marTop w:val="0"/>
      <w:marBottom w:val="0"/>
      <w:divBdr>
        <w:top w:val="none" w:sz="0" w:space="0" w:color="auto"/>
        <w:left w:val="none" w:sz="0" w:space="0" w:color="auto"/>
        <w:bottom w:val="none" w:sz="0" w:space="0" w:color="auto"/>
        <w:right w:val="none" w:sz="0" w:space="0" w:color="auto"/>
      </w:divBdr>
    </w:div>
    <w:div w:id="759643363">
      <w:bodyDiv w:val="1"/>
      <w:marLeft w:val="0"/>
      <w:marRight w:val="0"/>
      <w:marTop w:val="0"/>
      <w:marBottom w:val="0"/>
      <w:divBdr>
        <w:top w:val="none" w:sz="0" w:space="0" w:color="auto"/>
        <w:left w:val="none" w:sz="0" w:space="0" w:color="auto"/>
        <w:bottom w:val="none" w:sz="0" w:space="0" w:color="auto"/>
        <w:right w:val="none" w:sz="0" w:space="0" w:color="auto"/>
      </w:divBdr>
    </w:div>
    <w:div w:id="759643586">
      <w:bodyDiv w:val="1"/>
      <w:marLeft w:val="0"/>
      <w:marRight w:val="0"/>
      <w:marTop w:val="0"/>
      <w:marBottom w:val="0"/>
      <w:divBdr>
        <w:top w:val="none" w:sz="0" w:space="0" w:color="auto"/>
        <w:left w:val="none" w:sz="0" w:space="0" w:color="auto"/>
        <w:bottom w:val="none" w:sz="0" w:space="0" w:color="auto"/>
        <w:right w:val="none" w:sz="0" w:space="0" w:color="auto"/>
      </w:divBdr>
    </w:div>
    <w:div w:id="759910846">
      <w:bodyDiv w:val="1"/>
      <w:marLeft w:val="0"/>
      <w:marRight w:val="0"/>
      <w:marTop w:val="0"/>
      <w:marBottom w:val="0"/>
      <w:divBdr>
        <w:top w:val="none" w:sz="0" w:space="0" w:color="auto"/>
        <w:left w:val="none" w:sz="0" w:space="0" w:color="auto"/>
        <w:bottom w:val="none" w:sz="0" w:space="0" w:color="auto"/>
        <w:right w:val="none" w:sz="0" w:space="0" w:color="auto"/>
      </w:divBdr>
    </w:div>
    <w:div w:id="760493899">
      <w:bodyDiv w:val="1"/>
      <w:marLeft w:val="0"/>
      <w:marRight w:val="0"/>
      <w:marTop w:val="0"/>
      <w:marBottom w:val="0"/>
      <w:divBdr>
        <w:top w:val="none" w:sz="0" w:space="0" w:color="auto"/>
        <w:left w:val="none" w:sz="0" w:space="0" w:color="auto"/>
        <w:bottom w:val="none" w:sz="0" w:space="0" w:color="auto"/>
        <w:right w:val="none" w:sz="0" w:space="0" w:color="auto"/>
      </w:divBdr>
    </w:div>
    <w:div w:id="760613392">
      <w:bodyDiv w:val="1"/>
      <w:marLeft w:val="0"/>
      <w:marRight w:val="0"/>
      <w:marTop w:val="0"/>
      <w:marBottom w:val="0"/>
      <w:divBdr>
        <w:top w:val="none" w:sz="0" w:space="0" w:color="auto"/>
        <w:left w:val="none" w:sz="0" w:space="0" w:color="auto"/>
        <w:bottom w:val="none" w:sz="0" w:space="0" w:color="auto"/>
        <w:right w:val="none" w:sz="0" w:space="0" w:color="auto"/>
      </w:divBdr>
    </w:div>
    <w:div w:id="761031740">
      <w:bodyDiv w:val="1"/>
      <w:marLeft w:val="0"/>
      <w:marRight w:val="0"/>
      <w:marTop w:val="0"/>
      <w:marBottom w:val="0"/>
      <w:divBdr>
        <w:top w:val="none" w:sz="0" w:space="0" w:color="auto"/>
        <w:left w:val="none" w:sz="0" w:space="0" w:color="auto"/>
        <w:bottom w:val="none" w:sz="0" w:space="0" w:color="auto"/>
        <w:right w:val="none" w:sz="0" w:space="0" w:color="auto"/>
      </w:divBdr>
    </w:div>
    <w:div w:id="761222475">
      <w:bodyDiv w:val="1"/>
      <w:marLeft w:val="0"/>
      <w:marRight w:val="0"/>
      <w:marTop w:val="0"/>
      <w:marBottom w:val="0"/>
      <w:divBdr>
        <w:top w:val="none" w:sz="0" w:space="0" w:color="auto"/>
        <w:left w:val="none" w:sz="0" w:space="0" w:color="auto"/>
        <w:bottom w:val="none" w:sz="0" w:space="0" w:color="auto"/>
        <w:right w:val="none" w:sz="0" w:space="0" w:color="auto"/>
      </w:divBdr>
    </w:div>
    <w:div w:id="761799686">
      <w:bodyDiv w:val="1"/>
      <w:marLeft w:val="0"/>
      <w:marRight w:val="0"/>
      <w:marTop w:val="0"/>
      <w:marBottom w:val="0"/>
      <w:divBdr>
        <w:top w:val="none" w:sz="0" w:space="0" w:color="auto"/>
        <w:left w:val="none" w:sz="0" w:space="0" w:color="auto"/>
        <w:bottom w:val="none" w:sz="0" w:space="0" w:color="auto"/>
        <w:right w:val="none" w:sz="0" w:space="0" w:color="auto"/>
      </w:divBdr>
    </w:div>
    <w:div w:id="762529017">
      <w:bodyDiv w:val="1"/>
      <w:marLeft w:val="0"/>
      <w:marRight w:val="0"/>
      <w:marTop w:val="0"/>
      <w:marBottom w:val="0"/>
      <w:divBdr>
        <w:top w:val="none" w:sz="0" w:space="0" w:color="auto"/>
        <w:left w:val="none" w:sz="0" w:space="0" w:color="auto"/>
        <w:bottom w:val="none" w:sz="0" w:space="0" w:color="auto"/>
        <w:right w:val="none" w:sz="0" w:space="0" w:color="auto"/>
      </w:divBdr>
    </w:div>
    <w:div w:id="762645582">
      <w:bodyDiv w:val="1"/>
      <w:marLeft w:val="0"/>
      <w:marRight w:val="0"/>
      <w:marTop w:val="0"/>
      <w:marBottom w:val="0"/>
      <w:divBdr>
        <w:top w:val="none" w:sz="0" w:space="0" w:color="auto"/>
        <w:left w:val="none" w:sz="0" w:space="0" w:color="auto"/>
        <w:bottom w:val="none" w:sz="0" w:space="0" w:color="auto"/>
        <w:right w:val="none" w:sz="0" w:space="0" w:color="auto"/>
      </w:divBdr>
    </w:div>
    <w:div w:id="762845617">
      <w:bodyDiv w:val="1"/>
      <w:marLeft w:val="0"/>
      <w:marRight w:val="0"/>
      <w:marTop w:val="0"/>
      <w:marBottom w:val="0"/>
      <w:divBdr>
        <w:top w:val="none" w:sz="0" w:space="0" w:color="auto"/>
        <w:left w:val="none" w:sz="0" w:space="0" w:color="auto"/>
        <w:bottom w:val="none" w:sz="0" w:space="0" w:color="auto"/>
        <w:right w:val="none" w:sz="0" w:space="0" w:color="auto"/>
      </w:divBdr>
    </w:div>
    <w:div w:id="764109902">
      <w:bodyDiv w:val="1"/>
      <w:marLeft w:val="0"/>
      <w:marRight w:val="0"/>
      <w:marTop w:val="0"/>
      <w:marBottom w:val="0"/>
      <w:divBdr>
        <w:top w:val="none" w:sz="0" w:space="0" w:color="auto"/>
        <w:left w:val="none" w:sz="0" w:space="0" w:color="auto"/>
        <w:bottom w:val="none" w:sz="0" w:space="0" w:color="auto"/>
        <w:right w:val="none" w:sz="0" w:space="0" w:color="auto"/>
      </w:divBdr>
    </w:div>
    <w:div w:id="765156478">
      <w:bodyDiv w:val="1"/>
      <w:marLeft w:val="0"/>
      <w:marRight w:val="0"/>
      <w:marTop w:val="0"/>
      <w:marBottom w:val="0"/>
      <w:divBdr>
        <w:top w:val="none" w:sz="0" w:space="0" w:color="auto"/>
        <w:left w:val="none" w:sz="0" w:space="0" w:color="auto"/>
        <w:bottom w:val="none" w:sz="0" w:space="0" w:color="auto"/>
        <w:right w:val="none" w:sz="0" w:space="0" w:color="auto"/>
      </w:divBdr>
    </w:div>
    <w:div w:id="767196845">
      <w:bodyDiv w:val="1"/>
      <w:marLeft w:val="0"/>
      <w:marRight w:val="0"/>
      <w:marTop w:val="0"/>
      <w:marBottom w:val="0"/>
      <w:divBdr>
        <w:top w:val="none" w:sz="0" w:space="0" w:color="auto"/>
        <w:left w:val="none" w:sz="0" w:space="0" w:color="auto"/>
        <w:bottom w:val="none" w:sz="0" w:space="0" w:color="auto"/>
        <w:right w:val="none" w:sz="0" w:space="0" w:color="auto"/>
      </w:divBdr>
    </w:div>
    <w:div w:id="770199801">
      <w:bodyDiv w:val="1"/>
      <w:marLeft w:val="0"/>
      <w:marRight w:val="0"/>
      <w:marTop w:val="0"/>
      <w:marBottom w:val="0"/>
      <w:divBdr>
        <w:top w:val="none" w:sz="0" w:space="0" w:color="auto"/>
        <w:left w:val="none" w:sz="0" w:space="0" w:color="auto"/>
        <w:bottom w:val="none" w:sz="0" w:space="0" w:color="auto"/>
        <w:right w:val="none" w:sz="0" w:space="0" w:color="auto"/>
      </w:divBdr>
    </w:div>
    <w:div w:id="772365855">
      <w:bodyDiv w:val="1"/>
      <w:marLeft w:val="0"/>
      <w:marRight w:val="0"/>
      <w:marTop w:val="0"/>
      <w:marBottom w:val="0"/>
      <w:divBdr>
        <w:top w:val="none" w:sz="0" w:space="0" w:color="auto"/>
        <w:left w:val="none" w:sz="0" w:space="0" w:color="auto"/>
        <w:bottom w:val="none" w:sz="0" w:space="0" w:color="auto"/>
        <w:right w:val="none" w:sz="0" w:space="0" w:color="auto"/>
      </w:divBdr>
    </w:div>
    <w:div w:id="772701434">
      <w:bodyDiv w:val="1"/>
      <w:marLeft w:val="0"/>
      <w:marRight w:val="0"/>
      <w:marTop w:val="0"/>
      <w:marBottom w:val="0"/>
      <w:divBdr>
        <w:top w:val="none" w:sz="0" w:space="0" w:color="auto"/>
        <w:left w:val="none" w:sz="0" w:space="0" w:color="auto"/>
        <w:bottom w:val="none" w:sz="0" w:space="0" w:color="auto"/>
        <w:right w:val="none" w:sz="0" w:space="0" w:color="auto"/>
      </w:divBdr>
    </w:div>
    <w:div w:id="773088175">
      <w:bodyDiv w:val="1"/>
      <w:marLeft w:val="0"/>
      <w:marRight w:val="0"/>
      <w:marTop w:val="0"/>
      <w:marBottom w:val="0"/>
      <w:divBdr>
        <w:top w:val="none" w:sz="0" w:space="0" w:color="auto"/>
        <w:left w:val="none" w:sz="0" w:space="0" w:color="auto"/>
        <w:bottom w:val="none" w:sz="0" w:space="0" w:color="auto"/>
        <w:right w:val="none" w:sz="0" w:space="0" w:color="auto"/>
      </w:divBdr>
    </w:div>
    <w:div w:id="773325549">
      <w:bodyDiv w:val="1"/>
      <w:marLeft w:val="0"/>
      <w:marRight w:val="0"/>
      <w:marTop w:val="0"/>
      <w:marBottom w:val="0"/>
      <w:divBdr>
        <w:top w:val="none" w:sz="0" w:space="0" w:color="auto"/>
        <w:left w:val="none" w:sz="0" w:space="0" w:color="auto"/>
        <w:bottom w:val="none" w:sz="0" w:space="0" w:color="auto"/>
        <w:right w:val="none" w:sz="0" w:space="0" w:color="auto"/>
      </w:divBdr>
    </w:div>
    <w:div w:id="773860309">
      <w:bodyDiv w:val="1"/>
      <w:marLeft w:val="0"/>
      <w:marRight w:val="0"/>
      <w:marTop w:val="0"/>
      <w:marBottom w:val="0"/>
      <w:divBdr>
        <w:top w:val="none" w:sz="0" w:space="0" w:color="auto"/>
        <w:left w:val="none" w:sz="0" w:space="0" w:color="auto"/>
        <w:bottom w:val="none" w:sz="0" w:space="0" w:color="auto"/>
        <w:right w:val="none" w:sz="0" w:space="0" w:color="auto"/>
      </w:divBdr>
    </w:div>
    <w:div w:id="774206076">
      <w:bodyDiv w:val="1"/>
      <w:marLeft w:val="0"/>
      <w:marRight w:val="0"/>
      <w:marTop w:val="0"/>
      <w:marBottom w:val="0"/>
      <w:divBdr>
        <w:top w:val="none" w:sz="0" w:space="0" w:color="auto"/>
        <w:left w:val="none" w:sz="0" w:space="0" w:color="auto"/>
        <w:bottom w:val="none" w:sz="0" w:space="0" w:color="auto"/>
        <w:right w:val="none" w:sz="0" w:space="0" w:color="auto"/>
      </w:divBdr>
    </w:div>
    <w:div w:id="774860788">
      <w:bodyDiv w:val="1"/>
      <w:marLeft w:val="0"/>
      <w:marRight w:val="0"/>
      <w:marTop w:val="0"/>
      <w:marBottom w:val="0"/>
      <w:divBdr>
        <w:top w:val="none" w:sz="0" w:space="0" w:color="auto"/>
        <w:left w:val="none" w:sz="0" w:space="0" w:color="auto"/>
        <w:bottom w:val="none" w:sz="0" w:space="0" w:color="auto"/>
        <w:right w:val="none" w:sz="0" w:space="0" w:color="auto"/>
      </w:divBdr>
    </w:div>
    <w:div w:id="775096902">
      <w:bodyDiv w:val="1"/>
      <w:marLeft w:val="0"/>
      <w:marRight w:val="0"/>
      <w:marTop w:val="0"/>
      <w:marBottom w:val="0"/>
      <w:divBdr>
        <w:top w:val="none" w:sz="0" w:space="0" w:color="auto"/>
        <w:left w:val="none" w:sz="0" w:space="0" w:color="auto"/>
        <w:bottom w:val="none" w:sz="0" w:space="0" w:color="auto"/>
        <w:right w:val="none" w:sz="0" w:space="0" w:color="auto"/>
      </w:divBdr>
    </w:div>
    <w:div w:id="778180574">
      <w:bodyDiv w:val="1"/>
      <w:marLeft w:val="0"/>
      <w:marRight w:val="0"/>
      <w:marTop w:val="0"/>
      <w:marBottom w:val="0"/>
      <w:divBdr>
        <w:top w:val="none" w:sz="0" w:space="0" w:color="auto"/>
        <w:left w:val="none" w:sz="0" w:space="0" w:color="auto"/>
        <w:bottom w:val="none" w:sz="0" w:space="0" w:color="auto"/>
        <w:right w:val="none" w:sz="0" w:space="0" w:color="auto"/>
      </w:divBdr>
    </w:div>
    <w:div w:id="778917328">
      <w:bodyDiv w:val="1"/>
      <w:marLeft w:val="0"/>
      <w:marRight w:val="0"/>
      <w:marTop w:val="0"/>
      <w:marBottom w:val="0"/>
      <w:divBdr>
        <w:top w:val="none" w:sz="0" w:space="0" w:color="auto"/>
        <w:left w:val="none" w:sz="0" w:space="0" w:color="auto"/>
        <w:bottom w:val="none" w:sz="0" w:space="0" w:color="auto"/>
        <w:right w:val="none" w:sz="0" w:space="0" w:color="auto"/>
      </w:divBdr>
    </w:div>
    <w:div w:id="781070074">
      <w:bodyDiv w:val="1"/>
      <w:marLeft w:val="0"/>
      <w:marRight w:val="0"/>
      <w:marTop w:val="0"/>
      <w:marBottom w:val="0"/>
      <w:divBdr>
        <w:top w:val="none" w:sz="0" w:space="0" w:color="auto"/>
        <w:left w:val="none" w:sz="0" w:space="0" w:color="auto"/>
        <w:bottom w:val="none" w:sz="0" w:space="0" w:color="auto"/>
        <w:right w:val="none" w:sz="0" w:space="0" w:color="auto"/>
      </w:divBdr>
    </w:div>
    <w:div w:id="781338924">
      <w:bodyDiv w:val="1"/>
      <w:marLeft w:val="0"/>
      <w:marRight w:val="0"/>
      <w:marTop w:val="0"/>
      <w:marBottom w:val="0"/>
      <w:divBdr>
        <w:top w:val="none" w:sz="0" w:space="0" w:color="auto"/>
        <w:left w:val="none" w:sz="0" w:space="0" w:color="auto"/>
        <w:bottom w:val="none" w:sz="0" w:space="0" w:color="auto"/>
        <w:right w:val="none" w:sz="0" w:space="0" w:color="auto"/>
      </w:divBdr>
    </w:div>
    <w:div w:id="781455869">
      <w:bodyDiv w:val="1"/>
      <w:marLeft w:val="0"/>
      <w:marRight w:val="0"/>
      <w:marTop w:val="0"/>
      <w:marBottom w:val="0"/>
      <w:divBdr>
        <w:top w:val="none" w:sz="0" w:space="0" w:color="auto"/>
        <w:left w:val="none" w:sz="0" w:space="0" w:color="auto"/>
        <w:bottom w:val="none" w:sz="0" w:space="0" w:color="auto"/>
        <w:right w:val="none" w:sz="0" w:space="0" w:color="auto"/>
      </w:divBdr>
    </w:div>
    <w:div w:id="783614007">
      <w:bodyDiv w:val="1"/>
      <w:marLeft w:val="0"/>
      <w:marRight w:val="0"/>
      <w:marTop w:val="0"/>
      <w:marBottom w:val="0"/>
      <w:divBdr>
        <w:top w:val="none" w:sz="0" w:space="0" w:color="auto"/>
        <w:left w:val="none" w:sz="0" w:space="0" w:color="auto"/>
        <w:bottom w:val="none" w:sz="0" w:space="0" w:color="auto"/>
        <w:right w:val="none" w:sz="0" w:space="0" w:color="auto"/>
      </w:divBdr>
    </w:div>
    <w:div w:id="783617366">
      <w:bodyDiv w:val="1"/>
      <w:marLeft w:val="0"/>
      <w:marRight w:val="0"/>
      <w:marTop w:val="0"/>
      <w:marBottom w:val="0"/>
      <w:divBdr>
        <w:top w:val="none" w:sz="0" w:space="0" w:color="auto"/>
        <w:left w:val="none" w:sz="0" w:space="0" w:color="auto"/>
        <w:bottom w:val="none" w:sz="0" w:space="0" w:color="auto"/>
        <w:right w:val="none" w:sz="0" w:space="0" w:color="auto"/>
      </w:divBdr>
      <w:divsChild>
        <w:div w:id="796065977">
          <w:marLeft w:val="547"/>
          <w:marRight w:val="0"/>
          <w:marTop w:val="120"/>
          <w:marBottom w:val="0"/>
          <w:divBdr>
            <w:top w:val="none" w:sz="0" w:space="0" w:color="auto"/>
            <w:left w:val="none" w:sz="0" w:space="0" w:color="auto"/>
            <w:bottom w:val="none" w:sz="0" w:space="0" w:color="auto"/>
            <w:right w:val="none" w:sz="0" w:space="0" w:color="auto"/>
          </w:divBdr>
        </w:div>
      </w:divsChild>
    </w:div>
    <w:div w:id="785589029">
      <w:bodyDiv w:val="1"/>
      <w:marLeft w:val="0"/>
      <w:marRight w:val="0"/>
      <w:marTop w:val="0"/>
      <w:marBottom w:val="0"/>
      <w:divBdr>
        <w:top w:val="none" w:sz="0" w:space="0" w:color="auto"/>
        <w:left w:val="none" w:sz="0" w:space="0" w:color="auto"/>
        <w:bottom w:val="none" w:sz="0" w:space="0" w:color="auto"/>
        <w:right w:val="none" w:sz="0" w:space="0" w:color="auto"/>
      </w:divBdr>
    </w:div>
    <w:div w:id="786778308">
      <w:bodyDiv w:val="1"/>
      <w:marLeft w:val="0"/>
      <w:marRight w:val="0"/>
      <w:marTop w:val="0"/>
      <w:marBottom w:val="0"/>
      <w:divBdr>
        <w:top w:val="none" w:sz="0" w:space="0" w:color="auto"/>
        <w:left w:val="none" w:sz="0" w:space="0" w:color="auto"/>
        <w:bottom w:val="none" w:sz="0" w:space="0" w:color="auto"/>
        <w:right w:val="none" w:sz="0" w:space="0" w:color="auto"/>
      </w:divBdr>
    </w:div>
    <w:div w:id="788278069">
      <w:bodyDiv w:val="1"/>
      <w:marLeft w:val="0"/>
      <w:marRight w:val="0"/>
      <w:marTop w:val="0"/>
      <w:marBottom w:val="0"/>
      <w:divBdr>
        <w:top w:val="none" w:sz="0" w:space="0" w:color="auto"/>
        <w:left w:val="none" w:sz="0" w:space="0" w:color="auto"/>
        <w:bottom w:val="none" w:sz="0" w:space="0" w:color="auto"/>
        <w:right w:val="none" w:sz="0" w:space="0" w:color="auto"/>
      </w:divBdr>
    </w:div>
    <w:div w:id="789200227">
      <w:bodyDiv w:val="1"/>
      <w:marLeft w:val="0"/>
      <w:marRight w:val="0"/>
      <w:marTop w:val="0"/>
      <w:marBottom w:val="0"/>
      <w:divBdr>
        <w:top w:val="none" w:sz="0" w:space="0" w:color="auto"/>
        <w:left w:val="none" w:sz="0" w:space="0" w:color="auto"/>
        <w:bottom w:val="none" w:sz="0" w:space="0" w:color="auto"/>
        <w:right w:val="none" w:sz="0" w:space="0" w:color="auto"/>
      </w:divBdr>
    </w:div>
    <w:div w:id="789323768">
      <w:bodyDiv w:val="1"/>
      <w:marLeft w:val="0"/>
      <w:marRight w:val="0"/>
      <w:marTop w:val="0"/>
      <w:marBottom w:val="0"/>
      <w:divBdr>
        <w:top w:val="none" w:sz="0" w:space="0" w:color="auto"/>
        <w:left w:val="none" w:sz="0" w:space="0" w:color="auto"/>
        <w:bottom w:val="none" w:sz="0" w:space="0" w:color="auto"/>
        <w:right w:val="none" w:sz="0" w:space="0" w:color="auto"/>
      </w:divBdr>
    </w:div>
    <w:div w:id="789930740">
      <w:bodyDiv w:val="1"/>
      <w:marLeft w:val="0"/>
      <w:marRight w:val="0"/>
      <w:marTop w:val="0"/>
      <w:marBottom w:val="0"/>
      <w:divBdr>
        <w:top w:val="none" w:sz="0" w:space="0" w:color="auto"/>
        <w:left w:val="none" w:sz="0" w:space="0" w:color="auto"/>
        <w:bottom w:val="none" w:sz="0" w:space="0" w:color="auto"/>
        <w:right w:val="none" w:sz="0" w:space="0" w:color="auto"/>
      </w:divBdr>
    </w:div>
    <w:div w:id="790053989">
      <w:bodyDiv w:val="1"/>
      <w:marLeft w:val="0"/>
      <w:marRight w:val="0"/>
      <w:marTop w:val="0"/>
      <w:marBottom w:val="0"/>
      <w:divBdr>
        <w:top w:val="none" w:sz="0" w:space="0" w:color="auto"/>
        <w:left w:val="none" w:sz="0" w:space="0" w:color="auto"/>
        <w:bottom w:val="none" w:sz="0" w:space="0" w:color="auto"/>
        <w:right w:val="none" w:sz="0" w:space="0" w:color="auto"/>
      </w:divBdr>
    </w:div>
    <w:div w:id="790628313">
      <w:bodyDiv w:val="1"/>
      <w:marLeft w:val="0"/>
      <w:marRight w:val="0"/>
      <w:marTop w:val="0"/>
      <w:marBottom w:val="0"/>
      <w:divBdr>
        <w:top w:val="none" w:sz="0" w:space="0" w:color="auto"/>
        <w:left w:val="none" w:sz="0" w:space="0" w:color="auto"/>
        <w:bottom w:val="none" w:sz="0" w:space="0" w:color="auto"/>
        <w:right w:val="none" w:sz="0" w:space="0" w:color="auto"/>
      </w:divBdr>
    </w:div>
    <w:div w:id="790828663">
      <w:bodyDiv w:val="1"/>
      <w:marLeft w:val="0"/>
      <w:marRight w:val="0"/>
      <w:marTop w:val="0"/>
      <w:marBottom w:val="0"/>
      <w:divBdr>
        <w:top w:val="none" w:sz="0" w:space="0" w:color="auto"/>
        <w:left w:val="none" w:sz="0" w:space="0" w:color="auto"/>
        <w:bottom w:val="none" w:sz="0" w:space="0" w:color="auto"/>
        <w:right w:val="none" w:sz="0" w:space="0" w:color="auto"/>
      </w:divBdr>
    </w:div>
    <w:div w:id="791022838">
      <w:bodyDiv w:val="1"/>
      <w:marLeft w:val="0"/>
      <w:marRight w:val="0"/>
      <w:marTop w:val="0"/>
      <w:marBottom w:val="0"/>
      <w:divBdr>
        <w:top w:val="none" w:sz="0" w:space="0" w:color="auto"/>
        <w:left w:val="none" w:sz="0" w:space="0" w:color="auto"/>
        <w:bottom w:val="none" w:sz="0" w:space="0" w:color="auto"/>
        <w:right w:val="none" w:sz="0" w:space="0" w:color="auto"/>
      </w:divBdr>
    </w:div>
    <w:div w:id="792015961">
      <w:bodyDiv w:val="1"/>
      <w:marLeft w:val="0"/>
      <w:marRight w:val="0"/>
      <w:marTop w:val="0"/>
      <w:marBottom w:val="0"/>
      <w:divBdr>
        <w:top w:val="none" w:sz="0" w:space="0" w:color="auto"/>
        <w:left w:val="none" w:sz="0" w:space="0" w:color="auto"/>
        <w:bottom w:val="none" w:sz="0" w:space="0" w:color="auto"/>
        <w:right w:val="none" w:sz="0" w:space="0" w:color="auto"/>
      </w:divBdr>
    </w:div>
    <w:div w:id="792675258">
      <w:bodyDiv w:val="1"/>
      <w:marLeft w:val="0"/>
      <w:marRight w:val="0"/>
      <w:marTop w:val="0"/>
      <w:marBottom w:val="0"/>
      <w:divBdr>
        <w:top w:val="none" w:sz="0" w:space="0" w:color="auto"/>
        <w:left w:val="none" w:sz="0" w:space="0" w:color="auto"/>
        <w:bottom w:val="none" w:sz="0" w:space="0" w:color="auto"/>
        <w:right w:val="none" w:sz="0" w:space="0" w:color="auto"/>
      </w:divBdr>
    </w:div>
    <w:div w:id="795180924">
      <w:bodyDiv w:val="1"/>
      <w:marLeft w:val="0"/>
      <w:marRight w:val="0"/>
      <w:marTop w:val="0"/>
      <w:marBottom w:val="0"/>
      <w:divBdr>
        <w:top w:val="none" w:sz="0" w:space="0" w:color="auto"/>
        <w:left w:val="none" w:sz="0" w:space="0" w:color="auto"/>
        <w:bottom w:val="none" w:sz="0" w:space="0" w:color="auto"/>
        <w:right w:val="none" w:sz="0" w:space="0" w:color="auto"/>
      </w:divBdr>
    </w:div>
    <w:div w:id="797526323">
      <w:bodyDiv w:val="1"/>
      <w:marLeft w:val="0"/>
      <w:marRight w:val="0"/>
      <w:marTop w:val="0"/>
      <w:marBottom w:val="0"/>
      <w:divBdr>
        <w:top w:val="none" w:sz="0" w:space="0" w:color="auto"/>
        <w:left w:val="none" w:sz="0" w:space="0" w:color="auto"/>
        <w:bottom w:val="none" w:sz="0" w:space="0" w:color="auto"/>
        <w:right w:val="none" w:sz="0" w:space="0" w:color="auto"/>
      </w:divBdr>
    </w:div>
    <w:div w:id="797990854">
      <w:bodyDiv w:val="1"/>
      <w:marLeft w:val="0"/>
      <w:marRight w:val="0"/>
      <w:marTop w:val="0"/>
      <w:marBottom w:val="0"/>
      <w:divBdr>
        <w:top w:val="none" w:sz="0" w:space="0" w:color="auto"/>
        <w:left w:val="none" w:sz="0" w:space="0" w:color="auto"/>
        <w:bottom w:val="none" w:sz="0" w:space="0" w:color="auto"/>
        <w:right w:val="none" w:sz="0" w:space="0" w:color="auto"/>
      </w:divBdr>
    </w:div>
    <w:div w:id="798376062">
      <w:bodyDiv w:val="1"/>
      <w:marLeft w:val="0"/>
      <w:marRight w:val="0"/>
      <w:marTop w:val="0"/>
      <w:marBottom w:val="0"/>
      <w:divBdr>
        <w:top w:val="none" w:sz="0" w:space="0" w:color="auto"/>
        <w:left w:val="none" w:sz="0" w:space="0" w:color="auto"/>
        <w:bottom w:val="none" w:sz="0" w:space="0" w:color="auto"/>
        <w:right w:val="none" w:sz="0" w:space="0" w:color="auto"/>
      </w:divBdr>
    </w:div>
    <w:div w:id="799498208">
      <w:bodyDiv w:val="1"/>
      <w:marLeft w:val="0"/>
      <w:marRight w:val="0"/>
      <w:marTop w:val="0"/>
      <w:marBottom w:val="0"/>
      <w:divBdr>
        <w:top w:val="none" w:sz="0" w:space="0" w:color="auto"/>
        <w:left w:val="none" w:sz="0" w:space="0" w:color="auto"/>
        <w:bottom w:val="none" w:sz="0" w:space="0" w:color="auto"/>
        <w:right w:val="none" w:sz="0" w:space="0" w:color="auto"/>
      </w:divBdr>
    </w:div>
    <w:div w:id="803037596">
      <w:bodyDiv w:val="1"/>
      <w:marLeft w:val="0"/>
      <w:marRight w:val="0"/>
      <w:marTop w:val="0"/>
      <w:marBottom w:val="0"/>
      <w:divBdr>
        <w:top w:val="none" w:sz="0" w:space="0" w:color="auto"/>
        <w:left w:val="none" w:sz="0" w:space="0" w:color="auto"/>
        <w:bottom w:val="none" w:sz="0" w:space="0" w:color="auto"/>
        <w:right w:val="none" w:sz="0" w:space="0" w:color="auto"/>
      </w:divBdr>
    </w:div>
    <w:div w:id="805707637">
      <w:bodyDiv w:val="1"/>
      <w:marLeft w:val="0"/>
      <w:marRight w:val="0"/>
      <w:marTop w:val="0"/>
      <w:marBottom w:val="0"/>
      <w:divBdr>
        <w:top w:val="none" w:sz="0" w:space="0" w:color="auto"/>
        <w:left w:val="none" w:sz="0" w:space="0" w:color="auto"/>
        <w:bottom w:val="none" w:sz="0" w:space="0" w:color="auto"/>
        <w:right w:val="none" w:sz="0" w:space="0" w:color="auto"/>
      </w:divBdr>
    </w:div>
    <w:div w:id="806509001">
      <w:bodyDiv w:val="1"/>
      <w:marLeft w:val="0"/>
      <w:marRight w:val="0"/>
      <w:marTop w:val="0"/>
      <w:marBottom w:val="0"/>
      <w:divBdr>
        <w:top w:val="none" w:sz="0" w:space="0" w:color="auto"/>
        <w:left w:val="none" w:sz="0" w:space="0" w:color="auto"/>
        <w:bottom w:val="none" w:sz="0" w:space="0" w:color="auto"/>
        <w:right w:val="none" w:sz="0" w:space="0" w:color="auto"/>
      </w:divBdr>
    </w:div>
    <w:div w:id="806515288">
      <w:bodyDiv w:val="1"/>
      <w:marLeft w:val="0"/>
      <w:marRight w:val="0"/>
      <w:marTop w:val="0"/>
      <w:marBottom w:val="0"/>
      <w:divBdr>
        <w:top w:val="none" w:sz="0" w:space="0" w:color="auto"/>
        <w:left w:val="none" w:sz="0" w:space="0" w:color="auto"/>
        <w:bottom w:val="none" w:sz="0" w:space="0" w:color="auto"/>
        <w:right w:val="none" w:sz="0" w:space="0" w:color="auto"/>
      </w:divBdr>
    </w:div>
    <w:div w:id="809445900">
      <w:bodyDiv w:val="1"/>
      <w:marLeft w:val="0"/>
      <w:marRight w:val="0"/>
      <w:marTop w:val="0"/>
      <w:marBottom w:val="0"/>
      <w:divBdr>
        <w:top w:val="none" w:sz="0" w:space="0" w:color="auto"/>
        <w:left w:val="none" w:sz="0" w:space="0" w:color="auto"/>
        <w:bottom w:val="none" w:sz="0" w:space="0" w:color="auto"/>
        <w:right w:val="none" w:sz="0" w:space="0" w:color="auto"/>
      </w:divBdr>
    </w:div>
    <w:div w:id="809782704">
      <w:bodyDiv w:val="1"/>
      <w:marLeft w:val="0"/>
      <w:marRight w:val="0"/>
      <w:marTop w:val="0"/>
      <w:marBottom w:val="0"/>
      <w:divBdr>
        <w:top w:val="none" w:sz="0" w:space="0" w:color="auto"/>
        <w:left w:val="none" w:sz="0" w:space="0" w:color="auto"/>
        <w:bottom w:val="none" w:sz="0" w:space="0" w:color="auto"/>
        <w:right w:val="none" w:sz="0" w:space="0" w:color="auto"/>
      </w:divBdr>
    </w:div>
    <w:div w:id="809899938">
      <w:bodyDiv w:val="1"/>
      <w:marLeft w:val="0"/>
      <w:marRight w:val="0"/>
      <w:marTop w:val="0"/>
      <w:marBottom w:val="0"/>
      <w:divBdr>
        <w:top w:val="none" w:sz="0" w:space="0" w:color="auto"/>
        <w:left w:val="none" w:sz="0" w:space="0" w:color="auto"/>
        <w:bottom w:val="none" w:sz="0" w:space="0" w:color="auto"/>
        <w:right w:val="none" w:sz="0" w:space="0" w:color="auto"/>
      </w:divBdr>
    </w:div>
    <w:div w:id="811873146">
      <w:bodyDiv w:val="1"/>
      <w:marLeft w:val="0"/>
      <w:marRight w:val="0"/>
      <w:marTop w:val="0"/>
      <w:marBottom w:val="0"/>
      <w:divBdr>
        <w:top w:val="none" w:sz="0" w:space="0" w:color="auto"/>
        <w:left w:val="none" w:sz="0" w:space="0" w:color="auto"/>
        <w:bottom w:val="none" w:sz="0" w:space="0" w:color="auto"/>
        <w:right w:val="none" w:sz="0" w:space="0" w:color="auto"/>
      </w:divBdr>
    </w:div>
    <w:div w:id="812991129">
      <w:bodyDiv w:val="1"/>
      <w:marLeft w:val="0"/>
      <w:marRight w:val="0"/>
      <w:marTop w:val="0"/>
      <w:marBottom w:val="0"/>
      <w:divBdr>
        <w:top w:val="none" w:sz="0" w:space="0" w:color="auto"/>
        <w:left w:val="none" w:sz="0" w:space="0" w:color="auto"/>
        <w:bottom w:val="none" w:sz="0" w:space="0" w:color="auto"/>
        <w:right w:val="none" w:sz="0" w:space="0" w:color="auto"/>
      </w:divBdr>
    </w:div>
    <w:div w:id="813638341">
      <w:bodyDiv w:val="1"/>
      <w:marLeft w:val="0"/>
      <w:marRight w:val="0"/>
      <w:marTop w:val="0"/>
      <w:marBottom w:val="0"/>
      <w:divBdr>
        <w:top w:val="none" w:sz="0" w:space="0" w:color="auto"/>
        <w:left w:val="none" w:sz="0" w:space="0" w:color="auto"/>
        <w:bottom w:val="none" w:sz="0" w:space="0" w:color="auto"/>
        <w:right w:val="none" w:sz="0" w:space="0" w:color="auto"/>
      </w:divBdr>
    </w:div>
    <w:div w:id="814639421">
      <w:bodyDiv w:val="1"/>
      <w:marLeft w:val="0"/>
      <w:marRight w:val="0"/>
      <w:marTop w:val="0"/>
      <w:marBottom w:val="0"/>
      <w:divBdr>
        <w:top w:val="none" w:sz="0" w:space="0" w:color="auto"/>
        <w:left w:val="none" w:sz="0" w:space="0" w:color="auto"/>
        <w:bottom w:val="none" w:sz="0" w:space="0" w:color="auto"/>
        <w:right w:val="none" w:sz="0" w:space="0" w:color="auto"/>
      </w:divBdr>
    </w:div>
    <w:div w:id="815683388">
      <w:bodyDiv w:val="1"/>
      <w:marLeft w:val="0"/>
      <w:marRight w:val="0"/>
      <w:marTop w:val="0"/>
      <w:marBottom w:val="0"/>
      <w:divBdr>
        <w:top w:val="none" w:sz="0" w:space="0" w:color="auto"/>
        <w:left w:val="none" w:sz="0" w:space="0" w:color="auto"/>
        <w:bottom w:val="none" w:sz="0" w:space="0" w:color="auto"/>
        <w:right w:val="none" w:sz="0" w:space="0" w:color="auto"/>
      </w:divBdr>
    </w:div>
    <w:div w:id="815997322">
      <w:bodyDiv w:val="1"/>
      <w:marLeft w:val="0"/>
      <w:marRight w:val="0"/>
      <w:marTop w:val="0"/>
      <w:marBottom w:val="0"/>
      <w:divBdr>
        <w:top w:val="none" w:sz="0" w:space="0" w:color="auto"/>
        <w:left w:val="none" w:sz="0" w:space="0" w:color="auto"/>
        <w:bottom w:val="none" w:sz="0" w:space="0" w:color="auto"/>
        <w:right w:val="none" w:sz="0" w:space="0" w:color="auto"/>
      </w:divBdr>
    </w:div>
    <w:div w:id="816608663">
      <w:bodyDiv w:val="1"/>
      <w:marLeft w:val="0"/>
      <w:marRight w:val="0"/>
      <w:marTop w:val="0"/>
      <w:marBottom w:val="0"/>
      <w:divBdr>
        <w:top w:val="none" w:sz="0" w:space="0" w:color="auto"/>
        <w:left w:val="none" w:sz="0" w:space="0" w:color="auto"/>
        <w:bottom w:val="none" w:sz="0" w:space="0" w:color="auto"/>
        <w:right w:val="none" w:sz="0" w:space="0" w:color="auto"/>
      </w:divBdr>
    </w:div>
    <w:div w:id="817309982">
      <w:bodyDiv w:val="1"/>
      <w:marLeft w:val="0"/>
      <w:marRight w:val="0"/>
      <w:marTop w:val="0"/>
      <w:marBottom w:val="0"/>
      <w:divBdr>
        <w:top w:val="none" w:sz="0" w:space="0" w:color="auto"/>
        <w:left w:val="none" w:sz="0" w:space="0" w:color="auto"/>
        <w:bottom w:val="none" w:sz="0" w:space="0" w:color="auto"/>
        <w:right w:val="none" w:sz="0" w:space="0" w:color="auto"/>
      </w:divBdr>
    </w:div>
    <w:div w:id="818419912">
      <w:bodyDiv w:val="1"/>
      <w:marLeft w:val="0"/>
      <w:marRight w:val="0"/>
      <w:marTop w:val="0"/>
      <w:marBottom w:val="0"/>
      <w:divBdr>
        <w:top w:val="none" w:sz="0" w:space="0" w:color="auto"/>
        <w:left w:val="none" w:sz="0" w:space="0" w:color="auto"/>
        <w:bottom w:val="none" w:sz="0" w:space="0" w:color="auto"/>
        <w:right w:val="none" w:sz="0" w:space="0" w:color="auto"/>
      </w:divBdr>
    </w:div>
    <w:div w:id="818577201">
      <w:bodyDiv w:val="1"/>
      <w:marLeft w:val="0"/>
      <w:marRight w:val="0"/>
      <w:marTop w:val="0"/>
      <w:marBottom w:val="0"/>
      <w:divBdr>
        <w:top w:val="none" w:sz="0" w:space="0" w:color="auto"/>
        <w:left w:val="none" w:sz="0" w:space="0" w:color="auto"/>
        <w:bottom w:val="none" w:sz="0" w:space="0" w:color="auto"/>
        <w:right w:val="none" w:sz="0" w:space="0" w:color="auto"/>
      </w:divBdr>
    </w:div>
    <w:div w:id="818812890">
      <w:bodyDiv w:val="1"/>
      <w:marLeft w:val="0"/>
      <w:marRight w:val="0"/>
      <w:marTop w:val="0"/>
      <w:marBottom w:val="0"/>
      <w:divBdr>
        <w:top w:val="none" w:sz="0" w:space="0" w:color="auto"/>
        <w:left w:val="none" w:sz="0" w:space="0" w:color="auto"/>
        <w:bottom w:val="none" w:sz="0" w:space="0" w:color="auto"/>
        <w:right w:val="none" w:sz="0" w:space="0" w:color="auto"/>
      </w:divBdr>
    </w:div>
    <w:div w:id="820658659">
      <w:bodyDiv w:val="1"/>
      <w:marLeft w:val="0"/>
      <w:marRight w:val="0"/>
      <w:marTop w:val="0"/>
      <w:marBottom w:val="0"/>
      <w:divBdr>
        <w:top w:val="none" w:sz="0" w:space="0" w:color="auto"/>
        <w:left w:val="none" w:sz="0" w:space="0" w:color="auto"/>
        <w:bottom w:val="none" w:sz="0" w:space="0" w:color="auto"/>
        <w:right w:val="none" w:sz="0" w:space="0" w:color="auto"/>
      </w:divBdr>
    </w:div>
    <w:div w:id="821191143">
      <w:bodyDiv w:val="1"/>
      <w:marLeft w:val="0"/>
      <w:marRight w:val="0"/>
      <w:marTop w:val="0"/>
      <w:marBottom w:val="0"/>
      <w:divBdr>
        <w:top w:val="none" w:sz="0" w:space="0" w:color="auto"/>
        <w:left w:val="none" w:sz="0" w:space="0" w:color="auto"/>
        <w:bottom w:val="none" w:sz="0" w:space="0" w:color="auto"/>
        <w:right w:val="none" w:sz="0" w:space="0" w:color="auto"/>
      </w:divBdr>
    </w:div>
    <w:div w:id="821390858">
      <w:bodyDiv w:val="1"/>
      <w:marLeft w:val="0"/>
      <w:marRight w:val="0"/>
      <w:marTop w:val="0"/>
      <w:marBottom w:val="0"/>
      <w:divBdr>
        <w:top w:val="none" w:sz="0" w:space="0" w:color="auto"/>
        <w:left w:val="none" w:sz="0" w:space="0" w:color="auto"/>
        <w:bottom w:val="none" w:sz="0" w:space="0" w:color="auto"/>
        <w:right w:val="none" w:sz="0" w:space="0" w:color="auto"/>
      </w:divBdr>
    </w:div>
    <w:div w:id="822354756">
      <w:bodyDiv w:val="1"/>
      <w:marLeft w:val="0"/>
      <w:marRight w:val="0"/>
      <w:marTop w:val="0"/>
      <w:marBottom w:val="0"/>
      <w:divBdr>
        <w:top w:val="none" w:sz="0" w:space="0" w:color="auto"/>
        <w:left w:val="none" w:sz="0" w:space="0" w:color="auto"/>
        <w:bottom w:val="none" w:sz="0" w:space="0" w:color="auto"/>
        <w:right w:val="none" w:sz="0" w:space="0" w:color="auto"/>
      </w:divBdr>
    </w:div>
    <w:div w:id="822505011">
      <w:bodyDiv w:val="1"/>
      <w:marLeft w:val="0"/>
      <w:marRight w:val="0"/>
      <w:marTop w:val="0"/>
      <w:marBottom w:val="0"/>
      <w:divBdr>
        <w:top w:val="none" w:sz="0" w:space="0" w:color="auto"/>
        <w:left w:val="none" w:sz="0" w:space="0" w:color="auto"/>
        <w:bottom w:val="none" w:sz="0" w:space="0" w:color="auto"/>
        <w:right w:val="none" w:sz="0" w:space="0" w:color="auto"/>
      </w:divBdr>
    </w:div>
    <w:div w:id="822618956">
      <w:bodyDiv w:val="1"/>
      <w:marLeft w:val="0"/>
      <w:marRight w:val="0"/>
      <w:marTop w:val="0"/>
      <w:marBottom w:val="0"/>
      <w:divBdr>
        <w:top w:val="none" w:sz="0" w:space="0" w:color="auto"/>
        <w:left w:val="none" w:sz="0" w:space="0" w:color="auto"/>
        <w:bottom w:val="none" w:sz="0" w:space="0" w:color="auto"/>
        <w:right w:val="none" w:sz="0" w:space="0" w:color="auto"/>
      </w:divBdr>
    </w:div>
    <w:div w:id="822743978">
      <w:bodyDiv w:val="1"/>
      <w:marLeft w:val="0"/>
      <w:marRight w:val="0"/>
      <w:marTop w:val="0"/>
      <w:marBottom w:val="0"/>
      <w:divBdr>
        <w:top w:val="none" w:sz="0" w:space="0" w:color="auto"/>
        <w:left w:val="none" w:sz="0" w:space="0" w:color="auto"/>
        <w:bottom w:val="none" w:sz="0" w:space="0" w:color="auto"/>
        <w:right w:val="none" w:sz="0" w:space="0" w:color="auto"/>
      </w:divBdr>
    </w:div>
    <w:div w:id="823931333">
      <w:bodyDiv w:val="1"/>
      <w:marLeft w:val="0"/>
      <w:marRight w:val="0"/>
      <w:marTop w:val="0"/>
      <w:marBottom w:val="0"/>
      <w:divBdr>
        <w:top w:val="none" w:sz="0" w:space="0" w:color="auto"/>
        <w:left w:val="none" w:sz="0" w:space="0" w:color="auto"/>
        <w:bottom w:val="none" w:sz="0" w:space="0" w:color="auto"/>
        <w:right w:val="none" w:sz="0" w:space="0" w:color="auto"/>
      </w:divBdr>
    </w:div>
    <w:div w:id="823936997">
      <w:bodyDiv w:val="1"/>
      <w:marLeft w:val="0"/>
      <w:marRight w:val="0"/>
      <w:marTop w:val="0"/>
      <w:marBottom w:val="0"/>
      <w:divBdr>
        <w:top w:val="none" w:sz="0" w:space="0" w:color="auto"/>
        <w:left w:val="none" w:sz="0" w:space="0" w:color="auto"/>
        <w:bottom w:val="none" w:sz="0" w:space="0" w:color="auto"/>
        <w:right w:val="none" w:sz="0" w:space="0" w:color="auto"/>
      </w:divBdr>
    </w:div>
    <w:div w:id="824127605">
      <w:bodyDiv w:val="1"/>
      <w:marLeft w:val="0"/>
      <w:marRight w:val="0"/>
      <w:marTop w:val="0"/>
      <w:marBottom w:val="0"/>
      <w:divBdr>
        <w:top w:val="none" w:sz="0" w:space="0" w:color="auto"/>
        <w:left w:val="none" w:sz="0" w:space="0" w:color="auto"/>
        <w:bottom w:val="none" w:sz="0" w:space="0" w:color="auto"/>
        <w:right w:val="none" w:sz="0" w:space="0" w:color="auto"/>
      </w:divBdr>
    </w:div>
    <w:div w:id="824249703">
      <w:bodyDiv w:val="1"/>
      <w:marLeft w:val="0"/>
      <w:marRight w:val="0"/>
      <w:marTop w:val="0"/>
      <w:marBottom w:val="0"/>
      <w:divBdr>
        <w:top w:val="none" w:sz="0" w:space="0" w:color="auto"/>
        <w:left w:val="none" w:sz="0" w:space="0" w:color="auto"/>
        <w:bottom w:val="none" w:sz="0" w:space="0" w:color="auto"/>
        <w:right w:val="none" w:sz="0" w:space="0" w:color="auto"/>
      </w:divBdr>
    </w:div>
    <w:div w:id="825173404">
      <w:bodyDiv w:val="1"/>
      <w:marLeft w:val="0"/>
      <w:marRight w:val="0"/>
      <w:marTop w:val="0"/>
      <w:marBottom w:val="0"/>
      <w:divBdr>
        <w:top w:val="none" w:sz="0" w:space="0" w:color="auto"/>
        <w:left w:val="none" w:sz="0" w:space="0" w:color="auto"/>
        <w:bottom w:val="none" w:sz="0" w:space="0" w:color="auto"/>
        <w:right w:val="none" w:sz="0" w:space="0" w:color="auto"/>
      </w:divBdr>
    </w:div>
    <w:div w:id="825827773">
      <w:bodyDiv w:val="1"/>
      <w:marLeft w:val="0"/>
      <w:marRight w:val="0"/>
      <w:marTop w:val="0"/>
      <w:marBottom w:val="0"/>
      <w:divBdr>
        <w:top w:val="none" w:sz="0" w:space="0" w:color="auto"/>
        <w:left w:val="none" w:sz="0" w:space="0" w:color="auto"/>
        <w:bottom w:val="none" w:sz="0" w:space="0" w:color="auto"/>
        <w:right w:val="none" w:sz="0" w:space="0" w:color="auto"/>
      </w:divBdr>
    </w:div>
    <w:div w:id="826088797">
      <w:bodyDiv w:val="1"/>
      <w:marLeft w:val="0"/>
      <w:marRight w:val="0"/>
      <w:marTop w:val="0"/>
      <w:marBottom w:val="0"/>
      <w:divBdr>
        <w:top w:val="none" w:sz="0" w:space="0" w:color="auto"/>
        <w:left w:val="none" w:sz="0" w:space="0" w:color="auto"/>
        <w:bottom w:val="none" w:sz="0" w:space="0" w:color="auto"/>
        <w:right w:val="none" w:sz="0" w:space="0" w:color="auto"/>
      </w:divBdr>
    </w:div>
    <w:div w:id="826094504">
      <w:bodyDiv w:val="1"/>
      <w:marLeft w:val="0"/>
      <w:marRight w:val="0"/>
      <w:marTop w:val="0"/>
      <w:marBottom w:val="0"/>
      <w:divBdr>
        <w:top w:val="none" w:sz="0" w:space="0" w:color="auto"/>
        <w:left w:val="none" w:sz="0" w:space="0" w:color="auto"/>
        <w:bottom w:val="none" w:sz="0" w:space="0" w:color="auto"/>
        <w:right w:val="none" w:sz="0" w:space="0" w:color="auto"/>
      </w:divBdr>
    </w:div>
    <w:div w:id="826244791">
      <w:bodyDiv w:val="1"/>
      <w:marLeft w:val="0"/>
      <w:marRight w:val="0"/>
      <w:marTop w:val="0"/>
      <w:marBottom w:val="0"/>
      <w:divBdr>
        <w:top w:val="none" w:sz="0" w:space="0" w:color="auto"/>
        <w:left w:val="none" w:sz="0" w:space="0" w:color="auto"/>
        <w:bottom w:val="none" w:sz="0" w:space="0" w:color="auto"/>
        <w:right w:val="none" w:sz="0" w:space="0" w:color="auto"/>
      </w:divBdr>
    </w:div>
    <w:div w:id="826941778">
      <w:bodyDiv w:val="1"/>
      <w:marLeft w:val="0"/>
      <w:marRight w:val="0"/>
      <w:marTop w:val="0"/>
      <w:marBottom w:val="0"/>
      <w:divBdr>
        <w:top w:val="none" w:sz="0" w:space="0" w:color="auto"/>
        <w:left w:val="none" w:sz="0" w:space="0" w:color="auto"/>
        <w:bottom w:val="none" w:sz="0" w:space="0" w:color="auto"/>
        <w:right w:val="none" w:sz="0" w:space="0" w:color="auto"/>
      </w:divBdr>
    </w:div>
    <w:div w:id="828327430">
      <w:bodyDiv w:val="1"/>
      <w:marLeft w:val="0"/>
      <w:marRight w:val="0"/>
      <w:marTop w:val="0"/>
      <w:marBottom w:val="0"/>
      <w:divBdr>
        <w:top w:val="none" w:sz="0" w:space="0" w:color="auto"/>
        <w:left w:val="none" w:sz="0" w:space="0" w:color="auto"/>
        <w:bottom w:val="none" w:sz="0" w:space="0" w:color="auto"/>
        <w:right w:val="none" w:sz="0" w:space="0" w:color="auto"/>
      </w:divBdr>
    </w:div>
    <w:div w:id="829519380">
      <w:bodyDiv w:val="1"/>
      <w:marLeft w:val="0"/>
      <w:marRight w:val="0"/>
      <w:marTop w:val="0"/>
      <w:marBottom w:val="0"/>
      <w:divBdr>
        <w:top w:val="none" w:sz="0" w:space="0" w:color="auto"/>
        <w:left w:val="none" w:sz="0" w:space="0" w:color="auto"/>
        <w:bottom w:val="none" w:sz="0" w:space="0" w:color="auto"/>
        <w:right w:val="none" w:sz="0" w:space="0" w:color="auto"/>
      </w:divBdr>
    </w:div>
    <w:div w:id="830558570">
      <w:bodyDiv w:val="1"/>
      <w:marLeft w:val="0"/>
      <w:marRight w:val="0"/>
      <w:marTop w:val="0"/>
      <w:marBottom w:val="0"/>
      <w:divBdr>
        <w:top w:val="none" w:sz="0" w:space="0" w:color="auto"/>
        <w:left w:val="none" w:sz="0" w:space="0" w:color="auto"/>
        <w:bottom w:val="none" w:sz="0" w:space="0" w:color="auto"/>
        <w:right w:val="none" w:sz="0" w:space="0" w:color="auto"/>
      </w:divBdr>
    </w:div>
    <w:div w:id="831457140">
      <w:bodyDiv w:val="1"/>
      <w:marLeft w:val="0"/>
      <w:marRight w:val="0"/>
      <w:marTop w:val="0"/>
      <w:marBottom w:val="0"/>
      <w:divBdr>
        <w:top w:val="none" w:sz="0" w:space="0" w:color="auto"/>
        <w:left w:val="none" w:sz="0" w:space="0" w:color="auto"/>
        <w:bottom w:val="none" w:sz="0" w:space="0" w:color="auto"/>
        <w:right w:val="none" w:sz="0" w:space="0" w:color="auto"/>
      </w:divBdr>
    </w:div>
    <w:div w:id="831603112">
      <w:bodyDiv w:val="1"/>
      <w:marLeft w:val="0"/>
      <w:marRight w:val="0"/>
      <w:marTop w:val="0"/>
      <w:marBottom w:val="0"/>
      <w:divBdr>
        <w:top w:val="none" w:sz="0" w:space="0" w:color="auto"/>
        <w:left w:val="none" w:sz="0" w:space="0" w:color="auto"/>
        <w:bottom w:val="none" w:sz="0" w:space="0" w:color="auto"/>
        <w:right w:val="none" w:sz="0" w:space="0" w:color="auto"/>
      </w:divBdr>
    </w:div>
    <w:div w:id="831606948">
      <w:bodyDiv w:val="1"/>
      <w:marLeft w:val="0"/>
      <w:marRight w:val="0"/>
      <w:marTop w:val="0"/>
      <w:marBottom w:val="0"/>
      <w:divBdr>
        <w:top w:val="none" w:sz="0" w:space="0" w:color="auto"/>
        <w:left w:val="none" w:sz="0" w:space="0" w:color="auto"/>
        <w:bottom w:val="none" w:sz="0" w:space="0" w:color="auto"/>
        <w:right w:val="none" w:sz="0" w:space="0" w:color="auto"/>
      </w:divBdr>
    </w:div>
    <w:div w:id="833451798">
      <w:bodyDiv w:val="1"/>
      <w:marLeft w:val="0"/>
      <w:marRight w:val="0"/>
      <w:marTop w:val="0"/>
      <w:marBottom w:val="0"/>
      <w:divBdr>
        <w:top w:val="none" w:sz="0" w:space="0" w:color="auto"/>
        <w:left w:val="none" w:sz="0" w:space="0" w:color="auto"/>
        <w:bottom w:val="none" w:sz="0" w:space="0" w:color="auto"/>
        <w:right w:val="none" w:sz="0" w:space="0" w:color="auto"/>
      </w:divBdr>
    </w:div>
    <w:div w:id="834536047">
      <w:bodyDiv w:val="1"/>
      <w:marLeft w:val="0"/>
      <w:marRight w:val="0"/>
      <w:marTop w:val="0"/>
      <w:marBottom w:val="0"/>
      <w:divBdr>
        <w:top w:val="none" w:sz="0" w:space="0" w:color="auto"/>
        <w:left w:val="none" w:sz="0" w:space="0" w:color="auto"/>
        <w:bottom w:val="none" w:sz="0" w:space="0" w:color="auto"/>
        <w:right w:val="none" w:sz="0" w:space="0" w:color="auto"/>
      </w:divBdr>
    </w:div>
    <w:div w:id="835270524">
      <w:bodyDiv w:val="1"/>
      <w:marLeft w:val="0"/>
      <w:marRight w:val="0"/>
      <w:marTop w:val="0"/>
      <w:marBottom w:val="0"/>
      <w:divBdr>
        <w:top w:val="none" w:sz="0" w:space="0" w:color="auto"/>
        <w:left w:val="none" w:sz="0" w:space="0" w:color="auto"/>
        <w:bottom w:val="none" w:sz="0" w:space="0" w:color="auto"/>
        <w:right w:val="none" w:sz="0" w:space="0" w:color="auto"/>
      </w:divBdr>
    </w:div>
    <w:div w:id="835342763">
      <w:bodyDiv w:val="1"/>
      <w:marLeft w:val="0"/>
      <w:marRight w:val="0"/>
      <w:marTop w:val="0"/>
      <w:marBottom w:val="0"/>
      <w:divBdr>
        <w:top w:val="none" w:sz="0" w:space="0" w:color="auto"/>
        <w:left w:val="none" w:sz="0" w:space="0" w:color="auto"/>
        <w:bottom w:val="none" w:sz="0" w:space="0" w:color="auto"/>
        <w:right w:val="none" w:sz="0" w:space="0" w:color="auto"/>
      </w:divBdr>
    </w:div>
    <w:div w:id="835995665">
      <w:bodyDiv w:val="1"/>
      <w:marLeft w:val="0"/>
      <w:marRight w:val="0"/>
      <w:marTop w:val="0"/>
      <w:marBottom w:val="0"/>
      <w:divBdr>
        <w:top w:val="none" w:sz="0" w:space="0" w:color="auto"/>
        <w:left w:val="none" w:sz="0" w:space="0" w:color="auto"/>
        <w:bottom w:val="none" w:sz="0" w:space="0" w:color="auto"/>
        <w:right w:val="none" w:sz="0" w:space="0" w:color="auto"/>
      </w:divBdr>
    </w:div>
    <w:div w:id="836699692">
      <w:bodyDiv w:val="1"/>
      <w:marLeft w:val="0"/>
      <w:marRight w:val="0"/>
      <w:marTop w:val="0"/>
      <w:marBottom w:val="0"/>
      <w:divBdr>
        <w:top w:val="none" w:sz="0" w:space="0" w:color="auto"/>
        <w:left w:val="none" w:sz="0" w:space="0" w:color="auto"/>
        <w:bottom w:val="none" w:sz="0" w:space="0" w:color="auto"/>
        <w:right w:val="none" w:sz="0" w:space="0" w:color="auto"/>
      </w:divBdr>
    </w:div>
    <w:div w:id="837114964">
      <w:bodyDiv w:val="1"/>
      <w:marLeft w:val="0"/>
      <w:marRight w:val="0"/>
      <w:marTop w:val="0"/>
      <w:marBottom w:val="0"/>
      <w:divBdr>
        <w:top w:val="none" w:sz="0" w:space="0" w:color="auto"/>
        <w:left w:val="none" w:sz="0" w:space="0" w:color="auto"/>
        <w:bottom w:val="none" w:sz="0" w:space="0" w:color="auto"/>
        <w:right w:val="none" w:sz="0" w:space="0" w:color="auto"/>
      </w:divBdr>
    </w:div>
    <w:div w:id="837118436">
      <w:bodyDiv w:val="1"/>
      <w:marLeft w:val="0"/>
      <w:marRight w:val="0"/>
      <w:marTop w:val="0"/>
      <w:marBottom w:val="0"/>
      <w:divBdr>
        <w:top w:val="none" w:sz="0" w:space="0" w:color="auto"/>
        <w:left w:val="none" w:sz="0" w:space="0" w:color="auto"/>
        <w:bottom w:val="none" w:sz="0" w:space="0" w:color="auto"/>
        <w:right w:val="none" w:sz="0" w:space="0" w:color="auto"/>
      </w:divBdr>
    </w:div>
    <w:div w:id="837185933">
      <w:bodyDiv w:val="1"/>
      <w:marLeft w:val="0"/>
      <w:marRight w:val="0"/>
      <w:marTop w:val="0"/>
      <w:marBottom w:val="0"/>
      <w:divBdr>
        <w:top w:val="none" w:sz="0" w:space="0" w:color="auto"/>
        <w:left w:val="none" w:sz="0" w:space="0" w:color="auto"/>
        <w:bottom w:val="none" w:sz="0" w:space="0" w:color="auto"/>
        <w:right w:val="none" w:sz="0" w:space="0" w:color="auto"/>
      </w:divBdr>
    </w:div>
    <w:div w:id="837968148">
      <w:bodyDiv w:val="1"/>
      <w:marLeft w:val="0"/>
      <w:marRight w:val="0"/>
      <w:marTop w:val="0"/>
      <w:marBottom w:val="0"/>
      <w:divBdr>
        <w:top w:val="none" w:sz="0" w:space="0" w:color="auto"/>
        <w:left w:val="none" w:sz="0" w:space="0" w:color="auto"/>
        <w:bottom w:val="none" w:sz="0" w:space="0" w:color="auto"/>
        <w:right w:val="none" w:sz="0" w:space="0" w:color="auto"/>
      </w:divBdr>
    </w:div>
    <w:div w:id="838740140">
      <w:bodyDiv w:val="1"/>
      <w:marLeft w:val="0"/>
      <w:marRight w:val="0"/>
      <w:marTop w:val="0"/>
      <w:marBottom w:val="0"/>
      <w:divBdr>
        <w:top w:val="none" w:sz="0" w:space="0" w:color="auto"/>
        <w:left w:val="none" w:sz="0" w:space="0" w:color="auto"/>
        <w:bottom w:val="none" w:sz="0" w:space="0" w:color="auto"/>
        <w:right w:val="none" w:sz="0" w:space="0" w:color="auto"/>
      </w:divBdr>
    </w:div>
    <w:div w:id="839155143">
      <w:bodyDiv w:val="1"/>
      <w:marLeft w:val="0"/>
      <w:marRight w:val="0"/>
      <w:marTop w:val="0"/>
      <w:marBottom w:val="0"/>
      <w:divBdr>
        <w:top w:val="none" w:sz="0" w:space="0" w:color="auto"/>
        <w:left w:val="none" w:sz="0" w:space="0" w:color="auto"/>
        <w:bottom w:val="none" w:sz="0" w:space="0" w:color="auto"/>
        <w:right w:val="none" w:sz="0" w:space="0" w:color="auto"/>
      </w:divBdr>
    </w:div>
    <w:div w:id="842401706">
      <w:bodyDiv w:val="1"/>
      <w:marLeft w:val="0"/>
      <w:marRight w:val="0"/>
      <w:marTop w:val="0"/>
      <w:marBottom w:val="0"/>
      <w:divBdr>
        <w:top w:val="none" w:sz="0" w:space="0" w:color="auto"/>
        <w:left w:val="none" w:sz="0" w:space="0" w:color="auto"/>
        <w:bottom w:val="none" w:sz="0" w:space="0" w:color="auto"/>
        <w:right w:val="none" w:sz="0" w:space="0" w:color="auto"/>
      </w:divBdr>
    </w:div>
    <w:div w:id="843395570">
      <w:bodyDiv w:val="1"/>
      <w:marLeft w:val="0"/>
      <w:marRight w:val="0"/>
      <w:marTop w:val="0"/>
      <w:marBottom w:val="0"/>
      <w:divBdr>
        <w:top w:val="none" w:sz="0" w:space="0" w:color="auto"/>
        <w:left w:val="none" w:sz="0" w:space="0" w:color="auto"/>
        <w:bottom w:val="none" w:sz="0" w:space="0" w:color="auto"/>
        <w:right w:val="none" w:sz="0" w:space="0" w:color="auto"/>
      </w:divBdr>
    </w:div>
    <w:div w:id="843397011">
      <w:bodyDiv w:val="1"/>
      <w:marLeft w:val="0"/>
      <w:marRight w:val="0"/>
      <w:marTop w:val="0"/>
      <w:marBottom w:val="0"/>
      <w:divBdr>
        <w:top w:val="none" w:sz="0" w:space="0" w:color="auto"/>
        <w:left w:val="none" w:sz="0" w:space="0" w:color="auto"/>
        <w:bottom w:val="none" w:sz="0" w:space="0" w:color="auto"/>
        <w:right w:val="none" w:sz="0" w:space="0" w:color="auto"/>
      </w:divBdr>
    </w:div>
    <w:div w:id="843790223">
      <w:bodyDiv w:val="1"/>
      <w:marLeft w:val="0"/>
      <w:marRight w:val="0"/>
      <w:marTop w:val="0"/>
      <w:marBottom w:val="0"/>
      <w:divBdr>
        <w:top w:val="none" w:sz="0" w:space="0" w:color="auto"/>
        <w:left w:val="none" w:sz="0" w:space="0" w:color="auto"/>
        <w:bottom w:val="none" w:sz="0" w:space="0" w:color="auto"/>
        <w:right w:val="none" w:sz="0" w:space="0" w:color="auto"/>
      </w:divBdr>
    </w:div>
    <w:div w:id="844828803">
      <w:bodyDiv w:val="1"/>
      <w:marLeft w:val="0"/>
      <w:marRight w:val="0"/>
      <w:marTop w:val="0"/>
      <w:marBottom w:val="0"/>
      <w:divBdr>
        <w:top w:val="none" w:sz="0" w:space="0" w:color="auto"/>
        <w:left w:val="none" w:sz="0" w:space="0" w:color="auto"/>
        <w:bottom w:val="none" w:sz="0" w:space="0" w:color="auto"/>
        <w:right w:val="none" w:sz="0" w:space="0" w:color="auto"/>
      </w:divBdr>
    </w:div>
    <w:div w:id="845749163">
      <w:bodyDiv w:val="1"/>
      <w:marLeft w:val="0"/>
      <w:marRight w:val="0"/>
      <w:marTop w:val="0"/>
      <w:marBottom w:val="0"/>
      <w:divBdr>
        <w:top w:val="none" w:sz="0" w:space="0" w:color="auto"/>
        <w:left w:val="none" w:sz="0" w:space="0" w:color="auto"/>
        <w:bottom w:val="none" w:sz="0" w:space="0" w:color="auto"/>
        <w:right w:val="none" w:sz="0" w:space="0" w:color="auto"/>
      </w:divBdr>
    </w:div>
    <w:div w:id="847250608">
      <w:bodyDiv w:val="1"/>
      <w:marLeft w:val="0"/>
      <w:marRight w:val="0"/>
      <w:marTop w:val="0"/>
      <w:marBottom w:val="0"/>
      <w:divBdr>
        <w:top w:val="none" w:sz="0" w:space="0" w:color="auto"/>
        <w:left w:val="none" w:sz="0" w:space="0" w:color="auto"/>
        <w:bottom w:val="none" w:sz="0" w:space="0" w:color="auto"/>
        <w:right w:val="none" w:sz="0" w:space="0" w:color="auto"/>
      </w:divBdr>
    </w:div>
    <w:div w:id="849954868">
      <w:bodyDiv w:val="1"/>
      <w:marLeft w:val="0"/>
      <w:marRight w:val="0"/>
      <w:marTop w:val="0"/>
      <w:marBottom w:val="0"/>
      <w:divBdr>
        <w:top w:val="none" w:sz="0" w:space="0" w:color="auto"/>
        <w:left w:val="none" w:sz="0" w:space="0" w:color="auto"/>
        <w:bottom w:val="none" w:sz="0" w:space="0" w:color="auto"/>
        <w:right w:val="none" w:sz="0" w:space="0" w:color="auto"/>
      </w:divBdr>
    </w:div>
    <w:div w:id="850534833">
      <w:bodyDiv w:val="1"/>
      <w:marLeft w:val="0"/>
      <w:marRight w:val="0"/>
      <w:marTop w:val="0"/>
      <w:marBottom w:val="0"/>
      <w:divBdr>
        <w:top w:val="none" w:sz="0" w:space="0" w:color="auto"/>
        <w:left w:val="none" w:sz="0" w:space="0" w:color="auto"/>
        <w:bottom w:val="none" w:sz="0" w:space="0" w:color="auto"/>
        <w:right w:val="none" w:sz="0" w:space="0" w:color="auto"/>
      </w:divBdr>
    </w:div>
    <w:div w:id="850921259">
      <w:bodyDiv w:val="1"/>
      <w:marLeft w:val="0"/>
      <w:marRight w:val="0"/>
      <w:marTop w:val="0"/>
      <w:marBottom w:val="0"/>
      <w:divBdr>
        <w:top w:val="none" w:sz="0" w:space="0" w:color="auto"/>
        <w:left w:val="none" w:sz="0" w:space="0" w:color="auto"/>
        <w:bottom w:val="none" w:sz="0" w:space="0" w:color="auto"/>
        <w:right w:val="none" w:sz="0" w:space="0" w:color="auto"/>
      </w:divBdr>
    </w:div>
    <w:div w:id="851384547">
      <w:bodyDiv w:val="1"/>
      <w:marLeft w:val="0"/>
      <w:marRight w:val="0"/>
      <w:marTop w:val="0"/>
      <w:marBottom w:val="0"/>
      <w:divBdr>
        <w:top w:val="none" w:sz="0" w:space="0" w:color="auto"/>
        <w:left w:val="none" w:sz="0" w:space="0" w:color="auto"/>
        <w:bottom w:val="none" w:sz="0" w:space="0" w:color="auto"/>
        <w:right w:val="none" w:sz="0" w:space="0" w:color="auto"/>
      </w:divBdr>
    </w:div>
    <w:div w:id="851528057">
      <w:bodyDiv w:val="1"/>
      <w:marLeft w:val="0"/>
      <w:marRight w:val="0"/>
      <w:marTop w:val="0"/>
      <w:marBottom w:val="0"/>
      <w:divBdr>
        <w:top w:val="none" w:sz="0" w:space="0" w:color="auto"/>
        <w:left w:val="none" w:sz="0" w:space="0" w:color="auto"/>
        <w:bottom w:val="none" w:sz="0" w:space="0" w:color="auto"/>
        <w:right w:val="none" w:sz="0" w:space="0" w:color="auto"/>
      </w:divBdr>
    </w:div>
    <w:div w:id="852695171">
      <w:bodyDiv w:val="1"/>
      <w:marLeft w:val="0"/>
      <w:marRight w:val="0"/>
      <w:marTop w:val="0"/>
      <w:marBottom w:val="0"/>
      <w:divBdr>
        <w:top w:val="none" w:sz="0" w:space="0" w:color="auto"/>
        <w:left w:val="none" w:sz="0" w:space="0" w:color="auto"/>
        <w:bottom w:val="none" w:sz="0" w:space="0" w:color="auto"/>
        <w:right w:val="none" w:sz="0" w:space="0" w:color="auto"/>
      </w:divBdr>
    </w:div>
    <w:div w:id="852720201">
      <w:bodyDiv w:val="1"/>
      <w:marLeft w:val="0"/>
      <w:marRight w:val="0"/>
      <w:marTop w:val="0"/>
      <w:marBottom w:val="0"/>
      <w:divBdr>
        <w:top w:val="none" w:sz="0" w:space="0" w:color="auto"/>
        <w:left w:val="none" w:sz="0" w:space="0" w:color="auto"/>
        <w:bottom w:val="none" w:sz="0" w:space="0" w:color="auto"/>
        <w:right w:val="none" w:sz="0" w:space="0" w:color="auto"/>
      </w:divBdr>
    </w:div>
    <w:div w:id="853687662">
      <w:bodyDiv w:val="1"/>
      <w:marLeft w:val="0"/>
      <w:marRight w:val="0"/>
      <w:marTop w:val="0"/>
      <w:marBottom w:val="0"/>
      <w:divBdr>
        <w:top w:val="none" w:sz="0" w:space="0" w:color="auto"/>
        <w:left w:val="none" w:sz="0" w:space="0" w:color="auto"/>
        <w:bottom w:val="none" w:sz="0" w:space="0" w:color="auto"/>
        <w:right w:val="none" w:sz="0" w:space="0" w:color="auto"/>
      </w:divBdr>
    </w:div>
    <w:div w:id="854613648">
      <w:bodyDiv w:val="1"/>
      <w:marLeft w:val="0"/>
      <w:marRight w:val="0"/>
      <w:marTop w:val="0"/>
      <w:marBottom w:val="0"/>
      <w:divBdr>
        <w:top w:val="none" w:sz="0" w:space="0" w:color="auto"/>
        <w:left w:val="none" w:sz="0" w:space="0" w:color="auto"/>
        <w:bottom w:val="none" w:sz="0" w:space="0" w:color="auto"/>
        <w:right w:val="none" w:sz="0" w:space="0" w:color="auto"/>
      </w:divBdr>
    </w:div>
    <w:div w:id="855924801">
      <w:bodyDiv w:val="1"/>
      <w:marLeft w:val="0"/>
      <w:marRight w:val="0"/>
      <w:marTop w:val="0"/>
      <w:marBottom w:val="0"/>
      <w:divBdr>
        <w:top w:val="none" w:sz="0" w:space="0" w:color="auto"/>
        <w:left w:val="none" w:sz="0" w:space="0" w:color="auto"/>
        <w:bottom w:val="none" w:sz="0" w:space="0" w:color="auto"/>
        <w:right w:val="none" w:sz="0" w:space="0" w:color="auto"/>
      </w:divBdr>
    </w:div>
    <w:div w:id="856239450">
      <w:bodyDiv w:val="1"/>
      <w:marLeft w:val="0"/>
      <w:marRight w:val="0"/>
      <w:marTop w:val="0"/>
      <w:marBottom w:val="0"/>
      <w:divBdr>
        <w:top w:val="none" w:sz="0" w:space="0" w:color="auto"/>
        <w:left w:val="none" w:sz="0" w:space="0" w:color="auto"/>
        <w:bottom w:val="none" w:sz="0" w:space="0" w:color="auto"/>
        <w:right w:val="none" w:sz="0" w:space="0" w:color="auto"/>
      </w:divBdr>
    </w:div>
    <w:div w:id="857622735">
      <w:bodyDiv w:val="1"/>
      <w:marLeft w:val="0"/>
      <w:marRight w:val="0"/>
      <w:marTop w:val="0"/>
      <w:marBottom w:val="0"/>
      <w:divBdr>
        <w:top w:val="none" w:sz="0" w:space="0" w:color="auto"/>
        <w:left w:val="none" w:sz="0" w:space="0" w:color="auto"/>
        <w:bottom w:val="none" w:sz="0" w:space="0" w:color="auto"/>
        <w:right w:val="none" w:sz="0" w:space="0" w:color="auto"/>
      </w:divBdr>
    </w:div>
    <w:div w:id="857888153">
      <w:bodyDiv w:val="1"/>
      <w:marLeft w:val="0"/>
      <w:marRight w:val="0"/>
      <w:marTop w:val="0"/>
      <w:marBottom w:val="0"/>
      <w:divBdr>
        <w:top w:val="none" w:sz="0" w:space="0" w:color="auto"/>
        <w:left w:val="none" w:sz="0" w:space="0" w:color="auto"/>
        <w:bottom w:val="none" w:sz="0" w:space="0" w:color="auto"/>
        <w:right w:val="none" w:sz="0" w:space="0" w:color="auto"/>
      </w:divBdr>
    </w:div>
    <w:div w:id="858079037">
      <w:bodyDiv w:val="1"/>
      <w:marLeft w:val="0"/>
      <w:marRight w:val="0"/>
      <w:marTop w:val="0"/>
      <w:marBottom w:val="0"/>
      <w:divBdr>
        <w:top w:val="none" w:sz="0" w:space="0" w:color="auto"/>
        <w:left w:val="none" w:sz="0" w:space="0" w:color="auto"/>
        <w:bottom w:val="none" w:sz="0" w:space="0" w:color="auto"/>
        <w:right w:val="none" w:sz="0" w:space="0" w:color="auto"/>
      </w:divBdr>
    </w:div>
    <w:div w:id="859247061">
      <w:bodyDiv w:val="1"/>
      <w:marLeft w:val="0"/>
      <w:marRight w:val="0"/>
      <w:marTop w:val="0"/>
      <w:marBottom w:val="0"/>
      <w:divBdr>
        <w:top w:val="none" w:sz="0" w:space="0" w:color="auto"/>
        <w:left w:val="none" w:sz="0" w:space="0" w:color="auto"/>
        <w:bottom w:val="none" w:sz="0" w:space="0" w:color="auto"/>
        <w:right w:val="none" w:sz="0" w:space="0" w:color="auto"/>
      </w:divBdr>
    </w:div>
    <w:div w:id="861473243">
      <w:bodyDiv w:val="1"/>
      <w:marLeft w:val="0"/>
      <w:marRight w:val="0"/>
      <w:marTop w:val="0"/>
      <w:marBottom w:val="0"/>
      <w:divBdr>
        <w:top w:val="none" w:sz="0" w:space="0" w:color="auto"/>
        <w:left w:val="none" w:sz="0" w:space="0" w:color="auto"/>
        <w:bottom w:val="none" w:sz="0" w:space="0" w:color="auto"/>
        <w:right w:val="none" w:sz="0" w:space="0" w:color="auto"/>
      </w:divBdr>
    </w:div>
    <w:div w:id="861625390">
      <w:bodyDiv w:val="1"/>
      <w:marLeft w:val="0"/>
      <w:marRight w:val="0"/>
      <w:marTop w:val="0"/>
      <w:marBottom w:val="0"/>
      <w:divBdr>
        <w:top w:val="none" w:sz="0" w:space="0" w:color="auto"/>
        <w:left w:val="none" w:sz="0" w:space="0" w:color="auto"/>
        <w:bottom w:val="none" w:sz="0" w:space="0" w:color="auto"/>
        <w:right w:val="none" w:sz="0" w:space="0" w:color="auto"/>
      </w:divBdr>
    </w:div>
    <w:div w:id="861823936">
      <w:bodyDiv w:val="1"/>
      <w:marLeft w:val="0"/>
      <w:marRight w:val="0"/>
      <w:marTop w:val="0"/>
      <w:marBottom w:val="0"/>
      <w:divBdr>
        <w:top w:val="none" w:sz="0" w:space="0" w:color="auto"/>
        <w:left w:val="none" w:sz="0" w:space="0" w:color="auto"/>
        <w:bottom w:val="none" w:sz="0" w:space="0" w:color="auto"/>
        <w:right w:val="none" w:sz="0" w:space="0" w:color="auto"/>
      </w:divBdr>
    </w:div>
    <w:div w:id="862011062">
      <w:bodyDiv w:val="1"/>
      <w:marLeft w:val="0"/>
      <w:marRight w:val="0"/>
      <w:marTop w:val="0"/>
      <w:marBottom w:val="0"/>
      <w:divBdr>
        <w:top w:val="none" w:sz="0" w:space="0" w:color="auto"/>
        <w:left w:val="none" w:sz="0" w:space="0" w:color="auto"/>
        <w:bottom w:val="none" w:sz="0" w:space="0" w:color="auto"/>
        <w:right w:val="none" w:sz="0" w:space="0" w:color="auto"/>
      </w:divBdr>
    </w:div>
    <w:div w:id="864753027">
      <w:bodyDiv w:val="1"/>
      <w:marLeft w:val="0"/>
      <w:marRight w:val="0"/>
      <w:marTop w:val="0"/>
      <w:marBottom w:val="0"/>
      <w:divBdr>
        <w:top w:val="none" w:sz="0" w:space="0" w:color="auto"/>
        <w:left w:val="none" w:sz="0" w:space="0" w:color="auto"/>
        <w:bottom w:val="none" w:sz="0" w:space="0" w:color="auto"/>
        <w:right w:val="none" w:sz="0" w:space="0" w:color="auto"/>
      </w:divBdr>
    </w:div>
    <w:div w:id="864754053">
      <w:bodyDiv w:val="1"/>
      <w:marLeft w:val="0"/>
      <w:marRight w:val="0"/>
      <w:marTop w:val="0"/>
      <w:marBottom w:val="0"/>
      <w:divBdr>
        <w:top w:val="none" w:sz="0" w:space="0" w:color="auto"/>
        <w:left w:val="none" w:sz="0" w:space="0" w:color="auto"/>
        <w:bottom w:val="none" w:sz="0" w:space="0" w:color="auto"/>
        <w:right w:val="none" w:sz="0" w:space="0" w:color="auto"/>
      </w:divBdr>
    </w:div>
    <w:div w:id="864949299">
      <w:bodyDiv w:val="1"/>
      <w:marLeft w:val="0"/>
      <w:marRight w:val="0"/>
      <w:marTop w:val="0"/>
      <w:marBottom w:val="0"/>
      <w:divBdr>
        <w:top w:val="none" w:sz="0" w:space="0" w:color="auto"/>
        <w:left w:val="none" w:sz="0" w:space="0" w:color="auto"/>
        <w:bottom w:val="none" w:sz="0" w:space="0" w:color="auto"/>
        <w:right w:val="none" w:sz="0" w:space="0" w:color="auto"/>
      </w:divBdr>
    </w:div>
    <w:div w:id="865099651">
      <w:bodyDiv w:val="1"/>
      <w:marLeft w:val="0"/>
      <w:marRight w:val="0"/>
      <w:marTop w:val="0"/>
      <w:marBottom w:val="0"/>
      <w:divBdr>
        <w:top w:val="none" w:sz="0" w:space="0" w:color="auto"/>
        <w:left w:val="none" w:sz="0" w:space="0" w:color="auto"/>
        <w:bottom w:val="none" w:sz="0" w:space="0" w:color="auto"/>
        <w:right w:val="none" w:sz="0" w:space="0" w:color="auto"/>
      </w:divBdr>
    </w:div>
    <w:div w:id="865369974">
      <w:bodyDiv w:val="1"/>
      <w:marLeft w:val="0"/>
      <w:marRight w:val="0"/>
      <w:marTop w:val="0"/>
      <w:marBottom w:val="0"/>
      <w:divBdr>
        <w:top w:val="none" w:sz="0" w:space="0" w:color="auto"/>
        <w:left w:val="none" w:sz="0" w:space="0" w:color="auto"/>
        <w:bottom w:val="none" w:sz="0" w:space="0" w:color="auto"/>
        <w:right w:val="none" w:sz="0" w:space="0" w:color="auto"/>
      </w:divBdr>
    </w:div>
    <w:div w:id="865943895">
      <w:bodyDiv w:val="1"/>
      <w:marLeft w:val="0"/>
      <w:marRight w:val="0"/>
      <w:marTop w:val="0"/>
      <w:marBottom w:val="0"/>
      <w:divBdr>
        <w:top w:val="none" w:sz="0" w:space="0" w:color="auto"/>
        <w:left w:val="none" w:sz="0" w:space="0" w:color="auto"/>
        <w:bottom w:val="none" w:sz="0" w:space="0" w:color="auto"/>
        <w:right w:val="none" w:sz="0" w:space="0" w:color="auto"/>
      </w:divBdr>
    </w:div>
    <w:div w:id="866024497">
      <w:bodyDiv w:val="1"/>
      <w:marLeft w:val="0"/>
      <w:marRight w:val="0"/>
      <w:marTop w:val="0"/>
      <w:marBottom w:val="0"/>
      <w:divBdr>
        <w:top w:val="none" w:sz="0" w:space="0" w:color="auto"/>
        <w:left w:val="none" w:sz="0" w:space="0" w:color="auto"/>
        <w:bottom w:val="none" w:sz="0" w:space="0" w:color="auto"/>
        <w:right w:val="none" w:sz="0" w:space="0" w:color="auto"/>
      </w:divBdr>
    </w:div>
    <w:div w:id="866213666">
      <w:bodyDiv w:val="1"/>
      <w:marLeft w:val="0"/>
      <w:marRight w:val="0"/>
      <w:marTop w:val="0"/>
      <w:marBottom w:val="0"/>
      <w:divBdr>
        <w:top w:val="none" w:sz="0" w:space="0" w:color="auto"/>
        <w:left w:val="none" w:sz="0" w:space="0" w:color="auto"/>
        <w:bottom w:val="none" w:sz="0" w:space="0" w:color="auto"/>
        <w:right w:val="none" w:sz="0" w:space="0" w:color="auto"/>
      </w:divBdr>
    </w:div>
    <w:div w:id="867059238">
      <w:bodyDiv w:val="1"/>
      <w:marLeft w:val="0"/>
      <w:marRight w:val="0"/>
      <w:marTop w:val="0"/>
      <w:marBottom w:val="0"/>
      <w:divBdr>
        <w:top w:val="none" w:sz="0" w:space="0" w:color="auto"/>
        <w:left w:val="none" w:sz="0" w:space="0" w:color="auto"/>
        <w:bottom w:val="none" w:sz="0" w:space="0" w:color="auto"/>
        <w:right w:val="none" w:sz="0" w:space="0" w:color="auto"/>
      </w:divBdr>
    </w:div>
    <w:div w:id="867840342">
      <w:bodyDiv w:val="1"/>
      <w:marLeft w:val="0"/>
      <w:marRight w:val="0"/>
      <w:marTop w:val="0"/>
      <w:marBottom w:val="0"/>
      <w:divBdr>
        <w:top w:val="none" w:sz="0" w:space="0" w:color="auto"/>
        <w:left w:val="none" w:sz="0" w:space="0" w:color="auto"/>
        <w:bottom w:val="none" w:sz="0" w:space="0" w:color="auto"/>
        <w:right w:val="none" w:sz="0" w:space="0" w:color="auto"/>
      </w:divBdr>
    </w:div>
    <w:div w:id="868494061">
      <w:bodyDiv w:val="1"/>
      <w:marLeft w:val="0"/>
      <w:marRight w:val="0"/>
      <w:marTop w:val="0"/>
      <w:marBottom w:val="0"/>
      <w:divBdr>
        <w:top w:val="none" w:sz="0" w:space="0" w:color="auto"/>
        <w:left w:val="none" w:sz="0" w:space="0" w:color="auto"/>
        <w:bottom w:val="none" w:sz="0" w:space="0" w:color="auto"/>
        <w:right w:val="none" w:sz="0" w:space="0" w:color="auto"/>
      </w:divBdr>
    </w:div>
    <w:div w:id="870143914">
      <w:bodyDiv w:val="1"/>
      <w:marLeft w:val="0"/>
      <w:marRight w:val="0"/>
      <w:marTop w:val="0"/>
      <w:marBottom w:val="0"/>
      <w:divBdr>
        <w:top w:val="none" w:sz="0" w:space="0" w:color="auto"/>
        <w:left w:val="none" w:sz="0" w:space="0" w:color="auto"/>
        <w:bottom w:val="none" w:sz="0" w:space="0" w:color="auto"/>
        <w:right w:val="none" w:sz="0" w:space="0" w:color="auto"/>
      </w:divBdr>
    </w:div>
    <w:div w:id="870415085">
      <w:bodyDiv w:val="1"/>
      <w:marLeft w:val="0"/>
      <w:marRight w:val="0"/>
      <w:marTop w:val="0"/>
      <w:marBottom w:val="0"/>
      <w:divBdr>
        <w:top w:val="none" w:sz="0" w:space="0" w:color="auto"/>
        <w:left w:val="none" w:sz="0" w:space="0" w:color="auto"/>
        <w:bottom w:val="none" w:sz="0" w:space="0" w:color="auto"/>
        <w:right w:val="none" w:sz="0" w:space="0" w:color="auto"/>
      </w:divBdr>
    </w:div>
    <w:div w:id="871380768">
      <w:bodyDiv w:val="1"/>
      <w:marLeft w:val="0"/>
      <w:marRight w:val="0"/>
      <w:marTop w:val="0"/>
      <w:marBottom w:val="0"/>
      <w:divBdr>
        <w:top w:val="none" w:sz="0" w:space="0" w:color="auto"/>
        <w:left w:val="none" w:sz="0" w:space="0" w:color="auto"/>
        <w:bottom w:val="none" w:sz="0" w:space="0" w:color="auto"/>
        <w:right w:val="none" w:sz="0" w:space="0" w:color="auto"/>
      </w:divBdr>
    </w:div>
    <w:div w:id="872117084">
      <w:bodyDiv w:val="1"/>
      <w:marLeft w:val="0"/>
      <w:marRight w:val="0"/>
      <w:marTop w:val="0"/>
      <w:marBottom w:val="0"/>
      <w:divBdr>
        <w:top w:val="none" w:sz="0" w:space="0" w:color="auto"/>
        <w:left w:val="none" w:sz="0" w:space="0" w:color="auto"/>
        <w:bottom w:val="none" w:sz="0" w:space="0" w:color="auto"/>
        <w:right w:val="none" w:sz="0" w:space="0" w:color="auto"/>
      </w:divBdr>
    </w:div>
    <w:div w:id="873153956">
      <w:bodyDiv w:val="1"/>
      <w:marLeft w:val="0"/>
      <w:marRight w:val="0"/>
      <w:marTop w:val="0"/>
      <w:marBottom w:val="0"/>
      <w:divBdr>
        <w:top w:val="none" w:sz="0" w:space="0" w:color="auto"/>
        <w:left w:val="none" w:sz="0" w:space="0" w:color="auto"/>
        <w:bottom w:val="none" w:sz="0" w:space="0" w:color="auto"/>
        <w:right w:val="none" w:sz="0" w:space="0" w:color="auto"/>
      </w:divBdr>
    </w:div>
    <w:div w:id="876157349">
      <w:bodyDiv w:val="1"/>
      <w:marLeft w:val="0"/>
      <w:marRight w:val="0"/>
      <w:marTop w:val="0"/>
      <w:marBottom w:val="0"/>
      <w:divBdr>
        <w:top w:val="none" w:sz="0" w:space="0" w:color="auto"/>
        <w:left w:val="none" w:sz="0" w:space="0" w:color="auto"/>
        <w:bottom w:val="none" w:sz="0" w:space="0" w:color="auto"/>
        <w:right w:val="none" w:sz="0" w:space="0" w:color="auto"/>
      </w:divBdr>
    </w:div>
    <w:div w:id="876237872">
      <w:bodyDiv w:val="1"/>
      <w:marLeft w:val="0"/>
      <w:marRight w:val="0"/>
      <w:marTop w:val="0"/>
      <w:marBottom w:val="0"/>
      <w:divBdr>
        <w:top w:val="none" w:sz="0" w:space="0" w:color="auto"/>
        <w:left w:val="none" w:sz="0" w:space="0" w:color="auto"/>
        <w:bottom w:val="none" w:sz="0" w:space="0" w:color="auto"/>
        <w:right w:val="none" w:sz="0" w:space="0" w:color="auto"/>
      </w:divBdr>
    </w:div>
    <w:div w:id="876743045">
      <w:bodyDiv w:val="1"/>
      <w:marLeft w:val="0"/>
      <w:marRight w:val="0"/>
      <w:marTop w:val="0"/>
      <w:marBottom w:val="0"/>
      <w:divBdr>
        <w:top w:val="none" w:sz="0" w:space="0" w:color="auto"/>
        <w:left w:val="none" w:sz="0" w:space="0" w:color="auto"/>
        <w:bottom w:val="none" w:sz="0" w:space="0" w:color="auto"/>
        <w:right w:val="none" w:sz="0" w:space="0" w:color="auto"/>
      </w:divBdr>
    </w:div>
    <w:div w:id="876745961">
      <w:bodyDiv w:val="1"/>
      <w:marLeft w:val="0"/>
      <w:marRight w:val="0"/>
      <w:marTop w:val="0"/>
      <w:marBottom w:val="0"/>
      <w:divBdr>
        <w:top w:val="none" w:sz="0" w:space="0" w:color="auto"/>
        <w:left w:val="none" w:sz="0" w:space="0" w:color="auto"/>
        <w:bottom w:val="none" w:sz="0" w:space="0" w:color="auto"/>
        <w:right w:val="none" w:sz="0" w:space="0" w:color="auto"/>
      </w:divBdr>
    </w:div>
    <w:div w:id="877742921">
      <w:bodyDiv w:val="1"/>
      <w:marLeft w:val="0"/>
      <w:marRight w:val="0"/>
      <w:marTop w:val="0"/>
      <w:marBottom w:val="0"/>
      <w:divBdr>
        <w:top w:val="none" w:sz="0" w:space="0" w:color="auto"/>
        <w:left w:val="none" w:sz="0" w:space="0" w:color="auto"/>
        <w:bottom w:val="none" w:sz="0" w:space="0" w:color="auto"/>
        <w:right w:val="none" w:sz="0" w:space="0" w:color="auto"/>
      </w:divBdr>
    </w:div>
    <w:div w:id="878904641">
      <w:bodyDiv w:val="1"/>
      <w:marLeft w:val="0"/>
      <w:marRight w:val="0"/>
      <w:marTop w:val="0"/>
      <w:marBottom w:val="0"/>
      <w:divBdr>
        <w:top w:val="none" w:sz="0" w:space="0" w:color="auto"/>
        <w:left w:val="none" w:sz="0" w:space="0" w:color="auto"/>
        <w:bottom w:val="none" w:sz="0" w:space="0" w:color="auto"/>
        <w:right w:val="none" w:sz="0" w:space="0" w:color="auto"/>
      </w:divBdr>
    </w:div>
    <w:div w:id="879168420">
      <w:bodyDiv w:val="1"/>
      <w:marLeft w:val="0"/>
      <w:marRight w:val="0"/>
      <w:marTop w:val="0"/>
      <w:marBottom w:val="0"/>
      <w:divBdr>
        <w:top w:val="none" w:sz="0" w:space="0" w:color="auto"/>
        <w:left w:val="none" w:sz="0" w:space="0" w:color="auto"/>
        <w:bottom w:val="none" w:sz="0" w:space="0" w:color="auto"/>
        <w:right w:val="none" w:sz="0" w:space="0" w:color="auto"/>
      </w:divBdr>
    </w:div>
    <w:div w:id="879316289">
      <w:bodyDiv w:val="1"/>
      <w:marLeft w:val="0"/>
      <w:marRight w:val="0"/>
      <w:marTop w:val="0"/>
      <w:marBottom w:val="0"/>
      <w:divBdr>
        <w:top w:val="none" w:sz="0" w:space="0" w:color="auto"/>
        <w:left w:val="none" w:sz="0" w:space="0" w:color="auto"/>
        <w:bottom w:val="none" w:sz="0" w:space="0" w:color="auto"/>
        <w:right w:val="none" w:sz="0" w:space="0" w:color="auto"/>
      </w:divBdr>
    </w:div>
    <w:div w:id="880438133">
      <w:bodyDiv w:val="1"/>
      <w:marLeft w:val="0"/>
      <w:marRight w:val="0"/>
      <w:marTop w:val="0"/>
      <w:marBottom w:val="0"/>
      <w:divBdr>
        <w:top w:val="none" w:sz="0" w:space="0" w:color="auto"/>
        <w:left w:val="none" w:sz="0" w:space="0" w:color="auto"/>
        <w:bottom w:val="none" w:sz="0" w:space="0" w:color="auto"/>
        <w:right w:val="none" w:sz="0" w:space="0" w:color="auto"/>
      </w:divBdr>
    </w:div>
    <w:div w:id="880821716">
      <w:bodyDiv w:val="1"/>
      <w:marLeft w:val="0"/>
      <w:marRight w:val="0"/>
      <w:marTop w:val="0"/>
      <w:marBottom w:val="0"/>
      <w:divBdr>
        <w:top w:val="none" w:sz="0" w:space="0" w:color="auto"/>
        <w:left w:val="none" w:sz="0" w:space="0" w:color="auto"/>
        <w:bottom w:val="none" w:sz="0" w:space="0" w:color="auto"/>
        <w:right w:val="none" w:sz="0" w:space="0" w:color="auto"/>
      </w:divBdr>
    </w:div>
    <w:div w:id="881674120">
      <w:bodyDiv w:val="1"/>
      <w:marLeft w:val="0"/>
      <w:marRight w:val="0"/>
      <w:marTop w:val="0"/>
      <w:marBottom w:val="0"/>
      <w:divBdr>
        <w:top w:val="none" w:sz="0" w:space="0" w:color="auto"/>
        <w:left w:val="none" w:sz="0" w:space="0" w:color="auto"/>
        <w:bottom w:val="none" w:sz="0" w:space="0" w:color="auto"/>
        <w:right w:val="none" w:sz="0" w:space="0" w:color="auto"/>
      </w:divBdr>
    </w:div>
    <w:div w:id="882987632">
      <w:bodyDiv w:val="1"/>
      <w:marLeft w:val="0"/>
      <w:marRight w:val="0"/>
      <w:marTop w:val="0"/>
      <w:marBottom w:val="0"/>
      <w:divBdr>
        <w:top w:val="none" w:sz="0" w:space="0" w:color="auto"/>
        <w:left w:val="none" w:sz="0" w:space="0" w:color="auto"/>
        <w:bottom w:val="none" w:sz="0" w:space="0" w:color="auto"/>
        <w:right w:val="none" w:sz="0" w:space="0" w:color="auto"/>
      </w:divBdr>
    </w:div>
    <w:div w:id="883326676">
      <w:bodyDiv w:val="1"/>
      <w:marLeft w:val="0"/>
      <w:marRight w:val="0"/>
      <w:marTop w:val="0"/>
      <w:marBottom w:val="0"/>
      <w:divBdr>
        <w:top w:val="none" w:sz="0" w:space="0" w:color="auto"/>
        <w:left w:val="none" w:sz="0" w:space="0" w:color="auto"/>
        <w:bottom w:val="none" w:sz="0" w:space="0" w:color="auto"/>
        <w:right w:val="none" w:sz="0" w:space="0" w:color="auto"/>
      </w:divBdr>
    </w:div>
    <w:div w:id="883717530">
      <w:bodyDiv w:val="1"/>
      <w:marLeft w:val="0"/>
      <w:marRight w:val="0"/>
      <w:marTop w:val="0"/>
      <w:marBottom w:val="0"/>
      <w:divBdr>
        <w:top w:val="none" w:sz="0" w:space="0" w:color="auto"/>
        <w:left w:val="none" w:sz="0" w:space="0" w:color="auto"/>
        <w:bottom w:val="none" w:sz="0" w:space="0" w:color="auto"/>
        <w:right w:val="none" w:sz="0" w:space="0" w:color="auto"/>
      </w:divBdr>
    </w:div>
    <w:div w:id="884677079">
      <w:bodyDiv w:val="1"/>
      <w:marLeft w:val="0"/>
      <w:marRight w:val="0"/>
      <w:marTop w:val="0"/>
      <w:marBottom w:val="0"/>
      <w:divBdr>
        <w:top w:val="none" w:sz="0" w:space="0" w:color="auto"/>
        <w:left w:val="none" w:sz="0" w:space="0" w:color="auto"/>
        <w:bottom w:val="none" w:sz="0" w:space="0" w:color="auto"/>
        <w:right w:val="none" w:sz="0" w:space="0" w:color="auto"/>
      </w:divBdr>
    </w:div>
    <w:div w:id="884947994">
      <w:bodyDiv w:val="1"/>
      <w:marLeft w:val="0"/>
      <w:marRight w:val="0"/>
      <w:marTop w:val="0"/>
      <w:marBottom w:val="0"/>
      <w:divBdr>
        <w:top w:val="none" w:sz="0" w:space="0" w:color="auto"/>
        <w:left w:val="none" w:sz="0" w:space="0" w:color="auto"/>
        <w:bottom w:val="none" w:sz="0" w:space="0" w:color="auto"/>
        <w:right w:val="none" w:sz="0" w:space="0" w:color="auto"/>
      </w:divBdr>
    </w:div>
    <w:div w:id="888109379">
      <w:bodyDiv w:val="1"/>
      <w:marLeft w:val="0"/>
      <w:marRight w:val="0"/>
      <w:marTop w:val="0"/>
      <w:marBottom w:val="0"/>
      <w:divBdr>
        <w:top w:val="none" w:sz="0" w:space="0" w:color="auto"/>
        <w:left w:val="none" w:sz="0" w:space="0" w:color="auto"/>
        <w:bottom w:val="none" w:sz="0" w:space="0" w:color="auto"/>
        <w:right w:val="none" w:sz="0" w:space="0" w:color="auto"/>
      </w:divBdr>
    </w:div>
    <w:div w:id="891312178">
      <w:bodyDiv w:val="1"/>
      <w:marLeft w:val="0"/>
      <w:marRight w:val="0"/>
      <w:marTop w:val="0"/>
      <w:marBottom w:val="0"/>
      <w:divBdr>
        <w:top w:val="none" w:sz="0" w:space="0" w:color="auto"/>
        <w:left w:val="none" w:sz="0" w:space="0" w:color="auto"/>
        <w:bottom w:val="none" w:sz="0" w:space="0" w:color="auto"/>
        <w:right w:val="none" w:sz="0" w:space="0" w:color="auto"/>
      </w:divBdr>
    </w:div>
    <w:div w:id="892079082">
      <w:bodyDiv w:val="1"/>
      <w:marLeft w:val="0"/>
      <w:marRight w:val="0"/>
      <w:marTop w:val="0"/>
      <w:marBottom w:val="0"/>
      <w:divBdr>
        <w:top w:val="none" w:sz="0" w:space="0" w:color="auto"/>
        <w:left w:val="none" w:sz="0" w:space="0" w:color="auto"/>
        <w:bottom w:val="none" w:sz="0" w:space="0" w:color="auto"/>
        <w:right w:val="none" w:sz="0" w:space="0" w:color="auto"/>
      </w:divBdr>
    </w:div>
    <w:div w:id="892928214">
      <w:bodyDiv w:val="1"/>
      <w:marLeft w:val="0"/>
      <w:marRight w:val="0"/>
      <w:marTop w:val="0"/>
      <w:marBottom w:val="0"/>
      <w:divBdr>
        <w:top w:val="none" w:sz="0" w:space="0" w:color="auto"/>
        <w:left w:val="none" w:sz="0" w:space="0" w:color="auto"/>
        <w:bottom w:val="none" w:sz="0" w:space="0" w:color="auto"/>
        <w:right w:val="none" w:sz="0" w:space="0" w:color="auto"/>
      </w:divBdr>
    </w:div>
    <w:div w:id="893657143">
      <w:bodyDiv w:val="1"/>
      <w:marLeft w:val="0"/>
      <w:marRight w:val="0"/>
      <w:marTop w:val="0"/>
      <w:marBottom w:val="0"/>
      <w:divBdr>
        <w:top w:val="none" w:sz="0" w:space="0" w:color="auto"/>
        <w:left w:val="none" w:sz="0" w:space="0" w:color="auto"/>
        <w:bottom w:val="none" w:sz="0" w:space="0" w:color="auto"/>
        <w:right w:val="none" w:sz="0" w:space="0" w:color="auto"/>
      </w:divBdr>
    </w:div>
    <w:div w:id="895777171">
      <w:bodyDiv w:val="1"/>
      <w:marLeft w:val="0"/>
      <w:marRight w:val="0"/>
      <w:marTop w:val="0"/>
      <w:marBottom w:val="0"/>
      <w:divBdr>
        <w:top w:val="none" w:sz="0" w:space="0" w:color="auto"/>
        <w:left w:val="none" w:sz="0" w:space="0" w:color="auto"/>
        <w:bottom w:val="none" w:sz="0" w:space="0" w:color="auto"/>
        <w:right w:val="none" w:sz="0" w:space="0" w:color="auto"/>
      </w:divBdr>
    </w:div>
    <w:div w:id="895895310">
      <w:bodyDiv w:val="1"/>
      <w:marLeft w:val="0"/>
      <w:marRight w:val="0"/>
      <w:marTop w:val="0"/>
      <w:marBottom w:val="0"/>
      <w:divBdr>
        <w:top w:val="none" w:sz="0" w:space="0" w:color="auto"/>
        <w:left w:val="none" w:sz="0" w:space="0" w:color="auto"/>
        <w:bottom w:val="none" w:sz="0" w:space="0" w:color="auto"/>
        <w:right w:val="none" w:sz="0" w:space="0" w:color="auto"/>
      </w:divBdr>
    </w:div>
    <w:div w:id="900098306">
      <w:bodyDiv w:val="1"/>
      <w:marLeft w:val="0"/>
      <w:marRight w:val="0"/>
      <w:marTop w:val="0"/>
      <w:marBottom w:val="0"/>
      <w:divBdr>
        <w:top w:val="none" w:sz="0" w:space="0" w:color="auto"/>
        <w:left w:val="none" w:sz="0" w:space="0" w:color="auto"/>
        <w:bottom w:val="none" w:sz="0" w:space="0" w:color="auto"/>
        <w:right w:val="none" w:sz="0" w:space="0" w:color="auto"/>
      </w:divBdr>
    </w:div>
    <w:div w:id="900142825">
      <w:bodyDiv w:val="1"/>
      <w:marLeft w:val="0"/>
      <w:marRight w:val="0"/>
      <w:marTop w:val="0"/>
      <w:marBottom w:val="0"/>
      <w:divBdr>
        <w:top w:val="none" w:sz="0" w:space="0" w:color="auto"/>
        <w:left w:val="none" w:sz="0" w:space="0" w:color="auto"/>
        <w:bottom w:val="none" w:sz="0" w:space="0" w:color="auto"/>
        <w:right w:val="none" w:sz="0" w:space="0" w:color="auto"/>
      </w:divBdr>
    </w:div>
    <w:div w:id="902103313">
      <w:bodyDiv w:val="1"/>
      <w:marLeft w:val="0"/>
      <w:marRight w:val="0"/>
      <w:marTop w:val="0"/>
      <w:marBottom w:val="0"/>
      <w:divBdr>
        <w:top w:val="none" w:sz="0" w:space="0" w:color="auto"/>
        <w:left w:val="none" w:sz="0" w:space="0" w:color="auto"/>
        <w:bottom w:val="none" w:sz="0" w:space="0" w:color="auto"/>
        <w:right w:val="none" w:sz="0" w:space="0" w:color="auto"/>
      </w:divBdr>
    </w:div>
    <w:div w:id="902523196">
      <w:bodyDiv w:val="1"/>
      <w:marLeft w:val="0"/>
      <w:marRight w:val="0"/>
      <w:marTop w:val="0"/>
      <w:marBottom w:val="0"/>
      <w:divBdr>
        <w:top w:val="none" w:sz="0" w:space="0" w:color="auto"/>
        <w:left w:val="none" w:sz="0" w:space="0" w:color="auto"/>
        <w:bottom w:val="none" w:sz="0" w:space="0" w:color="auto"/>
        <w:right w:val="none" w:sz="0" w:space="0" w:color="auto"/>
      </w:divBdr>
    </w:div>
    <w:div w:id="903028511">
      <w:bodyDiv w:val="1"/>
      <w:marLeft w:val="0"/>
      <w:marRight w:val="0"/>
      <w:marTop w:val="0"/>
      <w:marBottom w:val="0"/>
      <w:divBdr>
        <w:top w:val="none" w:sz="0" w:space="0" w:color="auto"/>
        <w:left w:val="none" w:sz="0" w:space="0" w:color="auto"/>
        <w:bottom w:val="none" w:sz="0" w:space="0" w:color="auto"/>
        <w:right w:val="none" w:sz="0" w:space="0" w:color="auto"/>
      </w:divBdr>
    </w:div>
    <w:div w:id="904071624">
      <w:bodyDiv w:val="1"/>
      <w:marLeft w:val="0"/>
      <w:marRight w:val="0"/>
      <w:marTop w:val="0"/>
      <w:marBottom w:val="0"/>
      <w:divBdr>
        <w:top w:val="none" w:sz="0" w:space="0" w:color="auto"/>
        <w:left w:val="none" w:sz="0" w:space="0" w:color="auto"/>
        <w:bottom w:val="none" w:sz="0" w:space="0" w:color="auto"/>
        <w:right w:val="none" w:sz="0" w:space="0" w:color="auto"/>
      </w:divBdr>
    </w:div>
    <w:div w:id="904874253">
      <w:bodyDiv w:val="1"/>
      <w:marLeft w:val="0"/>
      <w:marRight w:val="0"/>
      <w:marTop w:val="0"/>
      <w:marBottom w:val="0"/>
      <w:divBdr>
        <w:top w:val="none" w:sz="0" w:space="0" w:color="auto"/>
        <w:left w:val="none" w:sz="0" w:space="0" w:color="auto"/>
        <w:bottom w:val="none" w:sz="0" w:space="0" w:color="auto"/>
        <w:right w:val="none" w:sz="0" w:space="0" w:color="auto"/>
      </w:divBdr>
    </w:div>
    <w:div w:id="905535779">
      <w:bodyDiv w:val="1"/>
      <w:marLeft w:val="0"/>
      <w:marRight w:val="0"/>
      <w:marTop w:val="0"/>
      <w:marBottom w:val="0"/>
      <w:divBdr>
        <w:top w:val="none" w:sz="0" w:space="0" w:color="auto"/>
        <w:left w:val="none" w:sz="0" w:space="0" w:color="auto"/>
        <w:bottom w:val="none" w:sz="0" w:space="0" w:color="auto"/>
        <w:right w:val="none" w:sz="0" w:space="0" w:color="auto"/>
      </w:divBdr>
    </w:div>
    <w:div w:id="906888396">
      <w:bodyDiv w:val="1"/>
      <w:marLeft w:val="0"/>
      <w:marRight w:val="0"/>
      <w:marTop w:val="0"/>
      <w:marBottom w:val="0"/>
      <w:divBdr>
        <w:top w:val="none" w:sz="0" w:space="0" w:color="auto"/>
        <w:left w:val="none" w:sz="0" w:space="0" w:color="auto"/>
        <w:bottom w:val="none" w:sz="0" w:space="0" w:color="auto"/>
        <w:right w:val="none" w:sz="0" w:space="0" w:color="auto"/>
      </w:divBdr>
    </w:div>
    <w:div w:id="907766502">
      <w:bodyDiv w:val="1"/>
      <w:marLeft w:val="0"/>
      <w:marRight w:val="0"/>
      <w:marTop w:val="0"/>
      <w:marBottom w:val="0"/>
      <w:divBdr>
        <w:top w:val="none" w:sz="0" w:space="0" w:color="auto"/>
        <w:left w:val="none" w:sz="0" w:space="0" w:color="auto"/>
        <w:bottom w:val="none" w:sz="0" w:space="0" w:color="auto"/>
        <w:right w:val="none" w:sz="0" w:space="0" w:color="auto"/>
      </w:divBdr>
    </w:div>
    <w:div w:id="908267998">
      <w:bodyDiv w:val="1"/>
      <w:marLeft w:val="0"/>
      <w:marRight w:val="0"/>
      <w:marTop w:val="0"/>
      <w:marBottom w:val="0"/>
      <w:divBdr>
        <w:top w:val="none" w:sz="0" w:space="0" w:color="auto"/>
        <w:left w:val="none" w:sz="0" w:space="0" w:color="auto"/>
        <w:bottom w:val="none" w:sz="0" w:space="0" w:color="auto"/>
        <w:right w:val="none" w:sz="0" w:space="0" w:color="auto"/>
      </w:divBdr>
    </w:div>
    <w:div w:id="908461782">
      <w:bodyDiv w:val="1"/>
      <w:marLeft w:val="0"/>
      <w:marRight w:val="0"/>
      <w:marTop w:val="0"/>
      <w:marBottom w:val="0"/>
      <w:divBdr>
        <w:top w:val="none" w:sz="0" w:space="0" w:color="auto"/>
        <w:left w:val="none" w:sz="0" w:space="0" w:color="auto"/>
        <w:bottom w:val="none" w:sz="0" w:space="0" w:color="auto"/>
        <w:right w:val="none" w:sz="0" w:space="0" w:color="auto"/>
      </w:divBdr>
    </w:div>
    <w:div w:id="908467242">
      <w:bodyDiv w:val="1"/>
      <w:marLeft w:val="0"/>
      <w:marRight w:val="0"/>
      <w:marTop w:val="0"/>
      <w:marBottom w:val="0"/>
      <w:divBdr>
        <w:top w:val="none" w:sz="0" w:space="0" w:color="auto"/>
        <w:left w:val="none" w:sz="0" w:space="0" w:color="auto"/>
        <w:bottom w:val="none" w:sz="0" w:space="0" w:color="auto"/>
        <w:right w:val="none" w:sz="0" w:space="0" w:color="auto"/>
      </w:divBdr>
    </w:div>
    <w:div w:id="908467361">
      <w:bodyDiv w:val="1"/>
      <w:marLeft w:val="0"/>
      <w:marRight w:val="0"/>
      <w:marTop w:val="0"/>
      <w:marBottom w:val="0"/>
      <w:divBdr>
        <w:top w:val="none" w:sz="0" w:space="0" w:color="auto"/>
        <w:left w:val="none" w:sz="0" w:space="0" w:color="auto"/>
        <w:bottom w:val="none" w:sz="0" w:space="0" w:color="auto"/>
        <w:right w:val="none" w:sz="0" w:space="0" w:color="auto"/>
      </w:divBdr>
    </w:div>
    <w:div w:id="909198442">
      <w:bodyDiv w:val="1"/>
      <w:marLeft w:val="0"/>
      <w:marRight w:val="0"/>
      <w:marTop w:val="0"/>
      <w:marBottom w:val="0"/>
      <w:divBdr>
        <w:top w:val="none" w:sz="0" w:space="0" w:color="auto"/>
        <w:left w:val="none" w:sz="0" w:space="0" w:color="auto"/>
        <w:bottom w:val="none" w:sz="0" w:space="0" w:color="auto"/>
        <w:right w:val="none" w:sz="0" w:space="0" w:color="auto"/>
      </w:divBdr>
    </w:div>
    <w:div w:id="909728739">
      <w:bodyDiv w:val="1"/>
      <w:marLeft w:val="0"/>
      <w:marRight w:val="0"/>
      <w:marTop w:val="0"/>
      <w:marBottom w:val="0"/>
      <w:divBdr>
        <w:top w:val="none" w:sz="0" w:space="0" w:color="auto"/>
        <w:left w:val="none" w:sz="0" w:space="0" w:color="auto"/>
        <w:bottom w:val="none" w:sz="0" w:space="0" w:color="auto"/>
        <w:right w:val="none" w:sz="0" w:space="0" w:color="auto"/>
      </w:divBdr>
    </w:div>
    <w:div w:id="909772088">
      <w:bodyDiv w:val="1"/>
      <w:marLeft w:val="0"/>
      <w:marRight w:val="0"/>
      <w:marTop w:val="0"/>
      <w:marBottom w:val="0"/>
      <w:divBdr>
        <w:top w:val="none" w:sz="0" w:space="0" w:color="auto"/>
        <w:left w:val="none" w:sz="0" w:space="0" w:color="auto"/>
        <w:bottom w:val="none" w:sz="0" w:space="0" w:color="auto"/>
        <w:right w:val="none" w:sz="0" w:space="0" w:color="auto"/>
      </w:divBdr>
    </w:div>
    <w:div w:id="909968360">
      <w:bodyDiv w:val="1"/>
      <w:marLeft w:val="0"/>
      <w:marRight w:val="0"/>
      <w:marTop w:val="0"/>
      <w:marBottom w:val="0"/>
      <w:divBdr>
        <w:top w:val="none" w:sz="0" w:space="0" w:color="auto"/>
        <w:left w:val="none" w:sz="0" w:space="0" w:color="auto"/>
        <w:bottom w:val="none" w:sz="0" w:space="0" w:color="auto"/>
        <w:right w:val="none" w:sz="0" w:space="0" w:color="auto"/>
      </w:divBdr>
    </w:div>
    <w:div w:id="910120050">
      <w:bodyDiv w:val="1"/>
      <w:marLeft w:val="0"/>
      <w:marRight w:val="0"/>
      <w:marTop w:val="0"/>
      <w:marBottom w:val="0"/>
      <w:divBdr>
        <w:top w:val="none" w:sz="0" w:space="0" w:color="auto"/>
        <w:left w:val="none" w:sz="0" w:space="0" w:color="auto"/>
        <w:bottom w:val="none" w:sz="0" w:space="0" w:color="auto"/>
        <w:right w:val="none" w:sz="0" w:space="0" w:color="auto"/>
      </w:divBdr>
    </w:div>
    <w:div w:id="910120301">
      <w:bodyDiv w:val="1"/>
      <w:marLeft w:val="0"/>
      <w:marRight w:val="0"/>
      <w:marTop w:val="0"/>
      <w:marBottom w:val="0"/>
      <w:divBdr>
        <w:top w:val="none" w:sz="0" w:space="0" w:color="auto"/>
        <w:left w:val="none" w:sz="0" w:space="0" w:color="auto"/>
        <w:bottom w:val="none" w:sz="0" w:space="0" w:color="auto"/>
        <w:right w:val="none" w:sz="0" w:space="0" w:color="auto"/>
      </w:divBdr>
    </w:div>
    <w:div w:id="912012629">
      <w:bodyDiv w:val="1"/>
      <w:marLeft w:val="0"/>
      <w:marRight w:val="0"/>
      <w:marTop w:val="0"/>
      <w:marBottom w:val="0"/>
      <w:divBdr>
        <w:top w:val="none" w:sz="0" w:space="0" w:color="auto"/>
        <w:left w:val="none" w:sz="0" w:space="0" w:color="auto"/>
        <w:bottom w:val="none" w:sz="0" w:space="0" w:color="auto"/>
        <w:right w:val="none" w:sz="0" w:space="0" w:color="auto"/>
      </w:divBdr>
    </w:div>
    <w:div w:id="913661206">
      <w:bodyDiv w:val="1"/>
      <w:marLeft w:val="0"/>
      <w:marRight w:val="0"/>
      <w:marTop w:val="0"/>
      <w:marBottom w:val="0"/>
      <w:divBdr>
        <w:top w:val="none" w:sz="0" w:space="0" w:color="auto"/>
        <w:left w:val="none" w:sz="0" w:space="0" w:color="auto"/>
        <w:bottom w:val="none" w:sz="0" w:space="0" w:color="auto"/>
        <w:right w:val="none" w:sz="0" w:space="0" w:color="auto"/>
      </w:divBdr>
    </w:div>
    <w:div w:id="914899722">
      <w:bodyDiv w:val="1"/>
      <w:marLeft w:val="0"/>
      <w:marRight w:val="0"/>
      <w:marTop w:val="0"/>
      <w:marBottom w:val="0"/>
      <w:divBdr>
        <w:top w:val="none" w:sz="0" w:space="0" w:color="auto"/>
        <w:left w:val="none" w:sz="0" w:space="0" w:color="auto"/>
        <w:bottom w:val="none" w:sz="0" w:space="0" w:color="auto"/>
        <w:right w:val="none" w:sz="0" w:space="0" w:color="auto"/>
      </w:divBdr>
    </w:div>
    <w:div w:id="915089302">
      <w:bodyDiv w:val="1"/>
      <w:marLeft w:val="0"/>
      <w:marRight w:val="0"/>
      <w:marTop w:val="0"/>
      <w:marBottom w:val="0"/>
      <w:divBdr>
        <w:top w:val="none" w:sz="0" w:space="0" w:color="auto"/>
        <w:left w:val="none" w:sz="0" w:space="0" w:color="auto"/>
        <w:bottom w:val="none" w:sz="0" w:space="0" w:color="auto"/>
        <w:right w:val="none" w:sz="0" w:space="0" w:color="auto"/>
      </w:divBdr>
    </w:div>
    <w:div w:id="915239081">
      <w:bodyDiv w:val="1"/>
      <w:marLeft w:val="0"/>
      <w:marRight w:val="0"/>
      <w:marTop w:val="0"/>
      <w:marBottom w:val="0"/>
      <w:divBdr>
        <w:top w:val="none" w:sz="0" w:space="0" w:color="auto"/>
        <w:left w:val="none" w:sz="0" w:space="0" w:color="auto"/>
        <w:bottom w:val="none" w:sz="0" w:space="0" w:color="auto"/>
        <w:right w:val="none" w:sz="0" w:space="0" w:color="auto"/>
      </w:divBdr>
    </w:div>
    <w:div w:id="915282432">
      <w:bodyDiv w:val="1"/>
      <w:marLeft w:val="0"/>
      <w:marRight w:val="0"/>
      <w:marTop w:val="0"/>
      <w:marBottom w:val="0"/>
      <w:divBdr>
        <w:top w:val="none" w:sz="0" w:space="0" w:color="auto"/>
        <w:left w:val="none" w:sz="0" w:space="0" w:color="auto"/>
        <w:bottom w:val="none" w:sz="0" w:space="0" w:color="auto"/>
        <w:right w:val="none" w:sz="0" w:space="0" w:color="auto"/>
      </w:divBdr>
    </w:div>
    <w:div w:id="916522382">
      <w:bodyDiv w:val="1"/>
      <w:marLeft w:val="0"/>
      <w:marRight w:val="0"/>
      <w:marTop w:val="0"/>
      <w:marBottom w:val="0"/>
      <w:divBdr>
        <w:top w:val="none" w:sz="0" w:space="0" w:color="auto"/>
        <w:left w:val="none" w:sz="0" w:space="0" w:color="auto"/>
        <w:bottom w:val="none" w:sz="0" w:space="0" w:color="auto"/>
        <w:right w:val="none" w:sz="0" w:space="0" w:color="auto"/>
      </w:divBdr>
    </w:div>
    <w:div w:id="917405016">
      <w:bodyDiv w:val="1"/>
      <w:marLeft w:val="0"/>
      <w:marRight w:val="0"/>
      <w:marTop w:val="0"/>
      <w:marBottom w:val="0"/>
      <w:divBdr>
        <w:top w:val="none" w:sz="0" w:space="0" w:color="auto"/>
        <w:left w:val="none" w:sz="0" w:space="0" w:color="auto"/>
        <w:bottom w:val="none" w:sz="0" w:space="0" w:color="auto"/>
        <w:right w:val="none" w:sz="0" w:space="0" w:color="auto"/>
      </w:divBdr>
    </w:div>
    <w:div w:id="917909897">
      <w:bodyDiv w:val="1"/>
      <w:marLeft w:val="0"/>
      <w:marRight w:val="0"/>
      <w:marTop w:val="0"/>
      <w:marBottom w:val="0"/>
      <w:divBdr>
        <w:top w:val="none" w:sz="0" w:space="0" w:color="auto"/>
        <w:left w:val="none" w:sz="0" w:space="0" w:color="auto"/>
        <w:bottom w:val="none" w:sz="0" w:space="0" w:color="auto"/>
        <w:right w:val="none" w:sz="0" w:space="0" w:color="auto"/>
      </w:divBdr>
    </w:div>
    <w:div w:id="918177732">
      <w:bodyDiv w:val="1"/>
      <w:marLeft w:val="0"/>
      <w:marRight w:val="0"/>
      <w:marTop w:val="0"/>
      <w:marBottom w:val="0"/>
      <w:divBdr>
        <w:top w:val="none" w:sz="0" w:space="0" w:color="auto"/>
        <w:left w:val="none" w:sz="0" w:space="0" w:color="auto"/>
        <w:bottom w:val="none" w:sz="0" w:space="0" w:color="auto"/>
        <w:right w:val="none" w:sz="0" w:space="0" w:color="auto"/>
      </w:divBdr>
    </w:div>
    <w:div w:id="918292953">
      <w:bodyDiv w:val="1"/>
      <w:marLeft w:val="0"/>
      <w:marRight w:val="0"/>
      <w:marTop w:val="0"/>
      <w:marBottom w:val="0"/>
      <w:divBdr>
        <w:top w:val="none" w:sz="0" w:space="0" w:color="auto"/>
        <w:left w:val="none" w:sz="0" w:space="0" w:color="auto"/>
        <w:bottom w:val="none" w:sz="0" w:space="0" w:color="auto"/>
        <w:right w:val="none" w:sz="0" w:space="0" w:color="auto"/>
      </w:divBdr>
    </w:div>
    <w:div w:id="920067121">
      <w:bodyDiv w:val="1"/>
      <w:marLeft w:val="0"/>
      <w:marRight w:val="0"/>
      <w:marTop w:val="0"/>
      <w:marBottom w:val="0"/>
      <w:divBdr>
        <w:top w:val="none" w:sz="0" w:space="0" w:color="auto"/>
        <w:left w:val="none" w:sz="0" w:space="0" w:color="auto"/>
        <w:bottom w:val="none" w:sz="0" w:space="0" w:color="auto"/>
        <w:right w:val="none" w:sz="0" w:space="0" w:color="auto"/>
      </w:divBdr>
    </w:div>
    <w:div w:id="920215155">
      <w:bodyDiv w:val="1"/>
      <w:marLeft w:val="0"/>
      <w:marRight w:val="0"/>
      <w:marTop w:val="0"/>
      <w:marBottom w:val="0"/>
      <w:divBdr>
        <w:top w:val="none" w:sz="0" w:space="0" w:color="auto"/>
        <w:left w:val="none" w:sz="0" w:space="0" w:color="auto"/>
        <w:bottom w:val="none" w:sz="0" w:space="0" w:color="auto"/>
        <w:right w:val="none" w:sz="0" w:space="0" w:color="auto"/>
      </w:divBdr>
    </w:div>
    <w:div w:id="920522803">
      <w:bodyDiv w:val="1"/>
      <w:marLeft w:val="0"/>
      <w:marRight w:val="0"/>
      <w:marTop w:val="0"/>
      <w:marBottom w:val="0"/>
      <w:divBdr>
        <w:top w:val="none" w:sz="0" w:space="0" w:color="auto"/>
        <w:left w:val="none" w:sz="0" w:space="0" w:color="auto"/>
        <w:bottom w:val="none" w:sz="0" w:space="0" w:color="auto"/>
        <w:right w:val="none" w:sz="0" w:space="0" w:color="auto"/>
      </w:divBdr>
    </w:div>
    <w:div w:id="920525605">
      <w:bodyDiv w:val="1"/>
      <w:marLeft w:val="0"/>
      <w:marRight w:val="0"/>
      <w:marTop w:val="0"/>
      <w:marBottom w:val="0"/>
      <w:divBdr>
        <w:top w:val="none" w:sz="0" w:space="0" w:color="auto"/>
        <w:left w:val="none" w:sz="0" w:space="0" w:color="auto"/>
        <w:bottom w:val="none" w:sz="0" w:space="0" w:color="auto"/>
        <w:right w:val="none" w:sz="0" w:space="0" w:color="auto"/>
      </w:divBdr>
    </w:div>
    <w:div w:id="920985204">
      <w:bodyDiv w:val="1"/>
      <w:marLeft w:val="0"/>
      <w:marRight w:val="0"/>
      <w:marTop w:val="0"/>
      <w:marBottom w:val="0"/>
      <w:divBdr>
        <w:top w:val="none" w:sz="0" w:space="0" w:color="auto"/>
        <w:left w:val="none" w:sz="0" w:space="0" w:color="auto"/>
        <w:bottom w:val="none" w:sz="0" w:space="0" w:color="auto"/>
        <w:right w:val="none" w:sz="0" w:space="0" w:color="auto"/>
      </w:divBdr>
    </w:div>
    <w:div w:id="921960496">
      <w:bodyDiv w:val="1"/>
      <w:marLeft w:val="0"/>
      <w:marRight w:val="0"/>
      <w:marTop w:val="0"/>
      <w:marBottom w:val="0"/>
      <w:divBdr>
        <w:top w:val="none" w:sz="0" w:space="0" w:color="auto"/>
        <w:left w:val="none" w:sz="0" w:space="0" w:color="auto"/>
        <w:bottom w:val="none" w:sz="0" w:space="0" w:color="auto"/>
        <w:right w:val="none" w:sz="0" w:space="0" w:color="auto"/>
      </w:divBdr>
    </w:div>
    <w:div w:id="922109228">
      <w:bodyDiv w:val="1"/>
      <w:marLeft w:val="0"/>
      <w:marRight w:val="0"/>
      <w:marTop w:val="0"/>
      <w:marBottom w:val="0"/>
      <w:divBdr>
        <w:top w:val="none" w:sz="0" w:space="0" w:color="auto"/>
        <w:left w:val="none" w:sz="0" w:space="0" w:color="auto"/>
        <w:bottom w:val="none" w:sz="0" w:space="0" w:color="auto"/>
        <w:right w:val="none" w:sz="0" w:space="0" w:color="auto"/>
      </w:divBdr>
    </w:div>
    <w:div w:id="922572466">
      <w:bodyDiv w:val="1"/>
      <w:marLeft w:val="0"/>
      <w:marRight w:val="0"/>
      <w:marTop w:val="0"/>
      <w:marBottom w:val="0"/>
      <w:divBdr>
        <w:top w:val="none" w:sz="0" w:space="0" w:color="auto"/>
        <w:left w:val="none" w:sz="0" w:space="0" w:color="auto"/>
        <w:bottom w:val="none" w:sz="0" w:space="0" w:color="auto"/>
        <w:right w:val="none" w:sz="0" w:space="0" w:color="auto"/>
      </w:divBdr>
    </w:div>
    <w:div w:id="923418148">
      <w:bodyDiv w:val="1"/>
      <w:marLeft w:val="0"/>
      <w:marRight w:val="0"/>
      <w:marTop w:val="0"/>
      <w:marBottom w:val="0"/>
      <w:divBdr>
        <w:top w:val="none" w:sz="0" w:space="0" w:color="auto"/>
        <w:left w:val="none" w:sz="0" w:space="0" w:color="auto"/>
        <w:bottom w:val="none" w:sz="0" w:space="0" w:color="auto"/>
        <w:right w:val="none" w:sz="0" w:space="0" w:color="auto"/>
      </w:divBdr>
    </w:div>
    <w:div w:id="923496868">
      <w:bodyDiv w:val="1"/>
      <w:marLeft w:val="0"/>
      <w:marRight w:val="0"/>
      <w:marTop w:val="0"/>
      <w:marBottom w:val="0"/>
      <w:divBdr>
        <w:top w:val="none" w:sz="0" w:space="0" w:color="auto"/>
        <w:left w:val="none" w:sz="0" w:space="0" w:color="auto"/>
        <w:bottom w:val="none" w:sz="0" w:space="0" w:color="auto"/>
        <w:right w:val="none" w:sz="0" w:space="0" w:color="auto"/>
      </w:divBdr>
    </w:div>
    <w:div w:id="923681943">
      <w:bodyDiv w:val="1"/>
      <w:marLeft w:val="0"/>
      <w:marRight w:val="0"/>
      <w:marTop w:val="0"/>
      <w:marBottom w:val="0"/>
      <w:divBdr>
        <w:top w:val="none" w:sz="0" w:space="0" w:color="auto"/>
        <w:left w:val="none" w:sz="0" w:space="0" w:color="auto"/>
        <w:bottom w:val="none" w:sz="0" w:space="0" w:color="auto"/>
        <w:right w:val="none" w:sz="0" w:space="0" w:color="auto"/>
      </w:divBdr>
    </w:div>
    <w:div w:id="924336865">
      <w:bodyDiv w:val="1"/>
      <w:marLeft w:val="0"/>
      <w:marRight w:val="0"/>
      <w:marTop w:val="0"/>
      <w:marBottom w:val="0"/>
      <w:divBdr>
        <w:top w:val="none" w:sz="0" w:space="0" w:color="auto"/>
        <w:left w:val="none" w:sz="0" w:space="0" w:color="auto"/>
        <w:bottom w:val="none" w:sz="0" w:space="0" w:color="auto"/>
        <w:right w:val="none" w:sz="0" w:space="0" w:color="auto"/>
      </w:divBdr>
    </w:div>
    <w:div w:id="926424255">
      <w:bodyDiv w:val="1"/>
      <w:marLeft w:val="0"/>
      <w:marRight w:val="0"/>
      <w:marTop w:val="0"/>
      <w:marBottom w:val="0"/>
      <w:divBdr>
        <w:top w:val="none" w:sz="0" w:space="0" w:color="auto"/>
        <w:left w:val="none" w:sz="0" w:space="0" w:color="auto"/>
        <w:bottom w:val="none" w:sz="0" w:space="0" w:color="auto"/>
        <w:right w:val="none" w:sz="0" w:space="0" w:color="auto"/>
      </w:divBdr>
    </w:div>
    <w:div w:id="926961137">
      <w:bodyDiv w:val="1"/>
      <w:marLeft w:val="0"/>
      <w:marRight w:val="0"/>
      <w:marTop w:val="0"/>
      <w:marBottom w:val="0"/>
      <w:divBdr>
        <w:top w:val="none" w:sz="0" w:space="0" w:color="auto"/>
        <w:left w:val="none" w:sz="0" w:space="0" w:color="auto"/>
        <w:bottom w:val="none" w:sz="0" w:space="0" w:color="auto"/>
        <w:right w:val="none" w:sz="0" w:space="0" w:color="auto"/>
      </w:divBdr>
    </w:div>
    <w:div w:id="928659879">
      <w:bodyDiv w:val="1"/>
      <w:marLeft w:val="0"/>
      <w:marRight w:val="0"/>
      <w:marTop w:val="0"/>
      <w:marBottom w:val="0"/>
      <w:divBdr>
        <w:top w:val="none" w:sz="0" w:space="0" w:color="auto"/>
        <w:left w:val="none" w:sz="0" w:space="0" w:color="auto"/>
        <w:bottom w:val="none" w:sz="0" w:space="0" w:color="auto"/>
        <w:right w:val="none" w:sz="0" w:space="0" w:color="auto"/>
      </w:divBdr>
    </w:div>
    <w:div w:id="928731843">
      <w:bodyDiv w:val="1"/>
      <w:marLeft w:val="0"/>
      <w:marRight w:val="0"/>
      <w:marTop w:val="0"/>
      <w:marBottom w:val="0"/>
      <w:divBdr>
        <w:top w:val="none" w:sz="0" w:space="0" w:color="auto"/>
        <w:left w:val="none" w:sz="0" w:space="0" w:color="auto"/>
        <w:bottom w:val="none" w:sz="0" w:space="0" w:color="auto"/>
        <w:right w:val="none" w:sz="0" w:space="0" w:color="auto"/>
      </w:divBdr>
    </w:div>
    <w:div w:id="929005148">
      <w:bodyDiv w:val="1"/>
      <w:marLeft w:val="0"/>
      <w:marRight w:val="0"/>
      <w:marTop w:val="0"/>
      <w:marBottom w:val="0"/>
      <w:divBdr>
        <w:top w:val="none" w:sz="0" w:space="0" w:color="auto"/>
        <w:left w:val="none" w:sz="0" w:space="0" w:color="auto"/>
        <w:bottom w:val="none" w:sz="0" w:space="0" w:color="auto"/>
        <w:right w:val="none" w:sz="0" w:space="0" w:color="auto"/>
      </w:divBdr>
    </w:div>
    <w:div w:id="930622894">
      <w:bodyDiv w:val="1"/>
      <w:marLeft w:val="0"/>
      <w:marRight w:val="0"/>
      <w:marTop w:val="0"/>
      <w:marBottom w:val="0"/>
      <w:divBdr>
        <w:top w:val="none" w:sz="0" w:space="0" w:color="auto"/>
        <w:left w:val="none" w:sz="0" w:space="0" w:color="auto"/>
        <w:bottom w:val="none" w:sz="0" w:space="0" w:color="auto"/>
        <w:right w:val="none" w:sz="0" w:space="0" w:color="auto"/>
      </w:divBdr>
    </w:div>
    <w:div w:id="934441502">
      <w:bodyDiv w:val="1"/>
      <w:marLeft w:val="0"/>
      <w:marRight w:val="0"/>
      <w:marTop w:val="0"/>
      <w:marBottom w:val="0"/>
      <w:divBdr>
        <w:top w:val="none" w:sz="0" w:space="0" w:color="auto"/>
        <w:left w:val="none" w:sz="0" w:space="0" w:color="auto"/>
        <w:bottom w:val="none" w:sz="0" w:space="0" w:color="auto"/>
        <w:right w:val="none" w:sz="0" w:space="0" w:color="auto"/>
      </w:divBdr>
    </w:div>
    <w:div w:id="935746471">
      <w:bodyDiv w:val="1"/>
      <w:marLeft w:val="0"/>
      <w:marRight w:val="0"/>
      <w:marTop w:val="0"/>
      <w:marBottom w:val="0"/>
      <w:divBdr>
        <w:top w:val="none" w:sz="0" w:space="0" w:color="auto"/>
        <w:left w:val="none" w:sz="0" w:space="0" w:color="auto"/>
        <w:bottom w:val="none" w:sz="0" w:space="0" w:color="auto"/>
        <w:right w:val="none" w:sz="0" w:space="0" w:color="auto"/>
      </w:divBdr>
    </w:div>
    <w:div w:id="936910907">
      <w:bodyDiv w:val="1"/>
      <w:marLeft w:val="0"/>
      <w:marRight w:val="0"/>
      <w:marTop w:val="0"/>
      <w:marBottom w:val="0"/>
      <w:divBdr>
        <w:top w:val="none" w:sz="0" w:space="0" w:color="auto"/>
        <w:left w:val="none" w:sz="0" w:space="0" w:color="auto"/>
        <w:bottom w:val="none" w:sz="0" w:space="0" w:color="auto"/>
        <w:right w:val="none" w:sz="0" w:space="0" w:color="auto"/>
      </w:divBdr>
    </w:div>
    <w:div w:id="937366923">
      <w:bodyDiv w:val="1"/>
      <w:marLeft w:val="0"/>
      <w:marRight w:val="0"/>
      <w:marTop w:val="0"/>
      <w:marBottom w:val="0"/>
      <w:divBdr>
        <w:top w:val="none" w:sz="0" w:space="0" w:color="auto"/>
        <w:left w:val="none" w:sz="0" w:space="0" w:color="auto"/>
        <w:bottom w:val="none" w:sz="0" w:space="0" w:color="auto"/>
        <w:right w:val="none" w:sz="0" w:space="0" w:color="auto"/>
      </w:divBdr>
    </w:div>
    <w:div w:id="938413556">
      <w:bodyDiv w:val="1"/>
      <w:marLeft w:val="0"/>
      <w:marRight w:val="0"/>
      <w:marTop w:val="0"/>
      <w:marBottom w:val="0"/>
      <w:divBdr>
        <w:top w:val="none" w:sz="0" w:space="0" w:color="auto"/>
        <w:left w:val="none" w:sz="0" w:space="0" w:color="auto"/>
        <w:bottom w:val="none" w:sz="0" w:space="0" w:color="auto"/>
        <w:right w:val="none" w:sz="0" w:space="0" w:color="auto"/>
      </w:divBdr>
    </w:div>
    <w:div w:id="939289538">
      <w:bodyDiv w:val="1"/>
      <w:marLeft w:val="0"/>
      <w:marRight w:val="0"/>
      <w:marTop w:val="0"/>
      <w:marBottom w:val="0"/>
      <w:divBdr>
        <w:top w:val="none" w:sz="0" w:space="0" w:color="auto"/>
        <w:left w:val="none" w:sz="0" w:space="0" w:color="auto"/>
        <w:bottom w:val="none" w:sz="0" w:space="0" w:color="auto"/>
        <w:right w:val="none" w:sz="0" w:space="0" w:color="auto"/>
      </w:divBdr>
    </w:div>
    <w:div w:id="939803452">
      <w:bodyDiv w:val="1"/>
      <w:marLeft w:val="0"/>
      <w:marRight w:val="0"/>
      <w:marTop w:val="0"/>
      <w:marBottom w:val="0"/>
      <w:divBdr>
        <w:top w:val="none" w:sz="0" w:space="0" w:color="auto"/>
        <w:left w:val="none" w:sz="0" w:space="0" w:color="auto"/>
        <w:bottom w:val="none" w:sz="0" w:space="0" w:color="auto"/>
        <w:right w:val="none" w:sz="0" w:space="0" w:color="auto"/>
      </w:divBdr>
    </w:div>
    <w:div w:id="940338686">
      <w:bodyDiv w:val="1"/>
      <w:marLeft w:val="0"/>
      <w:marRight w:val="0"/>
      <w:marTop w:val="0"/>
      <w:marBottom w:val="0"/>
      <w:divBdr>
        <w:top w:val="none" w:sz="0" w:space="0" w:color="auto"/>
        <w:left w:val="none" w:sz="0" w:space="0" w:color="auto"/>
        <w:bottom w:val="none" w:sz="0" w:space="0" w:color="auto"/>
        <w:right w:val="none" w:sz="0" w:space="0" w:color="auto"/>
      </w:divBdr>
    </w:div>
    <w:div w:id="940527100">
      <w:bodyDiv w:val="1"/>
      <w:marLeft w:val="0"/>
      <w:marRight w:val="0"/>
      <w:marTop w:val="0"/>
      <w:marBottom w:val="0"/>
      <w:divBdr>
        <w:top w:val="none" w:sz="0" w:space="0" w:color="auto"/>
        <w:left w:val="none" w:sz="0" w:space="0" w:color="auto"/>
        <w:bottom w:val="none" w:sz="0" w:space="0" w:color="auto"/>
        <w:right w:val="none" w:sz="0" w:space="0" w:color="auto"/>
      </w:divBdr>
    </w:div>
    <w:div w:id="941257057">
      <w:bodyDiv w:val="1"/>
      <w:marLeft w:val="0"/>
      <w:marRight w:val="0"/>
      <w:marTop w:val="0"/>
      <w:marBottom w:val="0"/>
      <w:divBdr>
        <w:top w:val="none" w:sz="0" w:space="0" w:color="auto"/>
        <w:left w:val="none" w:sz="0" w:space="0" w:color="auto"/>
        <w:bottom w:val="none" w:sz="0" w:space="0" w:color="auto"/>
        <w:right w:val="none" w:sz="0" w:space="0" w:color="auto"/>
      </w:divBdr>
    </w:div>
    <w:div w:id="941305789">
      <w:bodyDiv w:val="1"/>
      <w:marLeft w:val="0"/>
      <w:marRight w:val="0"/>
      <w:marTop w:val="0"/>
      <w:marBottom w:val="0"/>
      <w:divBdr>
        <w:top w:val="none" w:sz="0" w:space="0" w:color="auto"/>
        <w:left w:val="none" w:sz="0" w:space="0" w:color="auto"/>
        <w:bottom w:val="none" w:sz="0" w:space="0" w:color="auto"/>
        <w:right w:val="none" w:sz="0" w:space="0" w:color="auto"/>
      </w:divBdr>
    </w:div>
    <w:div w:id="941498981">
      <w:bodyDiv w:val="1"/>
      <w:marLeft w:val="0"/>
      <w:marRight w:val="0"/>
      <w:marTop w:val="0"/>
      <w:marBottom w:val="0"/>
      <w:divBdr>
        <w:top w:val="none" w:sz="0" w:space="0" w:color="auto"/>
        <w:left w:val="none" w:sz="0" w:space="0" w:color="auto"/>
        <w:bottom w:val="none" w:sz="0" w:space="0" w:color="auto"/>
        <w:right w:val="none" w:sz="0" w:space="0" w:color="auto"/>
      </w:divBdr>
    </w:div>
    <w:div w:id="941500551">
      <w:bodyDiv w:val="1"/>
      <w:marLeft w:val="0"/>
      <w:marRight w:val="0"/>
      <w:marTop w:val="0"/>
      <w:marBottom w:val="0"/>
      <w:divBdr>
        <w:top w:val="none" w:sz="0" w:space="0" w:color="auto"/>
        <w:left w:val="none" w:sz="0" w:space="0" w:color="auto"/>
        <w:bottom w:val="none" w:sz="0" w:space="0" w:color="auto"/>
        <w:right w:val="none" w:sz="0" w:space="0" w:color="auto"/>
      </w:divBdr>
    </w:div>
    <w:div w:id="945234732">
      <w:bodyDiv w:val="1"/>
      <w:marLeft w:val="0"/>
      <w:marRight w:val="0"/>
      <w:marTop w:val="0"/>
      <w:marBottom w:val="0"/>
      <w:divBdr>
        <w:top w:val="none" w:sz="0" w:space="0" w:color="auto"/>
        <w:left w:val="none" w:sz="0" w:space="0" w:color="auto"/>
        <w:bottom w:val="none" w:sz="0" w:space="0" w:color="auto"/>
        <w:right w:val="none" w:sz="0" w:space="0" w:color="auto"/>
      </w:divBdr>
    </w:div>
    <w:div w:id="945699644">
      <w:bodyDiv w:val="1"/>
      <w:marLeft w:val="0"/>
      <w:marRight w:val="0"/>
      <w:marTop w:val="0"/>
      <w:marBottom w:val="0"/>
      <w:divBdr>
        <w:top w:val="none" w:sz="0" w:space="0" w:color="auto"/>
        <w:left w:val="none" w:sz="0" w:space="0" w:color="auto"/>
        <w:bottom w:val="none" w:sz="0" w:space="0" w:color="auto"/>
        <w:right w:val="none" w:sz="0" w:space="0" w:color="auto"/>
      </w:divBdr>
    </w:div>
    <w:div w:id="946275125">
      <w:bodyDiv w:val="1"/>
      <w:marLeft w:val="0"/>
      <w:marRight w:val="0"/>
      <w:marTop w:val="0"/>
      <w:marBottom w:val="0"/>
      <w:divBdr>
        <w:top w:val="none" w:sz="0" w:space="0" w:color="auto"/>
        <w:left w:val="none" w:sz="0" w:space="0" w:color="auto"/>
        <w:bottom w:val="none" w:sz="0" w:space="0" w:color="auto"/>
        <w:right w:val="none" w:sz="0" w:space="0" w:color="auto"/>
      </w:divBdr>
    </w:div>
    <w:div w:id="946741773">
      <w:bodyDiv w:val="1"/>
      <w:marLeft w:val="0"/>
      <w:marRight w:val="0"/>
      <w:marTop w:val="0"/>
      <w:marBottom w:val="0"/>
      <w:divBdr>
        <w:top w:val="none" w:sz="0" w:space="0" w:color="auto"/>
        <w:left w:val="none" w:sz="0" w:space="0" w:color="auto"/>
        <w:bottom w:val="none" w:sz="0" w:space="0" w:color="auto"/>
        <w:right w:val="none" w:sz="0" w:space="0" w:color="auto"/>
      </w:divBdr>
    </w:div>
    <w:div w:id="948391903">
      <w:bodyDiv w:val="1"/>
      <w:marLeft w:val="0"/>
      <w:marRight w:val="0"/>
      <w:marTop w:val="0"/>
      <w:marBottom w:val="0"/>
      <w:divBdr>
        <w:top w:val="none" w:sz="0" w:space="0" w:color="auto"/>
        <w:left w:val="none" w:sz="0" w:space="0" w:color="auto"/>
        <w:bottom w:val="none" w:sz="0" w:space="0" w:color="auto"/>
        <w:right w:val="none" w:sz="0" w:space="0" w:color="auto"/>
      </w:divBdr>
    </w:div>
    <w:div w:id="949048526">
      <w:bodyDiv w:val="1"/>
      <w:marLeft w:val="0"/>
      <w:marRight w:val="0"/>
      <w:marTop w:val="0"/>
      <w:marBottom w:val="0"/>
      <w:divBdr>
        <w:top w:val="none" w:sz="0" w:space="0" w:color="auto"/>
        <w:left w:val="none" w:sz="0" w:space="0" w:color="auto"/>
        <w:bottom w:val="none" w:sz="0" w:space="0" w:color="auto"/>
        <w:right w:val="none" w:sz="0" w:space="0" w:color="auto"/>
      </w:divBdr>
    </w:div>
    <w:div w:id="949237860">
      <w:bodyDiv w:val="1"/>
      <w:marLeft w:val="0"/>
      <w:marRight w:val="0"/>
      <w:marTop w:val="0"/>
      <w:marBottom w:val="0"/>
      <w:divBdr>
        <w:top w:val="none" w:sz="0" w:space="0" w:color="auto"/>
        <w:left w:val="none" w:sz="0" w:space="0" w:color="auto"/>
        <w:bottom w:val="none" w:sz="0" w:space="0" w:color="auto"/>
        <w:right w:val="none" w:sz="0" w:space="0" w:color="auto"/>
      </w:divBdr>
    </w:div>
    <w:div w:id="949698938">
      <w:bodyDiv w:val="1"/>
      <w:marLeft w:val="0"/>
      <w:marRight w:val="0"/>
      <w:marTop w:val="0"/>
      <w:marBottom w:val="0"/>
      <w:divBdr>
        <w:top w:val="none" w:sz="0" w:space="0" w:color="auto"/>
        <w:left w:val="none" w:sz="0" w:space="0" w:color="auto"/>
        <w:bottom w:val="none" w:sz="0" w:space="0" w:color="auto"/>
        <w:right w:val="none" w:sz="0" w:space="0" w:color="auto"/>
      </w:divBdr>
    </w:div>
    <w:div w:id="949822072">
      <w:bodyDiv w:val="1"/>
      <w:marLeft w:val="0"/>
      <w:marRight w:val="0"/>
      <w:marTop w:val="0"/>
      <w:marBottom w:val="0"/>
      <w:divBdr>
        <w:top w:val="none" w:sz="0" w:space="0" w:color="auto"/>
        <w:left w:val="none" w:sz="0" w:space="0" w:color="auto"/>
        <w:bottom w:val="none" w:sz="0" w:space="0" w:color="auto"/>
        <w:right w:val="none" w:sz="0" w:space="0" w:color="auto"/>
      </w:divBdr>
    </w:div>
    <w:div w:id="951403133">
      <w:bodyDiv w:val="1"/>
      <w:marLeft w:val="0"/>
      <w:marRight w:val="0"/>
      <w:marTop w:val="0"/>
      <w:marBottom w:val="0"/>
      <w:divBdr>
        <w:top w:val="none" w:sz="0" w:space="0" w:color="auto"/>
        <w:left w:val="none" w:sz="0" w:space="0" w:color="auto"/>
        <w:bottom w:val="none" w:sz="0" w:space="0" w:color="auto"/>
        <w:right w:val="none" w:sz="0" w:space="0" w:color="auto"/>
      </w:divBdr>
    </w:div>
    <w:div w:id="952126306">
      <w:bodyDiv w:val="1"/>
      <w:marLeft w:val="0"/>
      <w:marRight w:val="0"/>
      <w:marTop w:val="0"/>
      <w:marBottom w:val="0"/>
      <w:divBdr>
        <w:top w:val="none" w:sz="0" w:space="0" w:color="auto"/>
        <w:left w:val="none" w:sz="0" w:space="0" w:color="auto"/>
        <w:bottom w:val="none" w:sz="0" w:space="0" w:color="auto"/>
        <w:right w:val="none" w:sz="0" w:space="0" w:color="auto"/>
      </w:divBdr>
    </w:div>
    <w:div w:id="952127708">
      <w:bodyDiv w:val="1"/>
      <w:marLeft w:val="0"/>
      <w:marRight w:val="0"/>
      <w:marTop w:val="0"/>
      <w:marBottom w:val="0"/>
      <w:divBdr>
        <w:top w:val="none" w:sz="0" w:space="0" w:color="auto"/>
        <w:left w:val="none" w:sz="0" w:space="0" w:color="auto"/>
        <w:bottom w:val="none" w:sz="0" w:space="0" w:color="auto"/>
        <w:right w:val="none" w:sz="0" w:space="0" w:color="auto"/>
      </w:divBdr>
    </w:div>
    <w:div w:id="953244007">
      <w:bodyDiv w:val="1"/>
      <w:marLeft w:val="0"/>
      <w:marRight w:val="0"/>
      <w:marTop w:val="0"/>
      <w:marBottom w:val="0"/>
      <w:divBdr>
        <w:top w:val="none" w:sz="0" w:space="0" w:color="auto"/>
        <w:left w:val="none" w:sz="0" w:space="0" w:color="auto"/>
        <w:bottom w:val="none" w:sz="0" w:space="0" w:color="auto"/>
        <w:right w:val="none" w:sz="0" w:space="0" w:color="auto"/>
      </w:divBdr>
    </w:div>
    <w:div w:id="953442760">
      <w:bodyDiv w:val="1"/>
      <w:marLeft w:val="0"/>
      <w:marRight w:val="0"/>
      <w:marTop w:val="0"/>
      <w:marBottom w:val="0"/>
      <w:divBdr>
        <w:top w:val="none" w:sz="0" w:space="0" w:color="auto"/>
        <w:left w:val="none" w:sz="0" w:space="0" w:color="auto"/>
        <w:bottom w:val="none" w:sz="0" w:space="0" w:color="auto"/>
        <w:right w:val="none" w:sz="0" w:space="0" w:color="auto"/>
      </w:divBdr>
    </w:div>
    <w:div w:id="954288104">
      <w:bodyDiv w:val="1"/>
      <w:marLeft w:val="0"/>
      <w:marRight w:val="0"/>
      <w:marTop w:val="0"/>
      <w:marBottom w:val="0"/>
      <w:divBdr>
        <w:top w:val="none" w:sz="0" w:space="0" w:color="auto"/>
        <w:left w:val="none" w:sz="0" w:space="0" w:color="auto"/>
        <w:bottom w:val="none" w:sz="0" w:space="0" w:color="auto"/>
        <w:right w:val="none" w:sz="0" w:space="0" w:color="auto"/>
      </w:divBdr>
    </w:div>
    <w:div w:id="957878974">
      <w:bodyDiv w:val="1"/>
      <w:marLeft w:val="0"/>
      <w:marRight w:val="0"/>
      <w:marTop w:val="0"/>
      <w:marBottom w:val="0"/>
      <w:divBdr>
        <w:top w:val="none" w:sz="0" w:space="0" w:color="auto"/>
        <w:left w:val="none" w:sz="0" w:space="0" w:color="auto"/>
        <w:bottom w:val="none" w:sz="0" w:space="0" w:color="auto"/>
        <w:right w:val="none" w:sz="0" w:space="0" w:color="auto"/>
      </w:divBdr>
    </w:div>
    <w:div w:id="957950871">
      <w:bodyDiv w:val="1"/>
      <w:marLeft w:val="0"/>
      <w:marRight w:val="0"/>
      <w:marTop w:val="0"/>
      <w:marBottom w:val="0"/>
      <w:divBdr>
        <w:top w:val="none" w:sz="0" w:space="0" w:color="auto"/>
        <w:left w:val="none" w:sz="0" w:space="0" w:color="auto"/>
        <w:bottom w:val="none" w:sz="0" w:space="0" w:color="auto"/>
        <w:right w:val="none" w:sz="0" w:space="0" w:color="auto"/>
      </w:divBdr>
    </w:div>
    <w:div w:id="958729387">
      <w:bodyDiv w:val="1"/>
      <w:marLeft w:val="0"/>
      <w:marRight w:val="0"/>
      <w:marTop w:val="0"/>
      <w:marBottom w:val="0"/>
      <w:divBdr>
        <w:top w:val="none" w:sz="0" w:space="0" w:color="auto"/>
        <w:left w:val="none" w:sz="0" w:space="0" w:color="auto"/>
        <w:bottom w:val="none" w:sz="0" w:space="0" w:color="auto"/>
        <w:right w:val="none" w:sz="0" w:space="0" w:color="auto"/>
      </w:divBdr>
    </w:div>
    <w:div w:id="958758256">
      <w:bodyDiv w:val="1"/>
      <w:marLeft w:val="0"/>
      <w:marRight w:val="0"/>
      <w:marTop w:val="0"/>
      <w:marBottom w:val="0"/>
      <w:divBdr>
        <w:top w:val="none" w:sz="0" w:space="0" w:color="auto"/>
        <w:left w:val="none" w:sz="0" w:space="0" w:color="auto"/>
        <w:bottom w:val="none" w:sz="0" w:space="0" w:color="auto"/>
        <w:right w:val="none" w:sz="0" w:space="0" w:color="auto"/>
      </w:divBdr>
    </w:div>
    <w:div w:id="960526753">
      <w:bodyDiv w:val="1"/>
      <w:marLeft w:val="0"/>
      <w:marRight w:val="0"/>
      <w:marTop w:val="0"/>
      <w:marBottom w:val="0"/>
      <w:divBdr>
        <w:top w:val="none" w:sz="0" w:space="0" w:color="auto"/>
        <w:left w:val="none" w:sz="0" w:space="0" w:color="auto"/>
        <w:bottom w:val="none" w:sz="0" w:space="0" w:color="auto"/>
        <w:right w:val="none" w:sz="0" w:space="0" w:color="auto"/>
      </w:divBdr>
    </w:div>
    <w:div w:id="961039657">
      <w:bodyDiv w:val="1"/>
      <w:marLeft w:val="0"/>
      <w:marRight w:val="0"/>
      <w:marTop w:val="0"/>
      <w:marBottom w:val="0"/>
      <w:divBdr>
        <w:top w:val="none" w:sz="0" w:space="0" w:color="auto"/>
        <w:left w:val="none" w:sz="0" w:space="0" w:color="auto"/>
        <w:bottom w:val="none" w:sz="0" w:space="0" w:color="auto"/>
        <w:right w:val="none" w:sz="0" w:space="0" w:color="auto"/>
      </w:divBdr>
    </w:div>
    <w:div w:id="961157239">
      <w:bodyDiv w:val="1"/>
      <w:marLeft w:val="0"/>
      <w:marRight w:val="0"/>
      <w:marTop w:val="0"/>
      <w:marBottom w:val="0"/>
      <w:divBdr>
        <w:top w:val="none" w:sz="0" w:space="0" w:color="auto"/>
        <w:left w:val="none" w:sz="0" w:space="0" w:color="auto"/>
        <w:bottom w:val="none" w:sz="0" w:space="0" w:color="auto"/>
        <w:right w:val="none" w:sz="0" w:space="0" w:color="auto"/>
      </w:divBdr>
    </w:div>
    <w:div w:id="961424136">
      <w:bodyDiv w:val="1"/>
      <w:marLeft w:val="0"/>
      <w:marRight w:val="0"/>
      <w:marTop w:val="0"/>
      <w:marBottom w:val="0"/>
      <w:divBdr>
        <w:top w:val="none" w:sz="0" w:space="0" w:color="auto"/>
        <w:left w:val="none" w:sz="0" w:space="0" w:color="auto"/>
        <w:bottom w:val="none" w:sz="0" w:space="0" w:color="auto"/>
        <w:right w:val="none" w:sz="0" w:space="0" w:color="auto"/>
      </w:divBdr>
    </w:div>
    <w:div w:id="961499301">
      <w:bodyDiv w:val="1"/>
      <w:marLeft w:val="0"/>
      <w:marRight w:val="0"/>
      <w:marTop w:val="0"/>
      <w:marBottom w:val="0"/>
      <w:divBdr>
        <w:top w:val="none" w:sz="0" w:space="0" w:color="auto"/>
        <w:left w:val="none" w:sz="0" w:space="0" w:color="auto"/>
        <w:bottom w:val="none" w:sz="0" w:space="0" w:color="auto"/>
        <w:right w:val="none" w:sz="0" w:space="0" w:color="auto"/>
      </w:divBdr>
    </w:div>
    <w:div w:id="961884276">
      <w:bodyDiv w:val="1"/>
      <w:marLeft w:val="0"/>
      <w:marRight w:val="0"/>
      <w:marTop w:val="0"/>
      <w:marBottom w:val="0"/>
      <w:divBdr>
        <w:top w:val="none" w:sz="0" w:space="0" w:color="auto"/>
        <w:left w:val="none" w:sz="0" w:space="0" w:color="auto"/>
        <w:bottom w:val="none" w:sz="0" w:space="0" w:color="auto"/>
        <w:right w:val="none" w:sz="0" w:space="0" w:color="auto"/>
      </w:divBdr>
    </w:div>
    <w:div w:id="962344370">
      <w:bodyDiv w:val="1"/>
      <w:marLeft w:val="0"/>
      <w:marRight w:val="0"/>
      <w:marTop w:val="0"/>
      <w:marBottom w:val="0"/>
      <w:divBdr>
        <w:top w:val="none" w:sz="0" w:space="0" w:color="auto"/>
        <w:left w:val="none" w:sz="0" w:space="0" w:color="auto"/>
        <w:bottom w:val="none" w:sz="0" w:space="0" w:color="auto"/>
        <w:right w:val="none" w:sz="0" w:space="0" w:color="auto"/>
      </w:divBdr>
    </w:div>
    <w:div w:id="962541212">
      <w:bodyDiv w:val="1"/>
      <w:marLeft w:val="0"/>
      <w:marRight w:val="0"/>
      <w:marTop w:val="0"/>
      <w:marBottom w:val="0"/>
      <w:divBdr>
        <w:top w:val="none" w:sz="0" w:space="0" w:color="auto"/>
        <w:left w:val="none" w:sz="0" w:space="0" w:color="auto"/>
        <w:bottom w:val="none" w:sz="0" w:space="0" w:color="auto"/>
        <w:right w:val="none" w:sz="0" w:space="0" w:color="auto"/>
      </w:divBdr>
    </w:div>
    <w:div w:id="962807711">
      <w:bodyDiv w:val="1"/>
      <w:marLeft w:val="0"/>
      <w:marRight w:val="0"/>
      <w:marTop w:val="0"/>
      <w:marBottom w:val="0"/>
      <w:divBdr>
        <w:top w:val="none" w:sz="0" w:space="0" w:color="auto"/>
        <w:left w:val="none" w:sz="0" w:space="0" w:color="auto"/>
        <w:bottom w:val="none" w:sz="0" w:space="0" w:color="auto"/>
        <w:right w:val="none" w:sz="0" w:space="0" w:color="auto"/>
      </w:divBdr>
    </w:div>
    <w:div w:id="963080469">
      <w:bodyDiv w:val="1"/>
      <w:marLeft w:val="0"/>
      <w:marRight w:val="0"/>
      <w:marTop w:val="0"/>
      <w:marBottom w:val="0"/>
      <w:divBdr>
        <w:top w:val="none" w:sz="0" w:space="0" w:color="auto"/>
        <w:left w:val="none" w:sz="0" w:space="0" w:color="auto"/>
        <w:bottom w:val="none" w:sz="0" w:space="0" w:color="auto"/>
        <w:right w:val="none" w:sz="0" w:space="0" w:color="auto"/>
      </w:divBdr>
    </w:div>
    <w:div w:id="963728248">
      <w:bodyDiv w:val="1"/>
      <w:marLeft w:val="0"/>
      <w:marRight w:val="0"/>
      <w:marTop w:val="0"/>
      <w:marBottom w:val="0"/>
      <w:divBdr>
        <w:top w:val="none" w:sz="0" w:space="0" w:color="auto"/>
        <w:left w:val="none" w:sz="0" w:space="0" w:color="auto"/>
        <w:bottom w:val="none" w:sz="0" w:space="0" w:color="auto"/>
        <w:right w:val="none" w:sz="0" w:space="0" w:color="auto"/>
      </w:divBdr>
    </w:div>
    <w:div w:id="964431205">
      <w:bodyDiv w:val="1"/>
      <w:marLeft w:val="0"/>
      <w:marRight w:val="0"/>
      <w:marTop w:val="0"/>
      <w:marBottom w:val="0"/>
      <w:divBdr>
        <w:top w:val="none" w:sz="0" w:space="0" w:color="auto"/>
        <w:left w:val="none" w:sz="0" w:space="0" w:color="auto"/>
        <w:bottom w:val="none" w:sz="0" w:space="0" w:color="auto"/>
        <w:right w:val="none" w:sz="0" w:space="0" w:color="auto"/>
      </w:divBdr>
    </w:div>
    <w:div w:id="964656248">
      <w:bodyDiv w:val="1"/>
      <w:marLeft w:val="0"/>
      <w:marRight w:val="0"/>
      <w:marTop w:val="0"/>
      <w:marBottom w:val="0"/>
      <w:divBdr>
        <w:top w:val="none" w:sz="0" w:space="0" w:color="auto"/>
        <w:left w:val="none" w:sz="0" w:space="0" w:color="auto"/>
        <w:bottom w:val="none" w:sz="0" w:space="0" w:color="auto"/>
        <w:right w:val="none" w:sz="0" w:space="0" w:color="auto"/>
      </w:divBdr>
    </w:div>
    <w:div w:id="966546713">
      <w:bodyDiv w:val="1"/>
      <w:marLeft w:val="0"/>
      <w:marRight w:val="0"/>
      <w:marTop w:val="0"/>
      <w:marBottom w:val="0"/>
      <w:divBdr>
        <w:top w:val="none" w:sz="0" w:space="0" w:color="auto"/>
        <w:left w:val="none" w:sz="0" w:space="0" w:color="auto"/>
        <w:bottom w:val="none" w:sz="0" w:space="0" w:color="auto"/>
        <w:right w:val="none" w:sz="0" w:space="0" w:color="auto"/>
      </w:divBdr>
    </w:div>
    <w:div w:id="966590580">
      <w:bodyDiv w:val="1"/>
      <w:marLeft w:val="0"/>
      <w:marRight w:val="0"/>
      <w:marTop w:val="0"/>
      <w:marBottom w:val="0"/>
      <w:divBdr>
        <w:top w:val="none" w:sz="0" w:space="0" w:color="auto"/>
        <w:left w:val="none" w:sz="0" w:space="0" w:color="auto"/>
        <w:bottom w:val="none" w:sz="0" w:space="0" w:color="auto"/>
        <w:right w:val="none" w:sz="0" w:space="0" w:color="auto"/>
      </w:divBdr>
    </w:div>
    <w:div w:id="967127508">
      <w:bodyDiv w:val="1"/>
      <w:marLeft w:val="0"/>
      <w:marRight w:val="0"/>
      <w:marTop w:val="0"/>
      <w:marBottom w:val="0"/>
      <w:divBdr>
        <w:top w:val="none" w:sz="0" w:space="0" w:color="auto"/>
        <w:left w:val="none" w:sz="0" w:space="0" w:color="auto"/>
        <w:bottom w:val="none" w:sz="0" w:space="0" w:color="auto"/>
        <w:right w:val="none" w:sz="0" w:space="0" w:color="auto"/>
      </w:divBdr>
    </w:div>
    <w:div w:id="968052021">
      <w:bodyDiv w:val="1"/>
      <w:marLeft w:val="0"/>
      <w:marRight w:val="0"/>
      <w:marTop w:val="0"/>
      <w:marBottom w:val="0"/>
      <w:divBdr>
        <w:top w:val="none" w:sz="0" w:space="0" w:color="auto"/>
        <w:left w:val="none" w:sz="0" w:space="0" w:color="auto"/>
        <w:bottom w:val="none" w:sz="0" w:space="0" w:color="auto"/>
        <w:right w:val="none" w:sz="0" w:space="0" w:color="auto"/>
      </w:divBdr>
    </w:div>
    <w:div w:id="968978506">
      <w:bodyDiv w:val="1"/>
      <w:marLeft w:val="0"/>
      <w:marRight w:val="0"/>
      <w:marTop w:val="0"/>
      <w:marBottom w:val="0"/>
      <w:divBdr>
        <w:top w:val="none" w:sz="0" w:space="0" w:color="auto"/>
        <w:left w:val="none" w:sz="0" w:space="0" w:color="auto"/>
        <w:bottom w:val="none" w:sz="0" w:space="0" w:color="auto"/>
        <w:right w:val="none" w:sz="0" w:space="0" w:color="auto"/>
      </w:divBdr>
    </w:div>
    <w:div w:id="969164202">
      <w:bodyDiv w:val="1"/>
      <w:marLeft w:val="0"/>
      <w:marRight w:val="0"/>
      <w:marTop w:val="0"/>
      <w:marBottom w:val="0"/>
      <w:divBdr>
        <w:top w:val="none" w:sz="0" w:space="0" w:color="auto"/>
        <w:left w:val="none" w:sz="0" w:space="0" w:color="auto"/>
        <w:bottom w:val="none" w:sz="0" w:space="0" w:color="auto"/>
        <w:right w:val="none" w:sz="0" w:space="0" w:color="auto"/>
      </w:divBdr>
    </w:div>
    <w:div w:id="969172648">
      <w:bodyDiv w:val="1"/>
      <w:marLeft w:val="0"/>
      <w:marRight w:val="0"/>
      <w:marTop w:val="0"/>
      <w:marBottom w:val="0"/>
      <w:divBdr>
        <w:top w:val="none" w:sz="0" w:space="0" w:color="auto"/>
        <w:left w:val="none" w:sz="0" w:space="0" w:color="auto"/>
        <w:bottom w:val="none" w:sz="0" w:space="0" w:color="auto"/>
        <w:right w:val="none" w:sz="0" w:space="0" w:color="auto"/>
      </w:divBdr>
    </w:div>
    <w:div w:id="970135694">
      <w:bodyDiv w:val="1"/>
      <w:marLeft w:val="0"/>
      <w:marRight w:val="0"/>
      <w:marTop w:val="0"/>
      <w:marBottom w:val="0"/>
      <w:divBdr>
        <w:top w:val="none" w:sz="0" w:space="0" w:color="auto"/>
        <w:left w:val="none" w:sz="0" w:space="0" w:color="auto"/>
        <w:bottom w:val="none" w:sz="0" w:space="0" w:color="auto"/>
        <w:right w:val="none" w:sz="0" w:space="0" w:color="auto"/>
      </w:divBdr>
    </w:div>
    <w:div w:id="970207510">
      <w:bodyDiv w:val="1"/>
      <w:marLeft w:val="0"/>
      <w:marRight w:val="0"/>
      <w:marTop w:val="0"/>
      <w:marBottom w:val="0"/>
      <w:divBdr>
        <w:top w:val="none" w:sz="0" w:space="0" w:color="auto"/>
        <w:left w:val="none" w:sz="0" w:space="0" w:color="auto"/>
        <w:bottom w:val="none" w:sz="0" w:space="0" w:color="auto"/>
        <w:right w:val="none" w:sz="0" w:space="0" w:color="auto"/>
      </w:divBdr>
    </w:div>
    <w:div w:id="970283610">
      <w:bodyDiv w:val="1"/>
      <w:marLeft w:val="0"/>
      <w:marRight w:val="0"/>
      <w:marTop w:val="0"/>
      <w:marBottom w:val="0"/>
      <w:divBdr>
        <w:top w:val="none" w:sz="0" w:space="0" w:color="auto"/>
        <w:left w:val="none" w:sz="0" w:space="0" w:color="auto"/>
        <w:bottom w:val="none" w:sz="0" w:space="0" w:color="auto"/>
        <w:right w:val="none" w:sz="0" w:space="0" w:color="auto"/>
      </w:divBdr>
    </w:div>
    <w:div w:id="971059726">
      <w:bodyDiv w:val="1"/>
      <w:marLeft w:val="0"/>
      <w:marRight w:val="0"/>
      <w:marTop w:val="0"/>
      <w:marBottom w:val="0"/>
      <w:divBdr>
        <w:top w:val="none" w:sz="0" w:space="0" w:color="auto"/>
        <w:left w:val="none" w:sz="0" w:space="0" w:color="auto"/>
        <w:bottom w:val="none" w:sz="0" w:space="0" w:color="auto"/>
        <w:right w:val="none" w:sz="0" w:space="0" w:color="auto"/>
      </w:divBdr>
    </w:div>
    <w:div w:id="971865055">
      <w:bodyDiv w:val="1"/>
      <w:marLeft w:val="0"/>
      <w:marRight w:val="0"/>
      <w:marTop w:val="0"/>
      <w:marBottom w:val="0"/>
      <w:divBdr>
        <w:top w:val="none" w:sz="0" w:space="0" w:color="auto"/>
        <w:left w:val="none" w:sz="0" w:space="0" w:color="auto"/>
        <w:bottom w:val="none" w:sz="0" w:space="0" w:color="auto"/>
        <w:right w:val="none" w:sz="0" w:space="0" w:color="auto"/>
      </w:divBdr>
    </w:div>
    <w:div w:id="973678195">
      <w:bodyDiv w:val="1"/>
      <w:marLeft w:val="0"/>
      <w:marRight w:val="0"/>
      <w:marTop w:val="0"/>
      <w:marBottom w:val="0"/>
      <w:divBdr>
        <w:top w:val="none" w:sz="0" w:space="0" w:color="auto"/>
        <w:left w:val="none" w:sz="0" w:space="0" w:color="auto"/>
        <w:bottom w:val="none" w:sz="0" w:space="0" w:color="auto"/>
        <w:right w:val="none" w:sz="0" w:space="0" w:color="auto"/>
      </w:divBdr>
    </w:div>
    <w:div w:id="975067546">
      <w:bodyDiv w:val="1"/>
      <w:marLeft w:val="0"/>
      <w:marRight w:val="0"/>
      <w:marTop w:val="0"/>
      <w:marBottom w:val="0"/>
      <w:divBdr>
        <w:top w:val="none" w:sz="0" w:space="0" w:color="auto"/>
        <w:left w:val="none" w:sz="0" w:space="0" w:color="auto"/>
        <w:bottom w:val="none" w:sz="0" w:space="0" w:color="auto"/>
        <w:right w:val="none" w:sz="0" w:space="0" w:color="auto"/>
      </w:divBdr>
    </w:div>
    <w:div w:id="976955184">
      <w:bodyDiv w:val="1"/>
      <w:marLeft w:val="0"/>
      <w:marRight w:val="0"/>
      <w:marTop w:val="0"/>
      <w:marBottom w:val="0"/>
      <w:divBdr>
        <w:top w:val="none" w:sz="0" w:space="0" w:color="auto"/>
        <w:left w:val="none" w:sz="0" w:space="0" w:color="auto"/>
        <w:bottom w:val="none" w:sz="0" w:space="0" w:color="auto"/>
        <w:right w:val="none" w:sz="0" w:space="0" w:color="auto"/>
      </w:divBdr>
    </w:div>
    <w:div w:id="977757600">
      <w:bodyDiv w:val="1"/>
      <w:marLeft w:val="0"/>
      <w:marRight w:val="0"/>
      <w:marTop w:val="0"/>
      <w:marBottom w:val="0"/>
      <w:divBdr>
        <w:top w:val="none" w:sz="0" w:space="0" w:color="auto"/>
        <w:left w:val="none" w:sz="0" w:space="0" w:color="auto"/>
        <w:bottom w:val="none" w:sz="0" w:space="0" w:color="auto"/>
        <w:right w:val="none" w:sz="0" w:space="0" w:color="auto"/>
      </w:divBdr>
    </w:div>
    <w:div w:id="978194828">
      <w:bodyDiv w:val="1"/>
      <w:marLeft w:val="0"/>
      <w:marRight w:val="0"/>
      <w:marTop w:val="0"/>
      <w:marBottom w:val="0"/>
      <w:divBdr>
        <w:top w:val="none" w:sz="0" w:space="0" w:color="auto"/>
        <w:left w:val="none" w:sz="0" w:space="0" w:color="auto"/>
        <w:bottom w:val="none" w:sz="0" w:space="0" w:color="auto"/>
        <w:right w:val="none" w:sz="0" w:space="0" w:color="auto"/>
      </w:divBdr>
    </w:div>
    <w:div w:id="978265920">
      <w:bodyDiv w:val="1"/>
      <w:marLeft w:val="0"/>
      <w:marRight w:val="0"/>
      <w:marTop w:val="0"/>
      <w:marBottom w:val="0"/>
      <w:divBdr>
        <w:top w:val="none" w:sz="0" w:space="0" w:color="auto"/>
        <w:left w:val="none" w:sz="0" w:space="0" w:color="auto"/>
        <w:bottom w:val="none" w:sz="0" w:space="0" w:color="auto"/>
        <w:right w:val="none" w:sz="0" w:space="0" w:color="auto"/>
      </w:divBdr>
    </w:div>
    <w:div w:id="979505402">
      <w:bodyDiv w:val="1"/>
      <w:marLeft w:val="0"/>
      <w:marRight w:val="0"/>
      <w:marTop w:val="0"/>
      <w:marBottom w:val="0"/>
      <w:divBdr>
        <w:top w:val="none" w:sz="0" w:space="0" w:color="auto"/>
        <w:left w:val="none" w:sz="0" w:space="0" w:color="auto"/>
        <w:bottom w:val="none" w:sz="0" w:space="0" w:color="auto"/>
        <w:right w:val="none" w:sz="0" w:space="0" w:color="auto"/>
      </w:divBdr>
    </w:div>
    <w:div w:id="979699125">
      <w:bodyDiv w:val="1"/>
      <w:marLeft w:val="0"/>
      <w:marRight w:val="0"/>
      <w:marTop w:val="0"/>
      <w:marBottom w:val="0"/>
      <w:divBdr>
        <w:top w:val="none" w:sz="0" w:space="0" w:color="auto"/>
        <w:left w:val="none" w:sz="0" w:space="0" w:color="auto"/>
        <w:bottom w:val="none" w:sz="0" w:space="0" w:color="auto"/>
        <w:right w:val="none" w:sz="0" w:space="0" w:color="auto"/>
      </w:divBdr>
    </w:div>
    <w:div w:id="980113139">
      <w:bodyDiv w:val="1"/>
      <w:marLeft w:val="0"/>
      <w:marRight w:val="0"/>
      <w:marTop w:val="0"/>
      <w:marBottom w:val="0"/>
      <w:divBdr>
        <w:top w:val="none" w:sz="0" w:space="0" w:color="auto"/>
        <w:left w:val="none" w:sz="0" w:space="0" w:color="auto"/>
        <w:bottom w:val="none" w:sz="0" w:space="0" w:color="auto"/>
        <w:right w:val="none" w:sz="0" w:space="0" w:color="auto"/>
      </w:divBdr>
    </w:div>
    <w:div w:id="980813917">
      <w:bodyDiv w:val="1"/>
      <w:marLeft w:val="0"/>
      <w:marRight w:val="0"/>
      <w:marTop w:val="0"/>
      <w:marBottom w:val="0"/>
      <w:divBdr>
        <w:top w:val="none" w:sz="0" w:space="0" w:color="auto"/>
        <w:left w:val="none" w:sz="0" w:space="0" w:color="auto"/>
        <w:bottom w:val="none" w:sz="0" w:space="0" w:color="auto"/>
        <w:right w:val="none" w:sz="0" w:space="0" w:color="auto"/>
      </w:divBdr>
    </w:div>
    <w:div w:id="981154179">
      <w:bodyDiv w:val="1"/>
      <w:marLeft w:val="0"/>
      <w:marRight w:val="0"/>
      <w:marTop w:val="0"/>
      <w:marBottom w:val="0"/>
      <w:divBdr>
        <w:top w:val="none" w:sz="0" w:space="0" w:color="auto"/>
        <w:left w:val="none" w:sz="0" w:space="0" w:color="auto"/>
        <w:bottom w:val="none" w:sz="0" w:space="0" w:color="auto"/>
        <w:right w:val="none" w:sz="0" w:space="0" w:color="auto"/>
      </w:divBdr>
    </w:div>
    <w:div w:id="981613522">
      <w:bodyDiv w:val="1"/>
      <w:marLeft w:val="0"/>
      <w:marRight w:val="0"/>
      <w:marTop w:val="0"/>
      <w:marBottom w:val="0"/>
      <w:divBdr>
        <w:top w:val="none" w:sz="0" w:space="0" w:color="auto"/>
        <w:left w:val="none" w:sz="0" w:space="0" w:color="auto"/>
        <w:bottom w:val="none" w:sz="0" w:space="0" w:color="auto"/>
        <w:right w:val="none" w:sz="0" w:space="0" w:color="auto"/>
      </w:divBdr>
    </w:div>
    <w:div w:id="982928221">
      <w:bodyDiv w:val="1"/>
      <w:marLeft w:val="0"/>
      <w:marRight w:val="0"/>
      <w:marTop w:val="0"/>
      <w:marBottom w:val="0"/>
      <w:divBdr>
        <w:top w:val="none" w:sz="0" w:space="0" w:color="auto"/>
        <w:left w:val="none" w:sz="0" w:space="0" w:color="auto"/>
        <w:bottom w:val="none" w:sz="0" w:space="0" w:color="auto"/>
        <w:right w:val="none" w:sz="0" w:space="0" w:color="auto"/>
      </w:divBdr>
    </w:div>
    <w:div w:id="983050778">
      <w:bodyDiv w:val="1"/>
      <w:marLeft w:val="0"/>
      <w:marRight w:val="0"/>
      <w:marTop w:val="0"/>
      <w:marBottom w:val="0"/>
      <w:divBdr>
        <w:top w:val="none" w:sz="0" w:space="0" w:color="auto"/>
        <w:left w:val="none" w:sz="0" w:space="0" w:color="auto"/>
        <w:bottom w:val="none" w:sz="0" w:space="0" w:color="auto"/>
        <w:right w:val="none" w:sz="0" w:space="0" w:color="auto"/>
      </w:divBdr>
    </w:div>
    <w:div w:id="983385843">
      <w:bodyDiv w:val="1"/>
      <w:marLeft w:val="0"/>
      <w:marRight w:val="0"/>
      <w:marTop w:val="0"/>
      <w:marBottom w:val="0"/>
      <w:divBdr>
        <w:top w:val="none" w:sz="0" w:space="0" w:color="auto"/>
        <w:left w:val="none" w:sz="0" w:space="0" w:color="auto"/>
        <w:bottom w:val="none" w:sz="0" w:space="0" w:color="auto"/>
        <w:right w:val="none" w:sz="0" w:space="0" w:color="auto"/>
      </w:divBdr>
    </w:div>
    <w:div w:id="983586477">
      <w:bodyDiv w:val="1"/>
      <w:marLeft w:val="0"/>
      <w:marRight w:val="0"/>
      <w:marTop w:val="0"/>
      <w:marBottom w:val="0"/>
      <w:divBdr>
        <w:top w:val="none" w:sz="0" w:space="0" w:color="auto"/>
        <w:left w:val="none" w:sz="0" w:space="0" w:color="auto"/>
        <w:bottom w:val="none" w:sz="0" w:space="0" w:color="auto"/>
        <w:right w:val="none" w:sz="0" w:space="0" w:color="auto"/>
      </w:divBdr>
    </w:div>
    <w:div w:id="984046066">
      <w:bodyDiv w:val="1"/>
      <w:marLeft w:val="0"/>
      <w:marRight w:val="0"/>
      <w:marTop w:val="0"/>
      <w:marBottom w:val="0"/>
      <w:divBdr>
        <w:top w:val="none" w:sz="0" w:space="0" w:color="auto"/>
        <w:left w:val="none" w:sz="0" w:space="0" w:color="auto"/>
        <w:bottom w:val="none" w:sz="0" w:space="0" w:color="auto"/>
        <w:right w:val="none" w:sz="0" w:space="0" w:color="auto"/>
      </w:divBdr>
    </w:div>
    <w:div w:id="984119234">
      <w:bodyDiv w:val="1"/>
      <w:marLeft w:val="0"/>
      <w:marRight w:val="0"/>
      <w:marTop w:val="0"/>
      <w:marBottom w:val="0"/>
      <w:divBdr>
        <w:top w:val="none" w:sz="0" w:space="0" w:color="auto"/>
        <w:left w:val="none" w:sz="0" w:space="0" w:color="auto"/>
        <w:bottom w:val="none" w:sz="0" w:space="0" w:color="auto"/>
        <w:right w:val="none" w:sz="0" w:space="0" w:color="auto"/>
      </w:divBdr>
    </w:div>
    <w:div w:id="984354227">
      <w:bodyDiv w:val="1"/>
      <w:marLeft w:val="0"/>
      <w:marRight w:val="0"/>
      <w:marTop w:val="0"/>
      <w:marBottom w:val="0"/>
      <w:divBdr>
        <w:top w:val="none" w:sz="0" w:space="0" w:color="auto"/>
        <w:left w:val="none" w:sz="0" w:space="0" w:color="auto"/>
        <w:bottom w:val="none" w:sz="0" w:space="0" w:color="auto"/>
        <w:right w:val="none" w:sz="0" w:space="0" w:color="auto"/>
      </w:divBdr>
    </w:div>
    <w:div w:id="984433070">
      <w:bodyDiv w:val="1"/>
      <w:marLeft w:val="0"/>
      <w:marRight w:val="0"/>
      <w:marTop w:val="0"/>
      <w:marBottom w:val="0"/>
      <w:divBdr>
        <w:top w:val="none" w:sz="0" w:space="0" w:color="auto"/>
        <w:left w:val="none" w:sz="0" w:space="0" w:color="auto"/>
        <w:bottom w:val="none" w:sz="0" w:space="0" w:color="auto"/>
        <w:right w:val="none" w:sz="0" w:space="0" w:color="auto"/>
      </w:divBdr>
    </w:div>
    <w:div w:id="984551703">
      <w:bodyDiv w:val="1"/>
      <w:marLeft w:val="0"/>
      <w:marRight w:val="0"/>
      <w:marTop w:val="0"/>
      <w:marBottom w:val="0"/>
      <w:divBdr>
        <w:top w:val="none" w:sz="0" w:space="0" w:color="auto"/>
        <w:left w:val="none" w:sz="0" w:space="0" w:color="auto"/>
        <w:bottom w:val="none" w:sz="0" w:space="0" w:color="auto"/>
        <w:right w:val="none" w:sz="0" w:space="0" w:color="auto"/>
      </w:divBdr>
    </w:div>
    <w:div w:id="985087935">
      <w:bodyDiv w:val="1"/>
      <w:marLeft w:val="0"/>
      <w:marRight w:val="0"/>
      <w:marTop w:val="0"/>
      <w:marBottom w:val="0"/>
      <w:divBdr>
        <w:top w:val="none" w:sz="0" w:space="0" w:color="auto"/>
        <w:left w:val="none" w:sz="0" w:space="0" w:color="auto"/>
        <w:bottom w:val="none" w:sz="0" w:space="0" w:color="auto"/>
        <w:right w:val="none" w:sz="0" w:space="0" w:color="auto"/>
      </w:divBdr>
    </w:div>
    <w:div w:id="985351886">
      <w:bodyDiv w:val="1"/>
      <w:marLeft w:val="0"/>
      <w:marRight w:val="0"/>
      <w:marTop w:val="0"/>
      <w:marBottom w:val="0"/>
      <w:divBdr>
        <w:top w:val="none" w:sz="0" w:space="0" w:color="auto"/>
        <w:left w:val="none" w:sz="0" w:space="0" w:color="auto"/>
        <w:bottom w:val="none" w:sz="0" w:space="0" w:color="auto"/>
        <w:right w:val="none" w:sz="0" w:space="0" w:color="auto"/>
      </w:divBdr>
    </w:div>
    <w:div w:id="985357140">
      <w:bodyDiv w:val="1"/>
      <w:marLeft w:val="0"/>
      <w:marRight w:val="0"/>
      <w:marTop w:val="0"/>
      <w:marBottom w:val="0"/>
      <w:divBdr>
        <w:top w:val="none" w:sz="0" w:space="0" w:color="auto"/>
        <w:left w:val="none" w:sz="0" w:space="0" w:color="auto"/>
        <w:bottom w:val="none" w:sz="0" w:space="0" w:color="auto"/>
        <w:right w:val="none" w:sz="0" w:space="0" w:color="auto"/>
      </w:divBdr>
    </w:div>
    <w:div w:id="985933390">
      <w:bodyDiv w:val="1"/>
      <w:marLeft w:val="0"/>
      <w:marRight w:val="0"/>
      <w:marTop w:val="0"/>
      <w:marBottom w:val="0"/>
      <w:divBdr>
        <w:top w:val="none" w:sz="0" w:space="0" w:color="auto"/>
        <w:left w:val="none" w:sz="0" w:space="0" w:color="auto"/>
        <w:bottom w:val="none" w:sz="0" w:space="0" w:color="auto"/>
        <w:right w:val="none" w:sz="0" w:space="0" w:color="auto"/>
      </w:divBdr>
    </w:div>
    <w:div w:id="985935266">
      <w:bodyDiv w:val="1"/>
      <w:marLeft w:val="0"/>
      <w:marRight w:val="0"/>
      <w:marTop w:val="0"/>
      <w:marBottom w:val="0"/>
      <w:divBdr>
        <w:top w:val="none" w:sz="0" w:space="0" w:color="auto"/>
        <w:left w:val="none" w:sz="0" w:space="0" w:color="auto"/>
        <w:bottom w:val="none" w:sz="0" w:space="0" w:color="auto"/>
        <w:right w:val="none" w:sz="0" w:space="0" w:color="auto"/>
      </w:divBdr>
    </w:div>
    <w:div w:id="988285605">
      <w:bodyDiv w:val="1"/>
      <w:marLeft w:val="0"/>
      <w:marRight w:val="0"/>
      <w:marTop w:val="0"/>
      <w:marBottom w:val="0"/>
      <w:divBdr>
        <w:top w:val="none" w:sz="0" w:space="0" w:color="auto"/>
        <w:left w:val="none" w:sz="0" w:space="0" w:color="auto"/>
        <w:bottom w:val="none" w:sz="0" w:space="0" w:color="auto"/>
        <w:right w:val="none" w:sz="0" w:space="0" w:color="auto"/>
      </w:divBdr>
    </w:div>
    <w:div w:id="990017769">
      <w:bodyDiv w:val="1"/>
      <w:marLeft w:val="0"/>
      <w:marRight w:val="0"/>
      <w:marTop w:val="0"/>
      <w:marBottom w:val="0"/>
      <w:divBdr>
        <w:top w:val="none" w:sz="0" w:space="0" w:color="auto"/>
        <w:left w:val="none" w:sz="0" w:space="0" w:color="auto"/>
        <w:bottom w:val="none" w:sz="0" w:space="0" w:color="auto"/>
        <w:right w:val="none" w:sz="0" w:space="0" w:color="auto"/>
      </w:divBdr>
    </w:div>
    <w:div w:id="990324858">
      <w:bodyDiv w:val="1"/>
      <w:marLeft w:val="0"/>
      <w:marRight w:val="0"/>
      <w:marTop w:val="0"/>
      <w:marBottom w:val="0"/>
      <w:divBdr>
        <w:top w:val="none" w:sz="0" w:space="0" w:color="auto"/>
        <w:left w:val="none" w:sz="0" w:space="0" w:color="auto"/>
        <w:bottom w:val="none" w:sz="0" w:space="0" w:color="auto"/>
        <w:right w:val="none" w:sz="0" w:space="0" w:color="auto"/>
      </w:divBdr>
    </w:div>
    <w:div w:id="990642908">
      <w:bodyDiv w:val="1"/>
      <w:marLeft w:val="0"/>
      <w:marRight w:val="0"/>
      <w:marTop w:val="0"/>
      <w:marBottom w:val="0"/>
      <w:divBdr>
        <w:top w:val="none" w:sz="0" w:space="0" w:color="auto"/>
        <w:left w:val="none" w:sz="0" w:space="0" w:color="auto"/>
        <w:bottom w:val="none" w:sz="0" w:space="0" w:color="auto"/>
        <w:right w:val="none" w:sz="0" w:space="0" w:color="auto"/>
      </w:divBdr>
    </w:div>
    <w:div w:id="992872186">
      <w:bodyDiv w:val="1"/>
      <w:marLeft w:val="0"/>
      <w:marRight w:val="0"/>
      <w:marTop w:val="0"/>
      <w:marBottom w:val="0"/>
      <w:divBdr>
        <w:top w:val="none" w:sz="0" w:space="0" w:color="auto"/>
        <w:left w:val="none" w:sz="0" w:space="0" w:color="auto"/>
        <w:bottom w:val="none" w:sz="0" w:space="0" w:color="auto"/>
        <w:right w:val="none" w:sz="0" w:space="0" w:color="auto"/>
      </w:divBdr>
    </w:div>
    <w:div w:id="993686166">
      <w:bodyDiv w:val="1"/>
      <w:marLeft w:val="0"/>
      <w:marRight w:val="0"/>
      <w:marTop w:val="0"/>
      <w:marBottom w:val="0"/>
      <w:divBdr>
        <w:top w:val="none" w:sz="0" w:space="0" w:color="auto"/>
        <w:left w:val="none" w:sz="0" w:space="0" w:color="auto"/>
        <w:bottom w:val="none" w:sz="0" w:space="0" w:color="auto"/>
        <w:right w:val="none" w:sz="0" w:space="0" w:color="auto"/>
      </w:divBdr>
    </w:div>
    <w:div w:id="994841706">
      <w:bodyDiv w:val="1"/>
      <w:marLeft w:val="0"/>
      <w:marRight w:val="0"/>
      <w:marTop w:val="0"/>
      <w:marBottom w:val="0"/>
      <w:divBdr>
        <w:top w:val="none" w:sz="0" w:space="0" w:color="auto"/>
        <w:left w:val="none" w:sz="0" w:space="0" w:color="auto"/>
        <w:bottom w:val="none" w:sz="0" w:space="0" w:color="auto"/>
        <w:right w:val="none" w:sz="0" w:space="0" w:color="auto"/>
      </w:divBdr>
    </w:div>
    <w:div w:id="996031244">
      <w:bodyDiv w:val="1"/>
      <w:marLeft w:val="0"/>
      <w:marRight w:val="0"/>
      <w:marTop w:val="0"/>
      <w:marBottom w:val="0"/>
      <w:divBdr>
        <w:top w:val="none" w:sz="0" w:space="0" w:color="auto"/>
        <w:left w:val="none" w:sz="0" w:space="0" w:color="auto"/>
        <w:bottom w:val="none" w:sz="0" w:space="0" w:color="auto"/>
        <w:right w:val="none" w:sz="0" w:space="0" w:color="auto"/>
      </w:divBdr>
    </w:div>
    <w:div w:id="996761736">
      <w:bodyDiv w:val="1"/>
      <w:marLeft w:val="0"/>
      <w:marRight w:val="0"/>
      <w:marTop w:val="0"/>
      <w:marBottom w:val="0"/>
      <w:divBdr>
        <w:top w:val="none" w:sz="0" w:space="0" w:color="auto"/>
        <w:left w:val="none" w:sz="0" w:space="0" w:color="auto"/>
        <w:bottom w:val="none" w:sz="0" w:space="0" w:color="auto"/>
        <w:right w:val="none" w:sz="0" w:space="0" w:color="auto"/>
      </w:divBdr>
    </w:div>
    <w:div w:id="997347494">
      <w:bodyDiv w:val="1"/>
      <w:marLeft w:val="0"/>
      <w:marRight w:val="0"/>
      <w:marTop w:val="0"/>
      <w:marBottom w:val="0"/>
      <w:divBdr>
        <w:top w:val="none" w:sz="0" w:space="0" w:color="auto"/>
        <w:left w:val="none" w:sz="0" w:space="0" w:color="auto"/>
        <w:bottom w:val="none" w:sz="0" w:space="0" w:color="auto"/>
        <w:right w:val="none" w:sz="0" w:space="0" w:color="auto"/>
      </w:divBdr>
    </w:div>
    <w:div w:id="998537810">
      <w:bodyDiv w:val="1"/>
      <w:marLeft w:val="0"/>
      <w:marRight w:val="0"/>
      <w:marTop w:val="0"/>
      <w:marBottom w:val="0"/>
      <w:divBdr>
        <w:top w:val="none" w:sz="0" w:space="0" w:color="auto"/>
        <w:left w:val="none" w:sz="0" w:space="0" w:color="auto"/>
        <w:bottom w:val="none" w:sz="0" w:space="0" w:color="auto"/>
        <w:right w:val="none" w:sz="0" w:space="0" w:color="auto"/>
      </w:divBdr>
    </w:div>
    <w:div w:id="999503463">
      <w:bodyDiv w:val="1"/>
      <w:marLeft w:val="0"/>
      <w:marRight w:val="0"/>
      <w:marTop w:val="0"/>
      <w:marBottom w:val="0"/>
      <w:divBdr>
        <w:top w:val="none" w:sz="0" w:space="0" w:color="auto"/>
        <w:left w:val="none" w:sz="0" w:space="0" w:color="auto"/>
        <w:bottom w:val="none" w:sz="0" w:space="0" w:color="auto"/>
        <w:right w:val="none" w:sz="0" w:space="0" w:color="auto"/>
      </w:divBdr>
    </w:div>
    <w:div w:id="999847946">
      <w:bodyDiv w:val="1"/>
      <w:marLeft w:val="0"/>
      <w:marRight w:val="0"/>
      <w:marTop w:val="0"/>
      <w:marBottom w:val="0"/>
      <w:divBdr>
        <w:top w:val="none" w:sz="0" w:space="0" w:color="auto"/>
        <w:left w:val="none" w:sz="0" w:space="0" w:color="auto"/>
        <w:bottom w:val="none" w:sz="0" w:space="0" w:color="auto"/>
        <w:right w:val="none" w:sz="0" w:space="0" w:color="auto"/>
      </w:divBdr>
    </w:div>
    <w:div w:id="1001159029">
      <w:bodyDiv w:val="1"/>
      <w:marLeft w:val="0"/>
      <w:marRight w:val="0"/>
      <w:marTop w:val="0"/>
      <w:marBottom w:val="0"/>
      <w:divBdr>
        <w:top w:val="none" w:sz="0" w:space="0" w:color="auto"/>
        <w:left w:val="none" w:sz="0" w:space="0" w:color="auto"/>
        <w:bottom w:val="none" w:sz="0" w:space="0" w:color="auto"/>
        <w:right w:val="none" w:sz="0" w:space="0" w:color="auto"/>
      </w:divBdr>
    </w:div>
    <w:div w:id="1001421805">
      <w:bodyDiv w:val="1"/>
      <w:marLeft w:val="0"/>
      <w:marRight w:val="0"/>
      <w:marTop w:val="0"/>
      <w:marBottom w:val="0"/>
      <w:divBdr>
        <w:top w:val="none" w:sz="0" w:space="0" w:color="auto"/>
        <w:left w:val="none" w:sz="0" w:space="0" w:color="auto"/>
        <w:bottom w:val="none" w:sz="0" w:space="0" w:color="auto"/>
        <w:right w:val="none" w:sz="0" w:space="0" w:color="auto"/>
      </w:divBdr>
    </w:div>
    <w:div w:id="1002005137">
      <w:bodyDiv w:val="1"/>
      <w:marLeft w:val="0"/>
      <w:marRight w:val="0"/>
      <w:marTop w:val="0"/>
      <w:marBottom w:val="0"/>
      <w:divBdr>
        <w:top w:val="none" w:sz="0" w:space="0" w:color="auto"/>
        <w:left w:val="none" w:sz="0" w:space="0" w:color="auto"/>
        <w:bottom w:val="none" w:sz="0" w:space="0" w:color="auto"/>
        <w:right w:val="none" w:sz="0" w:space="0" w:color="auto"/>
      </w:divBdr>
    </w:div>
    <w:div w:id="1002244561">
      <w:bodyDiv w:val="1"/>
      <w:marLeft w:val="0"/>
      <w:marRight w:val="0"/>
      <w:marTop w:val="0"/>
      <w:marBottom w:val="0"/>
      <w:divBdr>
        <w:top w:val="none" w:sz="0" w:space="0" w:color="auto"/>
        <w:left w:val="none" w:sz="0" w:space="0" w:color="auto"/>
        <w:bottom w:val="none" w:sz="0" w:space="0" w:color="auto"/>
        <w:right w:val="none" w:sz="0" w:space="0" w:color="auto"/>
      </w:divBdr>
    </w:div>
    <w:div w:id="1003048085">
      <w:bodyDiv w:val="1"/>
      <w:marLeft w:val="0"/>
      <w:marRight w:val="0"/>
      <w:marTop w:val="0"/>
      <w:marBottom w:val="0"/>
      <w:divBdr>
        <w:top w:val="none" w:sz="0" w:space="0" w:color="auto"/>
        <w:left w:val="none" w:sz="0" w:space="0" w:color="auto"/>
        <w:bottom w:val="none" w:sz="0" w:space="0" w:color="auto"/>
        <w:right w:val="none" w:sz="0" w:space="0" w:color="auto"/>
      </w:divBdr>
    </w:div>
    <w:div w:id="1003826009">
      <w:bodyDiv w:val="1"/>
      <w:marLeft w:val="0"/>
      <w:marRight w:val="0"/>
      <w:marTop w:val="0"/>
      <w:marBottom w:val="0"/>
      <w:divBdr>
        <w:top w:val="none" w:sz="0" w:space="0" w:color="auto"/>
        <w:left w:val="none" w:sz="0" w:space="0" w:color="auto"/>
        <w:bottom w:val="none" w:sz="0" w:space="0" w:color="auto"/>
        <w:right w:val="none" w:sz="0" w:space="0" w:color="auto"/>
      </w:divBdr>
    </w:div>
    <w:div w:id="1004238242">
      <w:bodyDiv w:val="1"/>
      <w:marLeft w:val="0"/>
      <w:marRight w:val="0"/>
      <w:marTop w:val="0"/>
      <w:marBottom w:val="0"/>
      <w:divBdr>
        <w:top w:val="none" w:sz="0" w:space="0" w:color="auto"/>
        <w:left w:val="none" w:sz="0" w:space="0" w:color="auto"/>
        <w:bottom w:val="none" w:sz="0" w:space="0" w:color="auto"/>
        <w:right w:val="none" w:sz="0" w:space="0" w:color="auto"/>
      </w:divBdr>
    </w:div>
    <w:div w:id="1006439731">
      <w:bodyDiv w:val="1"/>
      <w:marLeft w:val="0"/>
      <w:marRight w:val="0"/>
      <w:marTop w:val="0"/>
      <w:marBottom w:val="0"/>
      <w:divBdr>
        <w:top w:val="none" w:sz="0" w:space="0" w:color="auto"/>
        <w:left w:val="none" w:sz="0" w:space="0" w:color="auto"/>
        <w:bottom w:val="none" w:sz="0" w:space="0" w:color="auto"/>
        <w:right w:val="none" w:sz="0" w:space="0" w:color="auto"/>
      </w:divBdr>
    </w:div>
    <w:div w:id="1007099362">
      <w:bodyDiv w:val="1"/>
      <w:marLeft w:val="0"/>
      <w:marRight w:val="0"/>
      <w:marTop w:val="0"/>
      <w:marBottom w:val="0"/>
      <w:divBdr>
        <w:top w:val="none" w:sz="0" w:space="0" w:color="auto"/>
        <w:left w:val="none" w:sz="0" w:space="0" w:color="auto"/>
        <w:bottom w:val="none" w:sz="0" w:space="0" w:color="auto"/>
        <w:right w:val="none" w:sz="0" w:space="0" w:color="auto"/>
      </w:divBdr>
    </w:div>
    <w:div w:id="1008210515">
      <w:bodyDiv w:val="1"/>
      <w:marLeft w:val="0"/>
      <w:marRight w:val="0"/>
      <w:marTop w:val="0"/>
      <w:marBottom w:val="0"/>
      <w:divBdr>
        <w:top w:val="none" w:sz="0" w:space="0" w:color="auto"/>
        <w:left w:val="none" w:sz="0" w:space="0" w:color="auto"/>
        <w:bottom w:val="none" w:sz="0" w:space="0" w:color="auto"/>
        <w:right w:val="none" w:sz="0" w:space="0" w:color="auto"/>
      </w:divBdr>
    </w:div>
    <w:div w:id="1008757011">
      <w:bodyDiv w:val="1"/>
      <w:marLeft w:val="0"/>
      <w:marRight w:val="0"/>
      <w:marTop w:val="0"/>
      <w:marBottom w:val="0"/>
      <w:divBdr>
        <w:top w:val="none" w:sz="0" w:space="0" w:color="auto"/>
        <w:left w:val="none" w:sz="0" w:space="0" w:color="auto"/>
        <w:bottom w:val="none" w:sz="0" w:space="0" w:color="auto"/>
        <w:right w:val="none" w:sz="0" w:space="0" w:color="auto"/>
      </w:divBdr>
    </w:div>
    <w:div w:id="1009601542">
      <w:bodyDiv w:val="1"/>
      <w:marLeft w:val="0"/>
      <w:marRight w:val="0"/>
      <w:marTop w:val="0"/>
      <w:marBottom w:val="0"/>
      <w:divBdr>
        <w:top w:val="none" w:sz="0" w:space="0" w:color="auto"/>
        <w:left w:val="none" w:sz="0" w:space="0" w:color="auto"/>
        <w:bottom w:val="none" w:sz="0" w:space="0" w:color="auto"/>
        <w:right w:val="none" w:sz="0" w:space="0" w:color="auto"/>
      </w:divBdr>
    </w:div>
    <w:div w:id="1011032364">
      <w:bodyDiv w:val="1"/>
      <w:marLeft w:val="0"/>
      <w:marRight w:val="0"/>
      <w:marTop w:val="0"/>
      <w:marBottom w:val="0"/>
      <w:divBdr>
        <w:top w:val="none" w:sz="0" w:space="0" w:color="auto"/>
        <w:left w:val="none" w:sz="0" w:space="0" w:color="auto"/>
        <w:bottom w:val="none" w:sz="0" w:space="0" w:color="auto"/>
        <w:right w:val="none" w:sz="0" w:space="0" w:color="auto"/>
      </w:divBdr>
    </w:div>
    <w:div w:id="1011294284">
      <w:bodyDiv w:val="1"/>
      <w:marLeft w:val="0"/>
      <w:marRight w:val="0"/>
      <w:marTop w:val="0"/>
      <w:marBottom w:val="0"/>
      <w:divBdr>
        <w:top w:val="none" w:sz="0" w:space="0" w:color="auto"/>
        <w:left w:val="none" w:sz="0" w:space="0" w:color="auto"/>
        <w:bottom w:val="none" w:sz="0" w:space="0" w:color="auto"/>
        <w:right w:val="none" w:sz="0" w:space="0" w:color="auto"/>
      </w:divBdr>
    </w:div>
    <w:div w:id="1011418832">
      <w:bodyDiv w:val="1"/>
      <w:marLeft w:val="0"/>
      <w:marRight w:val="0"/>
      <w:marTop w:val="0"/>
      <w:marBottom w:val="0"/>
      <w:divBdr>
        <w:top w:val="none" w:sz="0" w:space="0" w:color="auto"/>
        <w:left w:val="none" w:sz="0" w:space="0" w:color="auto"/>
        <w:bottom w:val="none" w:sz="0" w:space="0" w:color="auto"/>
        <w:right w:val="none" w:sz="0" w:space="0" w:color="auto"/>
      </w:divBdr>
    </w:div>
    <w:div w:id="1012612684">
      <w:bodyDiv w:val="1"/>
      <w:marLeft w:val="0"/>
      <w:marRight w:val="0"/>
      <w:marTop w:val="0"/>
      <w:marBottom w:val="0"/>
      <w:divBdr>
        <w:top w:val="none" w:sz="0" w:space="0" w:color="auto"/>
        <w:left w:val="none" w:sz="0" w:space="0" w:color="auto"/>
        <w:bottom w:val="none" w:sz="0" w:space="0" w:color="auto"/>
        <w:right w:val="none" w:sz="0" w:space="0" w:color="auto"/>
      </w:divBdr>
    </w:div>
    <w:div w:id="1012730990">
      <w:bodyDiv w:val="1"/>
      <w:marLeft w:val="0"/>
      <w:marRight w:val="0"/>
      <w:marTop w:val="0"/>
      <w:marBottom w:val="0"/>
      <w:divBdr>
        <w:top w:val="none" w:sz="0" w:space="0" w:color="auto"/>
        <w:left w:val="none" w:sz="0" w:space="0" w:color="auto"/>
        <w:bottom w:val="none" w:sz="0" w:space="0" w:color="auto"/>
        <w:right w:val="none" w:sz="0" w:space="0" w:color="auto"/>
      </w:divBdr>
    </w:div>
    <w:div w:id="1012806231">
      <w:bodyDiv w:val="1"/>
      <w:marLeft w:val="0"/>
      <w:marRight w:val="0"/>
      <w:marTop w:val="0"/>
      <w:marBottom w:val="0"/>
      <w:divBdr>
        <w:top w:val="none" w:sz="0" w:space="0" w:color="auto"/>
        <w:left w:val="none" w:sz="0" w:space="0" w:color="auto"/>
        <w:bottom w:val="none" w:sz="0" w:space="0" w:color="auto"/>
        <w:right w:val="none" w:sz="0" w:space="0" w:color="auto"/>
      </w:divBdr>
    </w:div>
    <w:div w:id="1012990847">
      <w:bodyDiv w:val="1"/>
      <w:marLeft w:val="0"/>
      <w:marRight w:val="0"/>
      <w:marTop w:val="0"/>
      <w:marBottom w:val="0"/>
      <w:divBdr>
        <w:top w:val="none" w:sz="0" w:space="0" w:color="auto"/>
        <w:left w:val="none" w:sz="0" w:space="0" w:color="auto"/>
        <w:bottom w:val="none" w:sz="0" w:space="0" w:color="auto"/>
        <w:right w:val="none" w:sz="0" w:space="0" w:color="auto"/>
      </w:divBdr>
    </w:div>
    <w:div w:id="1013000111">
      <w:bodyDiv w:val="1"/>
      <w:marLeft w:val="0"/>
      <w:marRight w:val="0"/>
      <w:marTop w:val="0"/>
      <w:marBottom w:val="0"/>
      <w:divBdr>
        <w:top w:val="none" w:sz="0" w:space="0" w:color="auto"/>
        <w:left w:val="none" w:sz="0" w:space="0" w:color="auto"/>
        <w:bottom w:val="none" w:sz="0" w:space="0" w:color="auto"/>
        <w:right w:val="none" w:sz="0" w:space="0" w:color="auto"/>
      </w:divBdr>
    </w:div>
    <w:div w:id="1013144389">
      <w:bodyDiv w:val="1"/>
      <w:marLeft w:val="0"/>
      <w:marRight w:val="0"/>
      <w:marTop w:val="0"/>
      <w:marBottom w:val="0"/>
      <w:divBdr>
        <w:top w:val="none" w:sz="0" w:space="0" w:color="auto"/>
        <w:left w:val="none" w:sz="0" w:space="0" w:color="auto"/>
        <w:bottom w:val="none" w:sz="0" w:space="0" w:color="auto"/>
        <w:right w:val="none" w:sz="0" w:space="0" w:color="auto"/>
      </w:divBdr>
    </w:div>
    <w:div w:id="1013148994">
      <w:bodyDiv w:val="1"/>
      <w:marLeft w:val="0"/>
      <w:marRight w:val="0"/>
      <w:marTop w:val="0"/>
      <w:marBottom w:val="0"/>
      <w:divBdr>
        <w:top w:val="none" w:sz="0" w:space="0" w:color="auto"/>
        <w:left w:val="none" w:sz="0" w:space="0" w:color="auto"/>
        <w:bottom w:val="none" w:sz="0" w:space="0" w:color="auto"/>
        <w:right w:val="none" w:sz="0" w:space="0" w:color="auto"/>
      </w:divBdr>
    </w:div>
    <w:div w:id="1013919861">
      <w:bodyDiv w:val="1"/>
      <w:marLeft w:val="0"/>
      <w:marRight w:val="0"/>
      <w:marTop w:val="0"/>
      <w:marBottom w:val="0"/>
      <w:divBdr>
        <w:top w:val="none" w:sz="0" w:space="0" w:color="auto"/>
        <w:left w:val="none" w:sz="0" w:space="0" w:color="auto"/>
        <w:bottom w:val="none" w:sz="0" w:space="0" w:color="auto"/>
        <w:right w:val="none" w:sz="0" w:space="0" w:color="auto"/>
      </w:divBdr>
    </w:div>
    <w:div w:id="1014066062">
      <w:bodyDiv w:val="1"/>
      <w:marLeft w:val="0"/>
      <w:marRight w:val="0"/>
      <w:marTop w:val="0"/>
      <w:marBottom w:val="0"/>
      <w:divBdr>
        <w:top w:val="none" w:sz="0" w:space="0" w:color="auto"/>
        <w:left w:val="none" w:sz="0" w:space="0" w:color="auto"/>
        <w:bottom w:val="none" w:sz="0" w:space="0" w:color="auto"/>
        <w:right w:val="none" w:sz="0" w:space="0" w:color="auto"/>
      </w:divBdr>
    </w:div>
    <w:div w:id="1014502286">
      <w:bodyDiv w:val="1"/>
      <w:marLeft w:val="0"/>
      <w:marRight w:val="0"/>
      <w:marTop w:val="0"/>
      <w:marBottom w:val="0"/>
      <w:divBdr>
        <w:top w:val="none" w:sz="0" w:space="0" w:color="auto"/>
        <w:left w:val="none" w:sz="0" w:space="0" w:color="auto"/>
        <w:bottom w:val="none" w:sz="0" w:space="0" w:color="auto"/>
        <w:right w:val="none" w:sz="0" w:space="0" w:color="auto"/>
      </w:divBdr>
    </w:div>
    <w:div w:id="1014770338">
      <w:bodyDiv w:val="1"/>
      <w:marLeft w:val="0"/>
      <w:marRight w:val="0"/>
      <w:marTop w:val="0"/>
      <w:marBottom w:val="0"/>
      <w:divBdr>
        <w:top w:val="none" w:sz="0" w:space="0" w:color="auto"/>
        <w:left w:val="none" w:sz="0" w:space="0" w:color="auto"/>
        <w:bottom w:val="none" w:sz="0" w:space="0" w:color="auto"/>
        <w:right w:val="none" w:sz="0" w:space="0" w:color="auto"/>
      </w:divBdr>
    </w:div>
    <w:div w:id="1015502914">
      <w:bodyDiv w:val="1"/>
      <w:marLeft w:val="0"/>
      <w:marRight w:val="0"/>
      <w:marTop w:val="0"/>
      <w:marBottom w:val="0"/>
      <w:divBdr>
        <w:top w:val="none" w:sz="0" w:space="0" w:color="auto"/>
        <w:left w:val="none" w:sz="0" w:space="0" w:color="auto"/>
        <w:bottom w:val="none" w:sz="0" w:space="0" w:color="auto"/>
        <w:right w:val="none" w:sz="0" w:space="0" w:color="auto"/>
      </w:divBdr>
    </w:div>
    <w:div w:id="1016229441">
      <w:bodyDiv w:val="1"/>
      <w:marLeft w:val="0"/>
      <w:marRight w:val="0"/>
      <w:marTop w:val="0"/>
      <w:marBottom w:val="0"/>
      <w:divBdr>
        <w:top w:val="none" w:sz="0" w:space="0" w:color="auto"/>
        <w:left w:val="none" w:sz="0" w:space="0" w:color="auto"/>
        <w:bottom w:val="none" w:sz="0" w:space="0" w:color="auto"/>
        <w:right w:val="none" w:sz="0" w:space="0" w:color="auto"/>
      </w:divBdr>
    </w:div>
    <w:div w:id="1017653885">
      <w:bodyDiv w:val="1"/>
      <w:marLeft w:val="0"/>
      <w:marRight w:val="0"/>
      <w:marTop w:val="0"/>
      <w:marBottom w:val="0"/>
      <w:divBdr>
        <w:top w:val="none" w:sz="0" w:space="0" w:color="auto"/>
        <w:left w:val="none" w:sz="0" w:space="0" w:color="auto"/>
        <w:bottom w:val="none" w:sz="0" w:space="0" w:color="auto"/>
        <w:right w:val="none" w:sz="0" w:space="0" w:color="auto"/>
      </w:divBdr>
    </w:div>
    <w:div w:id="1018236010">
      <w:bodyDiv w:val="1"/>
      <w:marLeft w:val="0"/>
      <w:marRight w:val="0"/>
      <w:marTop w:val="0"/>
      <w:marBottom w:val="0"/>
      <w:divBdr>
        <w:top w:val="none" w:sz="0" w:space="0" w:color="auto"/>
        <w:left w:val="none" w:sz="0" w:space="0" w:color="auto"/>
        <w:bottom w:val="none" w:sz="0" w:space="0" w:color="auto"/>
        <w:right w:val="none" w:sz="0" w:space="0" w:color="auto"/>
      </w:divBdr>
    </w:div>
    <w:div w:id="1018391560">
      <w:bodyDiv w:val="1"/>
      <w:marLeft w:val="0"/>
      <w:marRight w:val="0"/>
      <w:marTop w:val="0"/>
      <w:marBottom w:val="0"/>
      <w:divBdr>
        <w:top w:val="none" w:sz="0" w:space="0" w:color="auto"/>
        <w:left w:val="none" w:sz="0" w:space="0" w:color="auto"/>
        <w:bottom w:val="none" w:sz="0" w:space="0" w:color="auto"/>
        <w:right w:val="none" w:sz="0" w:space="0" w:color="auto"/>
      </w:divBdr>
    </w:div>
    <w:div w:id="1019116952">
      <w:bodyDiv w:val="1"/>
      <w:marLeft w:val="0"/>
      <w:marRight w:val="0"/>
      <w:marTop w:val="0"/>
      <w:marBottom w:val="0"/>
      <w:divBdr>
        <w:top w:val="none" w:sz="0" w:space="0" w:color="auto"/>
        <w:left w:val="none" w:sz="0" w:space="0" w:color="auto"/>
        <w:bottom w:val="none" w:sz="0" w:space="0" w:color="auto"/>
        <w:right w:val="none" w:sz="0" w:space="0" w:color="auto"/>
      </w:divBdr>
    </w:div>
    <w:div w:id="1019888974">
      <w:bodyDiv w:val="1"/>
      <w:marLeft w:val="0"/>
      <w:marRight w:val="0"/>
      <w:marTop w:val="0"/>
      <w:marBottom w:val="0"/>
      <w:divBdr>
        <w:top w:val="none" w:sz="0" w:space="0" w:color="auto"/>
        <w:left w:val="none" w:sz="0" w:space="0" w:color="auto"/>
        <w:bottom w:val="none" w:sz="0" w:space="0" w:color="auto"/>
        <w:right w:val="none" w:sz="0" w:space="0" w:color="auto"/>
      </w:divBdr>
    </w:div>
    <w:div w:id="1020280642">
      <w:bodyDiv w:val="1"/>
      <w:marLeft w:val="0"/>
      <w:marRight w:val="0"/>
      <w:marTop w:val="0"/>
      <w:marBottom w:val="0"/>
      <w:divBdr>
        <w:top w:val="none" w:sz="0" w:space="0" w:color="auto"/>
        <w:left w:val="none" w:sz="0" w:space="0" w:color="auto"/>
        <w:bottom w:val="none" w:sz="0" w:space="0" w:color="auto"/>
        <w:right w:val="none" w:sz="0" w:space="0" w:color="auto"/>
      </w:divBdr>
    </w:div>
    <w:div w:id="1020399388">
      <w:bodyDiv w:val="1"/>
      <w:marLeft w:val="0"/>
      <w:marRight w:val="0"/>
      <w:marTop w:val="0"/>
      <w:marBottom w:val="0"/>
      <w:divBdr>
        <w:top w:val="none" w:sz="0" w:space="0" w:color="auto"/>
        <w:left w:val="none" w:sz="0" w:space="0" w:color="auto"/>
        <w:bottom w:val="none" w:sz="0" w:space="0" w:color="auto"/>
        <w:right w:val="none" w:sz="0" w:space="0" w:color="auto"/>
      </w:divBdr>
    </w:div>
    <w:div w:id="1020860010">
      <w:bodyDiv w:val="1"/>
      <w:marLeft w:val="0"/>
      <w:marRight w:val="0"/>
      <w:marTop w:val="0"/>
      <w:marBottom w:val="0"/>
      <w:divBdr>
        <w:top w:val="none" w:sz="0" w:space="0" w:color="auto"/>
        <w:left w:val="none" w:sz="0" w:space="0" w:color="auto"/>
        <w:bottom w:val="none" w:sz="0" w:space="0" w:color="auto"/>
        <w:right w:val="none" w:sz="0" w:space="0" w:color="auto"/>
      </w:divBdr>
    </w:div>
    <w:div w:id="1022324774">
      <w:bodyDiv w:val="1"/>
      <w:marLeft w:val="0"/>
      <w:marRight w:val="0"/>
      <w:marTop w:val="0"/>
      <w:marBottom w:val="0"/>
      <w:divBdr>
        <w:top w:val="none" w:sz="0" w:space="0" w:color="auto"/>
        <w:left w:val="none" w:sz="0" w:space="0" w:color="auto"/>
        <w:bottom w:val="none" w:sz="0" w:space="0" w:color="auto"/>
        <w:right w:val="none" w:sz="0" w:space="0" w:color="auto"/>
      </w:divBdr>
    </w:div>
    <w:div w:id="1022442013">
      <w:bodyDiv w:val="1"/>
      <w:marLeft w:val="0"/>
      <w:marRight w:val="0"/>
      <w:marTop w:val="0"/>
      <w:marBottom w:val="0"/>
      <w:divBdr>
        <w:top w:val="none" w:sz="0" w:space="0" w:color="auto"/>
        <w:left w:val="none" w:sz="0" w:space="0" w:color="auto"/>
        <w:bottom w:val="none" w:sz="0" w:space="0" w:color="auto"/>
        <w:right w:val="none" w:sz="0" w:space="0" w:color="auto"/>
      </w:divBdr>
    </w:div>
    <w:div w:id="1022558300">
      <w:bodyDiv w:val="1"/>
      <w:marLeft w:val="0"/>
      <w:marRight w:val="0"/>
      <w:marTop w:val="0"/>
      <w:marBottom w:val="0"/>
      <w:divBdr>
        <w:top w:val="none" w:sz="0" w:space="0" w:color="auto"/>
        <w:left w:val="none" w:sz="0" w:space="0" w:color="auto"/>
        <w:bottom w:val="none" w:sz="0" w:space="0" w:color="auto"/>
        <w:right w:val="none" w:sz="0" w:space="0" w:color="auto"/>
      </w:divBdr>
    </w:div>
    <w:div w:id="1023094408">
      <w:bodyDiv w:val="1"/>
      <w:marLeft w:val="0"/>
      <w:marRight w:val="0"/>
      <w:marTop w:val="0"/>
      <w:marBottom w:val="0"/>
      <w:divBdr>
        <w:top w:val="none" w:sz="0" w:space="0" w:color="auto"/>
        <w:left w:val="none" w:sz="0" w:space="0" w:color="auto"/>
        <w:bottom w:val="none" w:sz="0" w:space="0" w:color="auto"/>
        <w:right w:val="none" w:sz="0" w:space="0" w:color="auto"/>
      </w:divBdr>
    </w:div>
    <w:div w:id="1023365454">
      <w:bodyDiv w:val="1"/>
      <w:marLeft w:val="0"/>
      <w:marRight w:val="0"/>
      <w:marTop w:val="0"/>
      <w:marBottom w:val="0"/>
      <w:divBdr>
        <w:top w:val="none" w:sz="0" w:space="0" w:color="auto"/>
        <w:left w:val="none" w:sz="0" w:space="0" w:color="auto"/>
        <w:bottom w:val="none" w:sz="0" w:space="0" w:color="auto"/>
        <w:right w:val="none" w:sz="0" w:space="0" w:color="auto"/>
      </w:divBdr>
    </w:div>
    <w:div w:id="1024214855">
      <w:bodyDiv w:val="1"/>
      <w:marLeft w:val="0"/>
      <w:marRight w:val="0"/>
      <w:marTop w:val="0"/>
      <w:marBottom w:val="0"/>
      <w:divBdr>
        <w:top w:val="none" w:sz="0" w:space="0" w:color="auto"/>
        <w:left w:val="none" w:sz="0" w:space="0" w:color="auto"/>
        <w:bottom w:val="none" w:sz="0" w:space="0" w:color="auto"/>
        <w:right w:val="none" w:sz="0" w:space="0" w:color="auto"/>
      </w:divBdr>
    </w:div>
    <w:div w:id="1024330431">
      <w:bodyDiv w:val="1"/>
      <w:marLeft w:val="0"/>
      <w:marRight w:val="0"/>
      <w:marTop w:val="0"/>
      <w:marBottom w:val="0"/>
      <w:divBdr>
        <w:top w:val="none" w:sz="0" w:space="0" w:color="auto"/>
        <w:left w:val="none" w:sz="0" w:space="0" w:color="auto"/>
        <w:bottom w:val="none" w:sz="0" w:space="0" w:color="auto"/>
        <w:right w:val="none" w:sz="0" w:space="0" w:color="auto"/>
      </w:divBdr>
    </w:div>
    <w:div w:id="1024870112">
      <w:bodyDiv w:val="1"/>
      <w:marLeft w:val="0"/>
      <w:marRight w:val="0"/>
      <w:marTop w:val="0"/>
      <w:marBottom w:val="0"/>
      <w:divBdr>
        <w:top w:val="none" w:sz="0" w:space="0" w:color="auto"/>
        <w:left w:val="none" w:sz="0" w:space="0" w:color="auto"/>
        <w:bottom w:val="none" w:sz="0" w:space="0" w:color="auto"/>
        <w:right w:val="none" w:sz="0" w:space="0" w:color="auto"/>
      </w:divBdr>
    </w:div>
    <w:div w:id="1025205427">
      <w:bodyDiv w:val="1"/>
      <w:marLeft w:val="0"/>
      <w:marRight w:val="0"/>
      <w:marTop w:val="0"/>
      <w:marBottom w:val="0"/>
      <w:divBdr>
        <w:top w:val="none" w:sz="0" w:space="0" w:color="auto"/>
        <w:left w:val="none" w:sz="0" w:space="0" w:color="auto"/>
        <w:bottom w:val="none" w:sz="0" w:space="0" w:color="auto"/>
        <w:right w:val="none" w:sz="0" w:space="0" w:color="auto"/>
      </w:divBdr>
    </w:div>
    <w:div w:id="1025448449">
      <w:bodyDiv w:val="1"/>
      <w:marLeft w:val="0"/>
      <w:marRight w:val="0"/>
      <w:marTop w:val="0"/>
      <w:marBottom w:val="0"/>
      <w:divBdr>
        <w:top w:val="none" w:sz="0" w:space="0" w:color="auto"/>
        <w:left w:val="none" w:sz="0" w:space="0" w:color="auto"/>
        <w:bottom w:val="none" w:sz="0" w:space="0" w:color="auto"/>
        <w:right w:val="none" w:sz="0" w:space="0" w:color="auto"/>
      </w:divBdr>
    </w:div>
    <w:div w:id="1025784761">
      <w:bodyDiv w:val="1"/>
      <w:marLeft w:val="0"/>
      <w:marRight w:val="0"/>
      <w:marTop w:val="0"/>
      <w:marBottom w:val="0"/>
      <w:divBdr>
        <w:top w:val="none" w:sz="0" w:space="0" w:color="auto"/>
        <w:left w:val="none" w:sz="0" w:space="0" w:color="auto"/>
        <w:bottom w:val="none" w:sz="0" w:space="0" w:color="auto"/>
        <w:right w:val="none" w:sz="0" w:space="0" w:color="auto"/>
      </w:divBdr>
    </w:div>
    <w:div w:id="1025863050">
      <w:bodyDiv w:val="1"/>
      <w:marLeft w:val="0"/>
      <w:marRight w:val="0"/>
      <w:marTop w:val="0"/>
      <w:marBottom w:val="0"/>
      <w:divBdr>
        <w:top w:val="none" w:sz="0" w:space="0" w:color="auto"/>
        <w:left w:val="none" w:sz="0" w:space="0" w:color="auto"/>
        <w:bottom w:val="none" w:sz="0" w:space="0" w:color="auto"/>
        <w:right w:val="none" w:sz="0" w:space="0" w:color="auto"/>
      </w:divBdr>
    </w:div>
    <w:div w:id="1027220336">
      <w:bodyDiv w:val="1"/>
      <w:marLeft w:val="0"/>
      <w:marRight w:val="0"/>
      <w:marTop w:val="0"/>
      <w:marBottom w:val="0"/>
      <w:divBdr>
        <w:top w:val="none" w:sz="0" w:space="0" w:color="auto"/>
        <w:left w:val="none" w:sz="0" w:space="0" w:color="auto"/>
        <w:bottom w:val="none" w:sz="0" w:space="0" w:color="auto"/>
        <w:right w:val="none" w:sz="0" w:space="0" w:color="auto"/>
      </w:divBdr>
    </w:div>
    <w:div w:id="1028331241">
      <w:bodyDiv w:val="1"/>
      <w:marLeft w:val="0"/>
      <w:marRight w:val="0"/>
      <w:marTop w:val="0"/>
      <w:marBottom w:val="0"/>
      <w:divBdr>
        <w:top w:val="none" w:sz="0" w:space="0" w:color="auto"/>
        <w:left w:val="none" w:sz="0" w:space="0" w:color="auto"/>
        <w:bottom w:val="none" w:sz="0" w:space="0" w:color="auto"/>
        <w:right w:val="none" w:sz="0" w:space="0" w:color="auto"/>
      </w:divBdr>
    </w:div>
    <w:div w:id="1028721230">
      <w:bodyDiv w:val="1"/>
      <w:marLeft w:val="0"/>
      <w:marRight w:val="0"/>
      <w:marTop w:val="0"/>
      <w:marBottom w:val="0"/>
      <w:divBdr>
        <w:top w:val="none" w:sz="0" w:space="0" w:color="auto"/>
        <w:left w:val="none" w:sz="0" w:space="0" w:color="auto"/>
        <w:bottom w:val="none" w:sz="0" w:space="0" w:color="auto"/>
        <w:right w:val="none" w:sz="0" w:space="0" w:color="auto"/>
      </w:divBdr>
    </w:div>
    <w:div w:id="1029449319">
      <w:bodyDiv w:val="1"/>
      <w:marLeft w:val="0"/>
      <w:marRight w:val="0"/>
      <w:marTop w:val="0"/>
      <w:marBottom w:val="0"/>
      <w:divBdr>
        <w:top w:val="none" w:sz="0" w:space="0" w:color="auto"/>
        <w:left w:val="none" w:sz="0" w:space="0" w:color="auto"/>
        <w:bottom w:val="none" w:sz="0" w:space="0" w:color="auto"/>
        <w:right w:val="none" w:sz="0" w:space="0" w:color="auto"/>
      </w:divBdr>
    </w:div>
    <w:div w:id="1029650021">
      <w:bodyDiv w:val="1"/>
      <w:marLeft w:val="0"/>
      <w:marRight w:val="0"/>
      <w:marTop w:val="0"/>
      <w:marBottom w:val="0"/>
      <w:divBdr>
        <w:top w:val="none" w:sz="0" w:space="0" w:color="auto"/>
        <w:left w:val="none" w:sz="0" w:space="0" w:color="auto"/>
        <w:bottom w:val="none" w:sz="0" w:space="0" w:color="auto"/>
        <w:right w:val="none" w:sz="0" w:space="0" w:color="auto"/>
      </w:divBdr>
    </w:div>
    <w:div w:id="1030885870">
      <w:bodyDiv w:val="1"/>
      <w:marLeft w:val="0"/>
      <w:marRight w:val="0"/>
      <w:marTop w:val="0"/>
      <w:marBottom w:val="0"/>
      <w:divBdr>
        <w:top w:val="none" w:sz="0" w:space="0" w:color="auto"/>
        <w:left w:val="none" w:sz="0" w:space="0" w:color="auto"/>
        <w:bottom w:val="none" w:sz="0" w:space="0" w:color="auto"/>
        <w:right w:val="none" w:sz="0" w:space="0" w:color="auto"/>
      </w:divBdr>
    </w:div>
    <w:div w:id="1031224959">
      <w:bodyDiv w:val="1"/>
      <w:marLeft w:val="0"/>
      <w:marRight w:val="0"/>
      <w:marTop w:val="0"/>
      <w:marBottom w:val="0"/>
      <w:divBdr>
        <w:top w:val="none" w:sz="0" w:space="0" w:color="auto"/>
        <w:left w:val="none" w:sz="0" w:space="0" w:color="auto"/>
        <w:bottom w:val="none" w:sz="0" w:space="0" w:color="auto"/>
        <w:right w:val="none" w:sz="0" w:space="0" w:color="auto"/>
      </w:divBdr>
    </w:div>
    <w:div w:id="1032534723">
      <w:bodyDiv w:val="1"/>
      <w:marLeft w:val="0"/>
      <w:marRight w:val="0"/>
      <w:marTop w:val="0"/>
      <w:marBottom w:val="0"/>
      <w:divBdr>
        <w:top w:val="none" w:sz="0" w:space="0" w:color="auto"/>
        <w:left w:val="none" w:sz="0" w:space="0" w:color="auto"/>
        <w:bottom w:val="none" w:sz="0" w:space="0" w:color="auto"/>
        <w:right w:val="none" w:sz="0" w:space="0" w:color="auto"/>
      </w:divBdr>
    </w:div>
    <w:div w:id="1032613481">
      <w:bodyDiv w:val="1"/>
      <w:marLeft w:val="0"/>
      <w:marRight w:val="0"/>
      <w:marTop w:val="0"/>
      <w:marBottom w:val="0"/>
      <w:divBdr>
        <w:top w:val="none" w:sz="0" w:space="0" w:color="auto"/>
        <w:left w:val="none" w:sz="0" w:space="0" w:color="auto"/>
        <w:bottom w:val="none" w:sz="0" w:space="0" w:color="auto"/>
        <w:right w:val="none" w:sz="0" w:space="0" w:color="auto"/>
      </w:divBdr>
    </w:div>
    <w:div w:id="1033069805">
      <w:bodyDiv w:val="1"/>
      <w:marLeft w:val="0"/>
      <w:marRight w:val="0"/>
      <w:marTop w:val="0"/>
      <w:marBottom w:val="0"/>
      <w:divBdr>
        <w:top w:val="none" w:sz="0" w:space="0" w:color="auto"/>
        <w:left w:val="none" w:sz="0" w:space="0" w:color="auto"/>
        <w:bottom w:val="none" w:sz="0" w:space="0" w:color="auto"/>
        <w:right w:val="none" w:sz="0" w:space="0" w:color="auto"/>
      </w:divBdr>
    </w:div>
    <w:div w:id="1033650664">
      <w:bodyDiv w:val="1"/>
      <w:marLeft w:val="0"/>
      <w:marRight w:val="0"/>
      <w:marTop w:val="0"/>
      <w:marBottom w:val="0"/>
      <w:divBdr>
        <w:top w:val="none" w:sz="0" w:space="0" w:color="auto"/>
        <w:left w:val="none" w:sz="0" w:space="0" w:color="auto"/>
        <w:bottom w:val="none" w:sz="0" w:space="0" w:color="auto"/>
        <w:right w:val="none" w:sz="0" w:space="0" w:color="auto"/>
      </w:divBdr>
    </w:div>
    <w:div w:id="1035469944">
      <w:bodyDiv w:val="1"/>
      <w:marLeft w:val="0"/>
      <w:marRight w:val="0"/>
      <w:marTop w:val="0"/>
      <w:marBottom w:val="0"/>
      <w:divBdr>
        <w:top w:val="none" w:sz="0" w:space="0" w:color="auto"/>
        <w:left w:val="none" w:sz="0" w:space="0" w:color="auto"/>
        <w:bottom w:val="none" w:sz="0" w:space="0" w:color="auto"/>
        <w:right w:val="none" w:sz="0" w:space="0" w:color="auto"/>
      </w:divBdr>
    </w:div>
    <w:div w:id="1036352962">
      <w:bodyDiv w:val="1"/>
      <w:marLeft w:val="0"/>
      <w:marRight w:val="0"/>
      <w:marTop w:val="0"/>
      <w:marBottom w:val="0"/>
      <w:divBdr>
        <w:top w:val="none" w:sz="0" w:space="0" w:color="auto"/>
        <w:left w:val="none" w:sz="0" w:space="0" w:color="auto"/>
        <w:bottom w:val="none" w:sz="0" w:space="0" w:color="auto"/>
        <w:right w:val="none" w:sz="0" w:space="0" w:color="auto"/>
      </w:divBdr>
    </w:div>
    <w:div w:id="1038167670">
      <w:bodyDiv w:val="1"/>
      <w:marLeft w:val="0"/>
      <w:marRight w:val="0"/>
      <w:marTop w:val="0"/>
      <w:marBottom w:val="0"/>
      <w:divBdr>
        <w:top w:val="none" w:sz="0" w:space="0" w:color="auto"/>
        <w:left w:val="none" w:sz="0" w:space="0" w:color="auto"/>
        <w:bottom w:val="none" w:sz="0" w:space="0" w:color="auto"/>
        <w:right w:val="none" w:sz="0" w:space="0" w:color="auto"/>
      </w:divBdr>
    </w:div>
    <w:div w:id="1038625343">
      <w:bodyDiv w:val="1"/>
      <w:marLeft w:val="0"/>
      <w:marRight w:val="0"/>
      <w:marTop w:val="0"/>
      <w:marBottom w:val="0"/>
      <w:divBdr>
        <w:top w:val="none" w:sz="0" w:space="0" w:color="auto"/>
        <w:left w:val="none" w:sz="0" w:space="0" w:color="auto"/>
        <w:bottom w:val="none" w:sz="0" w:space="0" w:color="auto"/>
        <w:right w:val="none" w:sz="0" w:space="0" w:color="auto"/>
      </w:divBdr>
    </w:div>
    <w:div w:id="1039622732">
      <w:bodyDiv w:val="1"/>
      <w:marLeft w:val="0"/>
      <w:marRight w:val="0"/>
      <w:marTop w:val="0"/>
      <w:marBottom w:val="0"/>
      <w:divBdr>
        <w:top w:val="none" w:sz="0" w:space="0" w:color="auto"/>
        <w:left w:val="none" w:sz="0" w:space="0" w:color="auto"/>
        <w:bottom w:val="none" w:sz="0" w:space="0" w:color="auto"/>
        <w:right w:val="none" w:sz="0" w:space="0" w:color="auto"/>
      </w:divBdr>
    </w:div>
    <w:div w:id="1041630082">
      <w:bodyDiv w:val="1"/>
      <w:marLeft w:val="0"/>
      <w:marRight w:val="0"/>
      <w:marTop w:val="0"/>
      <w:marBottom w:val="0"/>
      <w:divBdr>
        <w:top w:val="none" w:sz="0" w:space="0" w:color="auto"/>
        <w:left w:val="none" w:sz="0" w:space="0" w:color="auto"/>
        <w:bottom w:val="none" w:sz="0" w:space="0" w:color="auto"/>
        <w:right w:val="none" w:sz="0" w:space="0" w:color="auto"/>
      </w:divBdr>
    </w:div>
    <w:div w:id="1042095334">
      <w:bodyDiv w:val="1"/>
      <w:marLeft w:val="0"/>
      <w:marRight w:val="0"/>
      <w:marTop w:val="0"/>
      <w:marBottom w:val="0"/>
      <w:divBdr>
        <w:top w:val="none" w:sz="0" w:space="0" w:color="auto"/>
        <w:left w:val="none" w:sz="0" w:space="0" w:color="auto"/>
        <w:bottom w:val="none" w:sz="0" w:space="0" w:color="auto"/>
        <w:right w:val="none" w:sz="0" w:space="0" w:color="auto"/>
      </w:divBdr>
    </w:div>
    <w:div w:id="1043017055">
      <w:bodyDiv w:val="1"/>
      <w:marLeft w:val="0"/>
      <w:marRight w:val="0"/>
      <w:marTop w:val="0"/>
      <w:marBottom w:val="0"/>
      <w:divBdr>
        <w:top w:val="none" w:sz="0" w:space="0" w:color="auto"/>
        <w:left w:val="none" w:sz="0" w:space="0" w:color="auto"/>
        <w:bottom w:val="none" w:sz="0" w:space="0" w:color="auto"/>
        <w:right w:val="none" w:sz="0" w:space="0" w:color="auto"/>
      </w:divBdr>
    </w:div>
    <w:div w:id="1043093650">
      <w:bodyDiv w:val="1"/>
      <w:marLeft w:val="0"/>
      <w:marRight w:val="0"/>
      <w:marTop w:val="0"/>
      <w:marBottom w:val="0"/>
      <w:divBdr>
        <w:top w:val="none" w:sz="0" w:space="0" w:color="auto"/>
        <w:left w:val="none" w:sz="0" w:space="0" w:color="auto"/>
        <w:bottom w:val="none" w:sz="0" w:space="0" w:color="auto"/>
        <w:right w:val="none" w:sz="0" w:space="0" w:color="auto"/>
      </w:divBdr>
    </w:div>
    <w:div w:id="1043212315">
      <w:bodyDiv w:val="1"/>
      <w:marLeft w:val="0"/>
      <w:marRight w:val="0"/>
      <w:marTop w:val="0"/>
      <w:marBottom w:val="0"/>
      <w:divBdr>
        <w:top w:val="none" w:sz="0" w:space="0" w:color="auto"/>
        <w:left w:val="none" w:sz="0" w:space="0" w:color="auto"/>
        <w:bottom w:val="none" w:sz="0" w:space="0" w:color="auto"/>
        <w:right w:val="none" w:sz="0" w:space="0" w:color="auto"/>
      </w:divBdr>
    </w:div>
    <w:div w:id="1043289359">
      <w:bodyDiv w:val="1"/>
      <w:marLeft w:val="0"/>
      <w:marRight w:val="0"/>
      <w:marTop w:val="0"/>
      <w:marBottom w:val="0"/>
      <w:divBdr>
        <w:top w:val="none" w:sz="0" w:space="0" w:color="auto"/>
        <w:left w:val="none" w:sz="0" w:space="0" w:color="auto"/>
        <w:bottom w:val="none" w:sz="0" w:space="0" w:color="auto"/>
        <w:right w:val="none" w:sz="0" w:space="0" w:color="auto"/>
      </w:divBdr>
    </w:div>
    <w:div w:id="1043481432">
      <w:bodyDiv w:val="1"/>
      <w:marLeft w:val="0"/>
      <w:marRight w:val="0"/>
      <w:marTop w:val="0"/>
      <w:marBottom w:val="0"/>
      <w:divBdr>
        <w:top w:val="none" w:sz="0" w:space="0" w:color="auto"/>
        <w:left w:val="none" w:sz="0" w:space="0" w:color="auto"/>
        <w:bottom w:val="none" w:sz="0" w:space="0" w:color="auto"/>
        <w:right w:val="none" w:sz="0" w:space="0" w:color="auto"/>
      </w:divBdr>
    </w:div>
    <w:div w:id="1043558521">
      <w:bodyDiv w:val="1"/>
      <w:marLeft w:val="0"/>
      <w:marRight w:val="0"/>
      <w:marTop w:val="0"/>
      <w:marBottom w:val="0"/>
      <w:divBdr>
        <w:top w:val="none" w:sz="0" w:space="0" w:color="auto"/>
        <w:left w:val="none" w:sz="0" w:space="0" w:color="auto"/>
        <w:bottom w:val="none" w:sz="0" w:space="0" w:color="auto"/>
        <w:right w:val="none" w:sz="0" w:space="0" w:color="auto"/>
      </w:divBdr>
    </w:div>
    <w:div w:id="1044332639">
      <w:bodyDiv w:val="1"/>
      <w:marLeft w:val="0"/>
      <w:marRight w:val="0"/>
      <w:marTop w:val="0"/>
      <w:marBottom w:val="0"/>
      <w:divBdr>
        <w:top w:val="none" w:sz="0" w:space="0" w:color="auto"/>
        <w:left w:val="none" w:sz="0" w:space="0" w:color="auto"/>
        <w:bottom w:val="none" w:sz="0" w:space="0" w:color="auto"/>
        <w:right w:val="none" w:sz="0" w:space="0" w:color="auto"/>
      </w:divBdr>
    </w:div>
    <w:div w:id="1044407064">
      <w:bodyDiv w:val="1"/>
      <w:marLeft w:val="0"/>
      <w:marRight w:val="0"/>
      <w:marTop w:val="0"/>
      <w:marBottom w:val="0"/>
      <w:divBdr>
        <w:top w:val="none" w:sz="0" w:space="0" w:color="auto"/>
        <w:left w:val="none" w:sz="0" w:space="0" w:color="auto"/>
        <w:bottom w:val="none" w:sz="0" w:space="0" w:color="auto"/>
        <w:right w:val="none" w:sz="0" w:space="0" w:color="auto"/>
      </w:divBdr>
    </w:div>
    <w:div w:id="1044528587">
      <w:bodyDiv w:val="1"/>
      <w:marLeft w:val="0"/>
      <w:marRight w:val="0"/>
      <w:marTop w:val="0"/>
      <w:marBottom w:val="0"/>
      <w:divBdr>
        <w:top w:val="none" w:sz="0" w:space="0" w:color="auto"/>
        <w:left w:val="none" w:sz="0" w:space="0" w:color="auto"/>
        <w:bottom w:val="none" w:sz="0" w:space="0" w:color="auto"/>
        <w:right w:val="none" w:sz="0" w:space="0" w:color="auto"/>
      </w:divBdr>
    </w:div>
    <w:div w:id="1044719908">
      <w:bodyDiv w:val="1"/>
      <w:marLeft w:val="0"/>
      <w:marRight w:val="0"/>
      <w:marTop w:val="0"/>
      <w:marBottom w:val="0"/>
      <w:divBdr>
        <w:top w:val="none" w:sz="0" w:space="0" w:color="auto"/>
        <w:left w:val="none" w:sz="0" w:space="0" w:color="auto"/>
        <w:bottom w:val="none" w:sz="0" w:space="0" w:color="auto"/>
        <w:right w:val="none" w:sz="0" w:space="0" w:color="auto"/>
      </w:divBdr>
    </w:div>
    <w:div w:id="1044986148">
      <w:bodyDiv w:val="1"/>
      <w:marLeft w:val="0"/>
      <w:marRight w:val="0"/>
      <w:marTop w:val="0"/>
      <w:marBottom w:val="0"/>
      <w:divBdr>
        <w:top w:val="none" w:sz="0" w:space="0" w:color="auto"/>
        <w:left w:val="none" w:sz="0" w:space="0" w:color="auto"/>
        <w:bottom w:val="none" w:sz="0" w:space="0" w:color="auto"/>
        <w:right w:val="none" w:sz="0" w:space="0" w:color="auto"/>
      </w:divBdr>
    </w:div>
    <w:div w:id="1045251331">
      <w:bodyDiv w:val="1"/>
      <w:marLeft w:val="0"/>
      <w:marRight w:val="0"/>
      <w:marTop w:val="0"/>
      <w:marBottom w:val="0"/>
      <w:divBdr>
        <w:top w:val="none" w:sz="0" w:space="0" w:color="auto"/>
        <w:left w:val="none" w:sz="0" w:space="0" w:color="auto"/>
        <w:bottom w:val="none" w:sz="0" w:space="0" w:color="auto"/>
        <w:right w:val="none" w:sz="0" w:space="0" w:color="auto"/>
      </w:divBdr>
    </w:div>
    <w:div w:id="1046955165">
      <w:bodyDiv w:val="1"/>
      <w:marLeft w:val="0"/>
      <w:marRight w:val="0"/>
      <w:marTop w:val="0"/>
      <w:marBottom w:val="0"/>
      <w:divBdr>
        <w:top w:val="none" w:sz="0" w:space="0" w:color="auto"/>
        <w:left w:val="none" w:sz="0" w:space="0" w:color="auto"/>
        <w:bottom w:val="none" w:sz="0" w:space="0" w:color="auto"/>
        <w:right w:val="none" w:sz="0" w:space="0" w:color="auto"/>
      </w:divBdr>
    </w:div>
    <w:div w:id="1047414090">
      <w:bodyDiv w:val="1"/>
      <w:marLeft w:val="0"/>
      <w:marRight w:val="0"/>
      <w:marTop w:val="0"/>
      <w:marBottom w:val="0"/>
      <w:divBdr>
        <w:top w:val="none" w:sz="0" w:space="0" w:color="auto"/>
        <w:left w:val="none" w:sz="0" w:space="0" w:color="auto"/>
        <w:bottom w:val="none" w:sz="0" w:space="0" w:color="auto"/>
        <w:right w:val="none" w:sz="0" w:space="0" w:color="auto"/>
      </w:divBdr>
    </w:div>
    <w:div w:id="1047879266">
      <w:bodyDiv w:val="1"/>
      <w:marLeft w:val="0"/>
      <w:marRight w:val="0"/>
      <w:marTop w:val="0"/>
      <w:marBottom w:val="0"/>
      <w:divBdr>
        <w:top w:val="none" w:sz="0" w:space="0" w:color="auto"/>
        <w:left w:val="none" w:sz="0" w:space="0" w:color="auto"/>
        <w:bottom w:val="none" w:sz="0" w:space="0" w:color="auto"/>
        <w:right w:val="none" w:sz="0" w:space="0" w:color="auto"/>
      </w:divBdr>
    </w:div>
    <w:div w:id="1048186193">
      <w:bodyDiv w:val="1"/>
      <w:marLeft w:val="0"/>
      <w:marRight w:val="0"/>
      <w:marTop w:val="0"/>
      <w:marBottom w:val="0"/>
      <w:divBdr>
        <w:top w:val="none" w:sz="0" w:space="0" w:color="auto"/>
        <w:left w:val="none" w:sz="0" w:space="0" w:color="auto"/>
        <w:bottom w:val="none" w:sz="0" w:space="0" w:color="auto"/>
        <w:right w:val="none" w:sz="0" w:space="0" w:color="auto"/>
      </w:divBdr>
    </w:div>
    <w:div w:id="1048606480">
      <w:bodyDiv w:val="1"/>
      <w:marLeft w:val="0"/>
      <w:marRight w:val="0"/>
      <w:marTop w:val="0"/>
      <w:marBottom w:val="0"/>
      <w:divBdr>
        <w:top w:val="none" w:sz="0" w:space="0" w:color="auto"/>
        <w:left w:val="none" w:sz="0" w:space="0" w:color="auto"/>
        <w:bottom w:val="none" w:sz="0" w:space="0" w:color="auto"/>
        <w:right w:val="none" w:sz="0" w:space="0" w:color="auto"/>
      </w:divBdr>
    </w:div>
    <w:div w:id="1049645797">
      <w:bodyDiv w:val="1"/>
      <w:marLeft w:val="0"/>
      <w:marRight w:val="0"/>
      <w:marTop w:val="0"/>
      <w:marBottom w:val="0"/>
      <w:divBdr>
        <w:top w:val="none" w:sz="0" w:space="0" w:color="auto"/>
        <w:left w:val="none" w:sz="0" w:space="0" w:color="auto"/>
        <w:bottom w:val="none" w:sz="0" w:space="0" w:color="auto"/>
        <w:right w:val="none" w:sz="0" w:space="0" w:color="auto"/>
      </w:divBdr>
    </w:div>
    <w:div w:id="1050105057">
      <w:bodyDiv w:val="1"/>
      <w:marLeft w:val="0"/>
      <w:marRight w:val="0"/>
      <w:marTop w:val="0"/>
      <w:marBottom w:val="0"/>
      <w:divBdr>
        <w:top w:val="none" w:sz="0" w:space="0" w:color="auto"/>
        <w:left w:val="none" w:sz="0" w:space="0" w:color="auto"/>
        <w:bottom w:val="none" w:sz="0" w:space="0" w:color="auto"/>
        <w:right w:val="none" w:sz="0" w:space="0" w:color="auto"/>
      </w:divBdr>
    </w:div>
    <w:div w:id="1052459937">
      <w:bodyDiv w:val="1"/>
      <w:marLeft w:val="0"/>
      <w:marRight w:val="0"/>
      <w:marTop w:val="0"/>
      <w:marBottom w:val="0"/>
      <w:divBdr>
        <w:top w:val="none" w:sz="0" w:space="0" w:color="auto"/>
        <w:left w:val="none" w:sz="0" w:space="0" w:color="auto"/>
        <w:bottom w:val="none" w:sz="0" w:space="0" w:color="auto"/>
        <w:right w:val="none" w:sz="0" w:space="0" w:color="auto"/>
      </w:divBdr>
    </w:div>
    <w:div w:id="1052540875">
      <w:bodyDiv w:val="1"/>
      <w:marLeft w:val="0"/>
      <w:marRight w:val="0"/>
      <w:marTop w:val="0"/>
      <w:marBottom w:val="0"/>
      <w:divBdr>
        <w:top w:val="none" w:sz="0" w:space="0" w:color="auto"/>
        <w:left w:val="none" w:sz="0" w:space="0" w:color="auto"/>
        <w:bottom w:val="none" w:sz="0" w:space="0" w:color="auto"/>
        <w:right w:val="none" w:sz="0" w:space="0" w:color="auto"/>
      </w:divBdr>
    </w:div>
    <w:div w:id="1052583564">
      <w:bodyDiv w:val="1"/>
      <w:marLeft w:val="0"/>
      <w:marRight w:val="0"/>
      <w:marTop w:val="0"/>
      <w:marBottom w:val="0"/>
      <w:divBdr>
        <w:top w:val="none" w:sz="0" w:space="0" w:color="auto"/>
        <w:left w:val="none" w:sz="0" w:space="0" w:color="auto"/>
        <w:bottom w:val="none" w:sz="0" w:space="0" w:color="auto"/>
        <w:right w:val="none" w:sz="0" w:space="0" w:color="auto"/>
      </w:divBdr>
    </w:div>
    <w:div w:id="1052774831">
      <w:bodyDiv w:val="1"/>
      <w:marLeft w:val="0"/>
      <w:marRight w:val="0"/>
      <w:marTop w:val="0"/>
      <w:marBottom w:val="0"/>
      <w:divBdr>
        <w:top w:val="none" w:sz="0" w:space="0" w:color="auto"/>
        <w:left w:val="none" w:sz="0" w:space="0" w:color="auto"/>
        <w:bottom w:val="none" w:sz="0" w:space="0" w:color="auto"/>
        <w:right w:val="none" w:sz="0" w:space="0" w:color="auto"/>
      </w:divBdr>
    </w:div>
    <w:div w:id="1053385196">
      <w:bodyDiv w:val="1"/>
      <w:marLeft w:val="0"/>
      <w:marRight w:val="0"/>
      <w:marTop w:val="0"/>
      <w:marBottom w:val="0"/>
      <w:divBdr>
        <w:top w:val="none" w:sz="0" w:space="0" w:color="auto"/>
        <w:left w:val="none" w:sz="0" w:space="0" w:color="auto"/>
        <w:bottom w:val="none" w:sz="0" w:space="0" w:color="auto"/>
        <w:right w:val="none" w:sz="0" w:space="0" w:color="auto"/>
      </w:divBdr>
    </w:div>
    <w:div w:id="1053964309">
      <w:bodyDiv w:val="1"/>
      <w:marLeft w:val="0"/>
      <w:marRight w:val="0"/>
      <w:marTop w:val="0"/>
      <w:marBottom w:val="0"/>
      <w:divBdr>
        <w:top w:val="none" w:sz="0" w:space="0" w:color="auto"/>
        <w:left w:val="none" w:sz="0" w:space="0" w:color="auto"/>
        <w:bottom w:val="none" w:sz="0" w:space="0" w:color="auto"/>
        <w:right w:val="none" w:sz="0" w:space="0" w:color="auto"/>
      </w:divBdr>
    </w:div>
    <w:div w:id="1054307167">
      <w:bodyDiv w:val="1"/>
      <w:marLeft w:val="0"/>
      <w:marRight w:val="0"/>
      <w:marTop w:val="0"/>
      <w:marBottom w:val="0"/>
      <w:divBdr>
        <w:top w:val="none" w:sz="0" w:space="0" w:color="auto"/>
        <w:left w:val="none" w:sz="0" w:space="0" w:color="auto"/>
        <w:bottom w:val="none" w:sz="0" w:space="0" w:color="auto"/>
        <w:right w:val="none" w:sz="0" w:space="0" w:color="auto"/>
      </w:divBdr>
    </w:div>
    <w:div w:id="1054425069">
      <w:bodyDiv w:val="1"/>
      <w:marLeft w:val="0"/>
      <w:marRight w:val="0"/>
      <w:marTop w:val="0"/>
      <w:marBottom w:val="0"/>
      <w:divBdr>
        <w:top w:val="none" w:sz="0" w:space="0" w:color="auto"/>
        <w:left w:val="none" w:sz="0" w:space="0" w:color="auto"/>
        <w:bottom w:val="none" w:sz="0" w:space="0" w:color="auto"/>
        <w:right w:val="none" w:sz="0" w:space="0" w:color="auto"/>
      </w:divBdr>
    </w:div>
    <w:div w:id="1054550956">
      <w:bodyDiv w:val="1"/>
      <w:marLeft w:val="0"/>
      <w:marRight w:val="0"/>
      <w:marTop w:val="0"/>
      <w:marBottom w:val="0"/>
      <w:divBdr>
        <w:top w:val="none" w:sz="0" w:space="0" w:color="auto"/>
        <w:left w:val="none" w:sz="0" w:space="0" w:color="auto"/>
        <w:bottom w:val="none" w:sz="0" w:space="0" w:color="auto"/>
        <w:right w:val="none" w:sz="0" w:space="0" w:color="auto"/>
      </w:divBdr>
    </w:div>
    <w:div w:id="1055543406">
      <w:bodyDiv w:val="1"/>
      <w:marLeft w:val="0"/>
      <w:marRight w:val="0"/>
      <w:marTop w:val="0"/>
      <w:marBottom w:val="0"/>
      <w:divBdr>
        <w:top w:val="none" w:sz="0" w:space="0" w:color="auto"/>
        <w:left w:val="none" w:sz="0" w:space="0" w:color="auto"/>
        <w:bottom w:val="none" w:sz="0" w:space="0" w:color="auto"/>
        <w:right w:val="none" w:sz="0" w:space="0" w:color="auto"/>
      </w:divBdr>
    </w:div>
    <w:div w:id="1056468495">
      <w:bodyDiv w:val="1"/>
      <w:marLeft w:val="0"/>
      <w:marRight w:val="0"/>
      <w:marTop w:val="0"/>
      <w:marBottom w:val="0"/>
      <w:divBdr>
        <w:top w:val="none" w:sz="0" w:space="0" w:color="auto"/>
        <w:left w:val="none" w:sz="0" w:space="0" w:color="auto"/>
        <w:bottom w:val="none" w:sz="0" w:space="0" w:color="auto"/>
        <w:right w:val="none" w:sz="0" w:space="0" w:color="auto"/>
      </w:divBdr>
    </w:div>
    <w:div w:id="1056509086">
      <w:bodyDiv w:val="1"/>
      <w:marLeft w:val="0"/>
      <w:marRight w:val="0"/>
      <w:marTop w:val="0"/>
      <w:marBottom w:val="0"/>
      <w:divBdr>
        <w:top w:val="none" w:sz="0" w:space="0" w:color="auto"/>
        <w:left w:val="none" w:sz="0" w:space="0" w:color="auto"/>
        <w:bottom w:val="none" w:sz="0" w:space="0" w:color="auto"/>
        <w:right w:val="none" w:sz="0" w:space="0" w:color="auto"/>
      </w:divBdr>
    </w:div>
    <w:div w:id="1057243395">
      <w:bodyDiv w:val="1"/>
      <w:marLeft w:val="0"/>
      <w:marRight w:val="0"/>
      <w:marTop w:val="0"/>
      <w:marBottom w:val="0"/>
      <w:divBdr>
        <w:top w:val="none" w:sz="0" w:space="0" w:color="auto"/>
        <w:left w:val="none" w:sz="0" w:space="0" w:color="auto"/>
        <w:bottom w:val="none" w:sz="0" w:space="0" w:color="auto"/>
        <w:right w:val="none" w:sz="0" w:space="0" w:color="auto"/>
      </w:divBdr>
    </w:div>
    <w:div w:id="1058284863">
      <w:bodyDiv w:val="1"/>
      <w:marLeft w:val="0"/>
      <w:marRight w:val="0"/>
      <w:marTop w:val="0"/>
      <w:marBottom w:val="0"/>
      <w:divBdr>
        <w:top w:val="none" w:sz="0" w:space="0" w:color="auto"/>
        <w:left w:val="none" w:sz="0" w:space="0" w:color="auto"/>
        <w:bottom w:val="none" w:sz="0" w:space="0" w:color="auto"/>
        <w:right w:val="none" w:sz="0" w:space="0" w:color="auto"/>
      </w:divBdr>
    </w:div>
    <w:div w:id="1058942414">
      <w:bodyDiv w:val="1"/>
      <w:marLeft w:val="0"/>
      <w:marRight w:val="0"/>
      <w:marTop w:val="0"/>
      <w:marBottom w:val="0"/>
      <w:divBdr>
        <w:top w:val="none" w:sz="0" w:space="0" w:color="auto"/>
        <w:left w:val="none" w:sz="0" w:space="0" w:color="auto"/>
        <w:bottom w:val="none" w:sz="0" w:space="0" w:color="auto"/>
        <w:right w:val="none" w:sz="0" w:space="0" w:color="auto"/>
      </w:divBdr>
    </w:div>
    <w:div w:id="1060252180">
      <w:bodyDiv w:val="1"/>
      <w:marLeft w:val="0"/>
      <w:marRight w:val="0"/>
      <w:marTop w:val="0"/>
      <w:marBottom w:val="0"/>
      <w:divBdr>
        <w:top w:val="none" w:sz="0" w:space="0" w:color="auto"/>
        <w:left w:val="none" w:sz="0" w:space="0" w:color="auto"/>
        <w:bottom w:val="none" w:sz="0" w:space="0" w:color="auto"/>
        <w:right w:val="none" w:sz="0" w:space="0" w:color="auto"/>
      </w:divBdr>
    </w:div>
    <w:div w:id="1060978644">
      <w:bodyDiv w:val="1"/>
      <w:marLeft w:val="0"/>
      <w:marRight w:val="0"/>
      <w:marTop w:val="0"/>
      <w:marBottom w:val="0"/>
      <w:divBdr>
        <w:top w:val="none" w:sz="0" w:space="0" w:color="auto"/>
        <w:left w:val="none" w:sz="0" w:space="0" w:color="auto"/>
        <w:bottom w:val="none" w:sz="0" w:space="0" w:color="auto"/>
        <w:right w:val="none" w:sz="0" w:space="0" w:color="auto"/>
      </w:divBdr>
    </w:div>
    <w:div w:id="1061711538">
      <w:bodyDiv w:val="1"/>
      <w:marLeft w:val="0"/>
      <w:marRight w:val="0"/>
      <w:marTop w:val="0"/>
      <w:marBottom w:val="0"/>
      <w:divBdr>
        <w:top w:val="none" w:sz="0" w:space="0" w:color="auto"/>
        <w:left w:val="none" w:sz="0" w:space="0" w:color="auto"/>
        <w:bottom w:val="none" w:sz="0" w:space="0" w:color="auto"/>
        <w:right w:val="none" w:sz="0" w:space="0" w:color="auto"/>
      </w:divBdr>
    </w:div>
    <w:div w:id="1061829738">
      <w:bodyDiv w:val="1"/>
      <w:marLeft w:val="0"/>
      <w:marRight w:val="0"/>
      <w:marTop w:val="0"/>
      <w:marBottom w:val="0"/>
      <w:divBdr>
        <w:top w:val="none" w:sz="0" w:space="0" w:color="auto"/>
        <w:left w:val="none" w:sz="0" w:space="0" w:color="auto"/>
        <w:bottom w:val="none" w:sz="0" w:space="0" w:color="auto"/>
        <w:right w:val="none" w:sz="0" w:space="0" w:color="auto"/>
      </w:divBdr>
    </w:div>
    <w:div w:id="1062094898">
      <w:bodyDiv w:val="1"/>
      <w:marLeft w:val="0"/>
      <w:marRight w:val="0"/>
      <w:marTop w:val="0"/>
      <w:marBottom w:val="0"/>
      <w:divBdr>
        <w:top w:val="none" w:sz="0" w:space="0" w:color="auto"/>
        <w:left w:val="none" w:sz="0" w:space="0" w:color="auto"/>
        <w:bottom w:val="none" w:sz="0" w:space="0" w:color="auto"/>
        <w:right w:val="none" w:sz="0" w:space="0" w:color="auto"/>
      </w:divBdr>
    </w:div>
    <w:div w:id="1062220619">
      <w:bodyDiv w:val="1"/>
      <w:marLeft w:val="0"/>
      <w:marRight w:val="0"/>
      <w:marTop w:val="0"/>
      <w:marBottom w:val="0"/>
      <w:divBdr>
        <w:top w:val="none" w:sz="0" w:space="0" w:color="auto"/>
        <w:left w:val="none" w:sz="0" w:space="0" w:color="auto"/>
        <w:bottom w:val="none" w:sz="0" w:space="0" w:color="auto"/>
        <w:right w:val="none" w:sz="0" w:space="0" w:color="auto"/>
      </w:divBdr>
    </w:div>
    <w:div w:id="1063017798">
      <w:bodyDiv w:val="1"/>
      <w:marLeft w:val="0"/>
      <w:marRight w:val="0"/>
      <w:marTop w:val="0"/>
      <w:marBottom w:val="0"/>
      <w:divBdr>
        <w:top w:val="none" w:sz="0" w:space="0" w:color="auto"/>
        <w:left w:val="none" w:sz="0" w:space="0" w:color="auto"/>
        <w:bottom w:val="none" w:sz="0" w:space="0" w:color="auto"/>
        <w:right w:val="none" w:sz="0" w:space="0" w:color="auto"/>
      </w:divBdr>
    </w:div>
    <w:div w:id="1063721501">
      <w:bodyDiv w:val="1"/>
      <w:marLeft w:val="0"/>
      <w:marRight w:val="0"/>
      <w:marTop w:val="0"/>
      <w:marBottom w:val="0"/>
      <w:divBdr>
        <w:top w:val="none" w:sz="0" w:space="0" w:color="auto"/>
        <w:left w:val="none" w:sz="0" w:space="0" w:color="auto"/>
        <w:bottom w:val="none" w:sz="0" w:space="0" w:color="auto"/>
        <w:right w:val="none" w:sz="0" w:space="0" w:color="auto"/>
      </w:divBdr>
    </w:div>
    <w:div w:id="1063867197">
      <w:bodyDiv w:val="1"/>
      <w:marLeft w:val="0"/>
      <w:marRight w:val="0"/>
      <w:marTop w:val="0"/>
      <w:marBottom w:val="0"/>
      <w:divBdr>
        <w:top w:val="none" w:sz="0" w:space="0" w:color="auto"/>
        <w:left w:val="none" w:sz="0" w:space="0" w:color="auto"/>
        <w:bottom w:val="none" w:sz="0" w:space="0" w:color="auto"/>
        <w:right w:val="none" w:sz="0" w:space="0" w:color="auto"/>
      </w:divBdr>
    </w:div>
    <w:div w:id="1064643664">
      <w:bodyDiv w:val="1"/>
      <w:marLeft w:val="0"/>
      <w:marRight w:val="0"/>
      <w:marTop w:val="0"/>
      <w:marBottom w:val="0"/>
      <w:divBdr>
        <w:top w:val="none" w:sz="0" w:space="0" w:color="auto"/>
        <w:left w:val="none" w:sz="0" w:space="0" w:color="auto"/>
        <w:bottom w:val="none" w:sz="0" w:space="0" w:color="auto"/>
        <w:right w:val="none" w:sz="0" w:space="0" w:color="auto"/>
      </w:divBdr>
    </w:div>
    <w:div w:id="1065181233">
      <w:bodyDiv w:val="1"/>
      <w:marLeft w:val="0"/>
      <w:marRight w:val="0"/>
      <w:marTop w:val="0"/>
      <w:marBottom w:val="0"/>
      <w:divBdr>
        <w:top w:val="none" w:sz="0" w:space="0" w:color="auto"/>
        <w:left w:val="none" w:sz="0" w:space="0" w:color="auto"/>
        <w:bottom w:val="none" w:sz="0" w:space="0" w:color="auto"/>
        <w:right w:val="none" w:sz="0" w:space="0" w:color="auto"/>
      </w:divBdr>
    </w:div>
    <w:div w:id="1065759636">
      <w:bodyDiv w:val="1"/>
      <w:marLeft w:val="0"/>
      <w:marRight w:val="0"/>
      <w:marTop w:val="0"/>
      <w:marBottom w:val="0"/>
      <w:divBdr>
        <w:top w:val="none" w:sz="0" w:space="0" w:color="auto"/>
        <w:left w:val="none" w:sz="0" w:space="0" w:color="auto"/>
        <w:bottom w:val="none" w:sz="0" w:space="0" w:color="auto"/>
        <w:right w:val="none" w:sz="0" w:space="0" w:color="auto"/>
      </w:divBdr>
    </w:div>
    <w:div w:id="1067413346">
      <w:bodyDiv w:val="1"/>
      <w:marLeft w:val="0"/>
      <w:marRight w:val="0"/>
      <w:marTop w:val="0"/>
      <w:marBottom w:val="0"/>
      <w:divBdr>
        <w:top w:val="none" w:sz="0" w:space="0" w:color="auto"/>
        <w:left w:val="none" w:sz="0" w:space="0" w:color="auto"/>
        <w:bottom w:val="none" w:sz="0" w:space="0" w:color="auto"/>
        <w:right w:val="none" w:sz="0" w:space="0" w:color="auto"/>
      </w:divBdr>
    </w:div>
    <w:div w:id="1067873922">
      <w:bodyDiv w:val="1"/>
      <w:marLeft w:val="0"/>
      <w:marRight w:val="0"/>
      <w:marTop w:val="0"/>
      <w:marBottom w:val="0"/>
      <w:divBdr>
        <w:top w:val="none" w:sz="0" w:space="0" w:color="auto"/>
        <w:left w:val="none" w:sz="0" w:space="0" w:color="auto"/>
        <w:bottom w:val="none" w:sz="0" w:space="0" w:color="auto"/>
        <w:right w:val="none" w:sz="0" w:space="0" w:color="auto"/>
      </w:divBdr>
    </w:div>
    <w:div w:id="1068261561">
      <w:bodyDiv w:val="1"/>
      <w:marLeft w:val="0"/>
      <w:marRight w:val="0"/>
      <w:marTop w:val="0"/>
      <w:marBottom w:val="0"/>
      <w:divBdr>
        <w:top w:val="none" w:sz="0" w:space="0" w:color="auto"/>
        <w:left w:val="none" w:sz="0" w:space="0" w:color="auto"/>
        <w:bottom w:val="none" w:sz="0" w:space="0" w:color="auto"/>
        <w:right w:val="none" w:sz="0" w:space="0" w:color="auto"/>
      </w:divBdr>
    </w:div>
    <w:div w:id="1068527946">
      <w:bodyDiv w:val="1"/>
      <w:marLeft w:val="0"/>
      <w:marRight w:val="0"/>
      <w:marTop w:val="0"/>
      <w:marBottom w:val="0"/>
      <w:divBdr>
        <w:top w:val="none" w:sz="0" w:space="0" w:color="auto"/>
        <w:left w:val="none" w:sz="0" w:space="0" w:color="auto"/>
        <w:bottom w:val="none" w:sz="0" w:space="0" w:color="auto"/>
        <w:right w:val="none" w:sz="0" w:space="0" w:color="auto"/>
      </w:divBdr>
    </w:div>
    <w:div w:id="1068573693">
      <w:bodyDiv w:val="1"/>
      <w:marLeft w:val="0"/>
      <w:marRight w:val="0"/>
      <w:marTop w:val="0"/>
      <w:marBottom w:val="0"/>
      <w:divBdr>
        <w:top w:val="none" w:sz="0" w:space="0" w:color="auto"/>
        <w:left w:val="none" w:sz="0" w:space="0" w:color="auto"/>
        <w:bottom w:val="none" w:sz="0" w:space="0" w:color="auto"/>
        <w:right w:val="none" w:sz="0" w:space="0" w:color="auto"/>
      </w:divBdr>
    </w:div>
    <w:div w:id="1068574346">
      <w:bodyDiv w:val="1"/>
      <w:marLeft w:val="0"/>
      <w:marRight w:val="0"/>
      <w:marTop w:val="0"/>
      <w:marBottom w:val="0"/>
      <w:divBdr>
        <w:top w:val="none" w:sz="0" w:space="0" w:color="auto"/>
        <w:left w:val="none" w:sz="0" w:space="0" w:color="auto"/>
        <w:bottom w:val="none" w:sz="0" w:space="0" w:color="auto"/>
        <w:right w:val="none" w:sz="0" w:space="0" w:color="auto"/>
      </w:divBdr>
    </w:div>
    <w:div w:id="1068576014">
      <w:bodyDiv w:val="1"/>
      <w:marLeft w:val="0"/>
      <w:marRight w:val="0"/>
      <w:marTop w:val="0"/>
      <w:marBottom w:val="0"/>
      <w:divBdr>
        <w:top w:val="none" w:sz="0" w:space="0" w:color="auto"/>
        <w:left w:val="none" w:sz="0" w:space="0" w:color="auto"/>
        <w:bottom w:val="none" w:sz="0" w:space="0" w:color="auto"/>
        <w:right w:val="none" w:sz="0" w:space="0" w:color="auto"/>
      </w:divBdr>
    </w:div>
    <w:div w:id="1069500870">
      <w:bodyDiv w:val="1"/>
      <w:marLeft w:val="0"/>
      <w:marRight w:val="0"/>
      <w:marTop w:val="0"/>
      <w:marBottom w:val="0"/>
      <w:divBdr>
        <w:top w:val="none" w:sz="0" w:space="0" w:color="auto"/>
        <w:left w:val="none" w:sz="0" w:space="0" w:color="auto"/>
        <w:bottom w:val="none" w:sz="0" w:space="0" w:color="auto"/>
        <w:right w:val="none" w:sz="0" w:space="0" w:color="auto"/>
      </w:divBdr>
    </w:div>
    <w:div w:id="1069620427">
      <w:bodyDiv w:val="1"/>
      <w:marLeft w:val="0"/>
      <w:marRight w:val="0"/>
      <w:marTop w:val="0"/>
      <w:marBottom w:val="0"/>
      <w:divBdr>
        <w:top w:val="none" w:sz="0" w:space="0" w:color="auto"/>
        <w:left w:val="none" w:sz="0" w:space="0" w:color="auto"/>
        <w:bottom w:val="none" w:sz="0" w:space="0" w:color="auto"/>
        <w:right w:val="none" w:sz="0" w:space="0" w:color="auto"/>
      </w:divBdr>
    </w:div>
    <w:div w:id="1069769798">
      <w:bodyDiv w:val="1"/>
      <w:marLeft w:val="0"/>
      <w:marRight w:val="0"/>
      <w:marTop w:val="0"/>
      <w:marBottom w:val="0"/>
      <w:divBdr>
        <w:top w:val="none" w:sz="0" w:space="0" w:color="auto"/>
        <w:left w:val="none" w:sz="0" w:space="0" w:color="auto"/>
        <w:bottom w:val="none" w:sz="0" w:space="0" w:color="auto"/>
        <w:right w:val="none" w:sz="0" w:space="0" w:color="auto"/>
      </w:divBdr>
    </w:div>
    <w:div w:id="1070225328">
      <w:bodyDiv w:val="1"/>
      <w:marLeft w:val="0"/>
      <w:marRight w:val="0"/>
      <w:marTop w:val="0"/>
      <w:marBottom w:val="0"/>
      <w:divBdr>
        <w:top w:val="none" w:sz="0" w:space="0" w:color="auto"/>
        <w:left w:val="none" w:sz="0" w:space="0" w:color="auto"/>
        <w:bottom w:val="none" w:sz="0" w:space="0" w:color="auto"/>
        <w:right w:val="none" w:sz="0" w:space="0" w:color="auto"/>
      </w:divBdr>
    </w:div>
    <w:div w:id="1070269453">
      <w:bodyDiv w:val="1"/>
      <w:marLeft w:val="0"/>
      <w:marRight w:val="0"/>
      <w:marTop w:val="0"/>
      <w:marBottom w:val="0"/>
      <w:divBdr>
        <w:top w:val="none" w:sz="0" w:space="0" w:color="auto"/>
        <w:left w:val="none" w:sz="0" w:space="0" w:color="auto"/>
        <w:bottom w:val="none" w:sz="0" w:space="0" w:color="auto"/>
        <w:right w:val="none" w:sz="0" w:space="0" w:color="auto"/>
      </w:divBdr>
    </w:div>
    <w:div w:id="1071463571">
      <w:bodyDiv w:val="1"/>
      <w:marLeft w:val="0"/>
      <w:marRight w:val="0"/>
      <w:marTop w:val="0"/>
      <w:marBottom w:val="0"/>
      <w:divBdr>
        <w:top w:val="none" w:sz="0" w:space="0" w:color="auto"/>
        <w:left w:val="none" w:sz="0" w:space="0" w:color="auto"/>
        <w:bottom w:val="none" w:sz="0" w:space="0" w:color="auto"/>
        <w:right w:val="none" w:sz="0" w:space="0" w:color="auto"/>
      </w:divBdr>
    </w:div>
    <w:div w:id="1073774513">
      <w:bodyDiv w:val="1"/>
      <w:marLeft w:val="0"/>
      <w:marRight w:val="0"/>
      <w:marTop w:val="0"/>
      <w:marBottom w:val="0"/>
      <w:divBdr>
        <w:top w:val="none" w:sz="0" w:space="0" w:color="auto"/>
        <w:left w:val="none" w:sz="0" w:space="0" w:color="auto"/>
        <w:bottom w:val="none" w:sz="0" w:space="0" w:color="auto"/>
        <w:right w:val="none" w:sz="0" w:space="0" w:color="auto"/>
      </w:divBdr>
    </w:div>
    <w:div w:id="1075590333">
      <w:bodyDiv w:val="1"/>
      <w:marLeft w:val="0"/>
      <w:marRight w:val="0"/>
      <w:marTop w:val="0"/>
      <w:marBottom w:val="0"/>
      <w:divBdr>
        <w:top w:val="none" w:sz="0" w:space="0" w:color="auto"/>
        <w:left w:val="none" w:sz="0" w:space="0" w:color="auto"/>
        <w:bottom w:val="none" w:sz="0" w:space="0" w:color="auto"/>
        <w:right w:val="none" w:sz="0" w:space="0" w:color="auto"/>
      </w:divBdr>
    </w:div>
    <w:div w:id="1076198473">
      <w:bodyDiv w:val="1"/>
      <w:marLeft w:val="0"/>
      <w:marRight w:val="0"/>
      <w:marTop w:val="0"/>
      <w:marBottom w:val="0"/>
      <w:divBdr>
        <w:top w:val="none" w:sz="0" w:space="0" w:color="auto"/>
        <w:left w:val="none" w:sz="0" w:space="0" w:color="auto"/>
        <w:bottom w:val="none" w:sz="0" w:space="0" w:color="auto"/>
        <w:right w:val="none" w:sz="0" w:space="0" w:color="auto"/>
      </w:divBdr>
    </w:div>
    <w:div w:id="1076785747">
      <w:bodyDiv w:val="1"/>
      <w:marLeft w:val="0"/>
      <w:marRight w:val="0"/>
      <w:marTop w:val="0"/>
      <w:marBottom w:val="0"/>
      <w:divBdr>
        <w:top w:val="none" w:sz="0" w:space="0" w:color="auto"/>
        <w:left w:val="none" w:sz="0" w:space="0" w:color="auto"/>
        <w:bottom w:val="none" w:sz="0" w:space="0" w:color="auto"/>
        <w:right w:val="none" w:sz="0" w:space="0" w:color="auto"/>
      </w:divBdr>
    </w:div>
    <w:div w:id="1077479400">
      <w:bodyDiv w:val="1"/>
      <w:marLeft w:val="0"/>
      <w:marRight w:val="0"/>
      <w:marTop w:val="0"/>
      <w:marBottom w:val="0"/>
      <w:divBdr>
        <w:top w:val="none" w:sz="0" w:space="0" w:color="auto"/>
        <w:left w:val="none" w:sz="0" w:space="0" w:color="auto"/>
        <w:bottom w:val="none" w:sz="0" w:space="0" w:color="auto"/>
        <w:right w:val="none" w:sz="0" w:space="0" w:color="auto"/>
      </w:divBdr>
    </w:div>
    <w:div w:id="1077753842">
      <w:bodyDiv w:val="1"/>
      <w:marLeft w:val="0"/>
      <w:marRight w:val="0"/>
      <w:marTop w:val="0"/>
      <w:marBottom w:val="0"/>
      <w:divBdr>
        <w:top w:val="none" w:sz="0" w:space="0" w:color="auto"/>
        <w:left w:val="none" w:sz="0" w:space="0" w:color="auto"/>
        <w:bottom w:val="none" w:sz="0" w:space="0" w:color="auto"/>
        <w:right w:val="none" w:sz="0" w:space="0" w:color="auto"/>
      </w:divBdr>
    </w:div>
    <w:div w:id="1078095106">
      <w:bodyDiv w:val="1"/>
      <w:marLeft w:val="0"/>
      <w:marRight w:val="0"/>
      <w:marTop w:val="0"/>
      <w:marBottom w:val="0"/>
      <w:divBdr>
        <w:top w:val="none" w:sz="0" w:space="0" w:color="auto"/>
        <w:left w:val="none" w:sz="0" w:space="0" w:color="auto"/>
        <w:bottom w:val="none" w:sz="0" w:space="0" w:color="auto"/>
        <w:right w:val="none" w:sz="0" w:space="0" w:color="auto"/>
      </w:divBdr>
    </w:div>
    <w:div w:id="1078288215">
      <w:bodyDiv w:val="1"/>
      <w:marLeft w:val="0"/>
      <w:marRight w:val="0"/>
      <w:marTop w:val="0"/>
      <w:marBottom w:val="0"/>
      <w:divBdr>
        <w:top w:val="none" w:sz="0" w:space="0" w:color="auto"/>
        <w:left w:val="none" w:sz="0" w:space="0" w:color="auto"/>
        <w:bottom w:val="none" w:sz="0" w:space="0" w:color="auto"/>
        <w:right w:val="none" w:sz="0" w:space="0" w:color="auto"/>
      </w:divBdr>
    </w:div>
    <w:div w:id="1078479413">
      <w:bodyDiv w:val="1"/>
      <w:marLeft w:val="0"/>
      <w:marRight w:val="0"/>
      <w:marTop w:val="0"/>
      <w:marBottom w:val="0"/>
      <w:divBdr>
        <w:top w:val="none" w:sz="0" w:space="0" w:color="auto"/>
        <w:left w:val="none" w:sz="0" w:space="0" w:color="auto"/>
        <w:bottom w:val="none" w:sz="0" w:space="0" w:color="auto"/>
        <w:right w:val="none" w:sz="0" w:space="0" w:color="auto"/>
      </w:divBdr>
    </w:div>
    <w:div w:id="1078483696">
      <w:bodyDiv w:val="1"/>
      <w:marLeft w:val="0"/>
      <w:marRight w:val="0"/>
      <w:marTop w:val="0"/>
      <w:marBottom w:val="0"/>
      <w:divBdr>
        <w:top w:val="none" w:sz="0" w:space="0" w:color="auto"/>
        <w:left w:val="none" w:sz="0" w:space="0" w:color="auto"/>
        <w:bottom w:val="none" w:sz="0" w:space="0" w:color="auto"/>
        <w:right w:val="none" w:sz="0" w:space="0" w:color="auto"/>
      </w:divBdr>
    </w:div>
    <w:div w:id="1078864313">
      <w:bodyDiv w:val="1"/>
      <w:marLeft w:val="0"/>
      <w:marRight w:val="0"/>
      <w:marTop w:val="0"/>
      <w:marBottom w:val="0"/>
      <w:divBdr>
        <w:top w:val="none" w:sz="0" w:space="0" w:color="auto"/>
        <w:left w:val="none" w:sz="0" w:space="0" w:color="auto"/>
        <w:bottom w:val="none" w:sz="0" w:space="0" w:color="auto"/>
        <w:right w:val="none" w:sz="0" w:space="0" w:color="auto"/>
      </w:divBdr>
    </w:div>
    <w:div w:id="1079865126">
      <w:bodyDiv w:val="1"/>
      <w:marLeft w:val="0"/>
      <w:marRight w:val="0"/>
      <w:marTop w:val="0"/>
      <w:marBottom w:val="0"/>
      <w:divBdr>
        <w:top w:val="none" w:sz="0" w:space="0" w:color="auto"/>
        <w:left w:val="none" w:sz="0" w:space="0" w:color="auto"/>
        <w:bottom w:val="none" w:sz="0" w:space="0" w:color="auto"/>
        <w:right w:val="none" w:sz="0" w:space="0" w:color="auto"/>
      </w:divBdr>
    </w:div>
    <w:div w:id="1081105359">
      <w:bodyDiv w:val="1"/>
      <w:marLeft w:val="0"/>
      <w:marRight w:val="0"/>
      <w:marTop w:val="0"/>
      <w:marBottom w:val="0"/>
      <w:divBdr>
        <w:top w:val="none" w:sz="0" w:space="0" w:color="auto"/>
        <w:left w:val="none" w:sz="0" w:space="0" w:color="auto"/>
        <w:bottom w:val="none" w:sz="0" w:space="0" w:color="auto"/>
        <w:right w:val="none" w:sz="0" w:space="0" w:color="auto"/>
      </w:divBdr>
    </w:div>
    <w:div w:id="1082021157">
      <w:bodyDiv w:val="1"/>
      <w:marLeft w:val="0"/>
      <w:marRight w:val="0"/>
      <w:marTop w:val="0"/>
      <w:marBottom w:val="0"/>
      <w:divBdr>
        <w:top w:val="none" w:sz="0" w:space="0" w:color="auto"/>
        <w:left w:val="none" w:sz="0" w:space="0" w:color="auto"/>
        <w:bottom w:val="none" w:sz="0" w:space="0" w:color="auto"/>
        <w:right w:val="none" w:sz="0" w:space="0" w:color="auto"/>
      </w:divBdr>
    </w:div>
    <w:div w:id="1083138617">
      <w:bodyDiv w:val="1"/>
      <w:marLeft w:val="0"/>
      <w:marRight w:val="0"/>
      <w:marTop w:val="0"/>
      <w:marBottom w:val="0"/>
      <w:divBdr>
        <w:top w:val="none" w:sz="0" w:space="0" w:color="auto"/>
        <w:left w:val="none" w:sz="0" w:space="0" w:color="auto"/>
        <w:bottom w:val="none" w:sz="0" w:space="0" w:color="auto"/>
        <w:right w:val="none" w:sz="0" w:space="0" w:color="auto"/>
      </w:divBdr>
    </w:div>
    <w:div w:id="1085223348">
      <w:bodyDiv w:val="1"/>
      <w:marLeft w:val="0"/>
      <w:marRight w:val="0"/>
      <w:marTop w:val="0"/>
      <w:marBottom w:val="0"/>
      <w:divBdr>
        <w:top w:val="none" w:sz="0" w:space="0" w:color="auto"/>
        <w:left w:val="none" w:sz="0" w:space="0" w:color="auto"/>
        <w:bottom w:val="none" w:sz="0" w:space="0" w:color="auto"/>
        <w:right w:val="none" w:sz="0" w:space="0" w:color="auto"/>
      </w:divBdr>
    </w:div>
    <w:div w:id="1085297166">
      <w:bodyDiv w:val="1"/>
      <w:marLeft w:val="0"/>
      <w:marRight w:val="0"/>
      <w:marTop w:val="0"/>
      <w:marBottom w:val="0"/>
      <w:divBdr>
        <w:top w:val="none" w:sz="0" w:space="0" w:color="auto"/>
        <w:left w:val="none" w:sz="0" w:space="0" w:color="auto"/>
        <w:bottom w:val="none" w:sz="0" w:space="0" w:color="auto"/>
        <w:right w:val="none" w:sz="0" w:space="0" w:color="auto"/>
      </w:divBdr>
    </w:div>
    <w:div w:id="1085490129">
      <w:bodyDiv w:val="1"/>
      <w:marLeft w:val="0"/>
      <w:marRight w:val="0"/>
      <w:marTop w:val="0"/>
      <w:marBottom w:val="0"/>
      <w:divBdr>
        <w:top w:val="none" w:sz="0" w:space="0" w:color="auto"/>
        <w:left w:val="none" w:sz="0" w:space="0" w:color="auto"/>
        <w:bottom w:val="none" w:sz="0" w:space="0" w:color="auto"/>
        <w:right w:val="none" w:sz="0" w:space="0" w:color="auto"/>
      </w:divBdr>
    </w:div>
    <w:div w:id="1085566543">
      <w:bodyDiv w:val="1"/>
      <w:marLeft w:val="0"/>
      <w:marRight w:val="0"/>
      <w:marTop w:val="0"/>
      <w:marBottom w:val="0"/>
      <w:divBdr>
        <w:top w:val="none" w:sz="0" w:space="0" w:color="auto"/>
        <w:left w:val="none" w:sz="0" w:space="0" w:color="auto"/>
        <w:bottom w:val="none" w:sz="0" w:space="0" w:color="auto"/>
        <w:right w:val="none" w:sz="0" w:space="0" w:color="auto"/>
      </w:divBdr>
    </w:div>
    <w:div w:id="1086268550">
      <w:bodyDiv w:val="1"/>
      <w:marLeft w:val="0"/>
      <w:marRight w:val="0"/>
      <w:marTop w:val="0"/>
      <w:marBottom w:val="0"/>
      <w:divBdr>
        <w:top w:val="none" w:sz="0" w:space="0" w:color="auto"/>
        <w:left w:val="none" w:sz="0" w:space="0" w:color="auto"/>
        <w:bottom w:val="none" w:sz="0" w:space="0" w:color="auto"/>
        <w:right w:val="none" w:sz="0" w:space="0" w:color="auto"/>
      </w:divBdr>
    </w:div>
    <w:div w:id="1086464891">
      <w:bodyDiv w:val="1"/>
      <w:marLeft w:val="0"/>
      <w:marRight w:val="0"/>
      <w:marTop w:val="0"/>
      <w:marBottom w:val="0"/>
      <w:divBdr>
        <w:top w:val="none" w:sz="0" w:space="0" w:color="auto"/>
        <w:left w:val="none" w:sz="0" w:space="0" w:color="auto"/>
        <w:bottom w:val="none" w:sz="0" w:space="0" w:color="auto"/>
        <w:right w:val="none" w:sz="0" w:space="0" w:color="auto"/>
      </w:divBdr>
    </w:div>
    <w:div w:id="1086996016">
      <w:bodyDiv w:val="1"/>
      <w:marLeft w:val="0"/>
      <w:marRight w:val="0"/>
      <w:marTop w:val="0"/>
      <w:marBottom w:val="0"/>
      <w:divBdr>
        <w:top w:val="none" w:sz="0" w:space="0" w:color="auto"/>
        <w:left w:val="none" w:sz="0" w:space="0" w:color="auto"/>
        <w:bottom w:val="none" w:sz="0" w:space="0" w:color="auto"/>
        <w:right w:val="none" w:sz="0" w:space="0" w:color="auto"/>
      </w:divBdr>
    </w:div>
    <w:div w:id="1087262562">
      <w:bodyDiv w:val="1"/>
      <w:marLeft w:val="0"/>
      <w:marRight w:val="0"/>
      <w:marTop w:val="0"/>
      <w:marBottom w:val="0"/>
      <w:divBdr>
        <w:top w:val="none" w:sz="0" w:space="0" w:color="auto"/>
        <w:left w:val="none" w:sz="0" w:space="0" w:color="auto"/>
        <w:bottom w:val="none" w:sz="0" w:space="0" w:color="auto"/>
        <w:right w:val="none" w:sz="0" w:space="0" w:color="auto"/>
      </w:divBdr>
    </w:div>
    <w:div w:id="1088161756">
      <w:bodyDiv w:val="1"/>
      <w:marLeft w:val="0"/>
      <w:marRight w:val="0"/>
      <w:marTop w:val="0"/>
      <w:marBottom w:val="0"/>
      <w:divBdr>
        <w:top w:val="none" w:sz="0" w:space="0" w:color="auto"/>
        <w:left w:val="none" w:sz="0" w:space="0" w:color="auto"/>
        <w:bottom w:val="none" w:sz="0" w:space="0" w:color="auto"/>
        <w:right w:val="none" w:sz="0" w:space="0" w:color="auto"/>
      </w:divBdr>
    </w:div>
    <w:div w:id="1088883888">
      <w:bodyDiv w:val="1"/>
      <w:marLeft w:val="0"/>
      <w:marRight w:val="0"/>
      <w:marTop w:val="0"/>
      <w:marBottom w:val="0"/>
      <w:divBdr>
        <w:top w:val="none" w:sz="0" w:space="0" w:color="auto"/>
        <w:left w:val="none" w:sz="0" w:space="0" w:color="auto"/>
        <w:bottom w:val="none" w:sz="0" w:space="0" w:color="auto"/>
        <w:right w:val="none" w:sz="0" w:space="0" w:color="auto"/>
      </w:divBdr>
    </w:div>
    <w:div w:id="1088960073">
      <w:bodyDiv w:val="1"/>
      <w:marLeft w:val="0"/>
      <w:marRight w:val="0"/>
      <w:marTop w:val="0"/>
      <w:marBottom w:val="0"/>
      <w:divBdr>
        <w:top w:val="none" w:sz="0" w:space="0" w:color="auto"/>
        <w:left w:val="none" w:sz="0" w:space="0" w:color="auto"/>
        <w:bottom w:val="none" w:sz="0" w:space="0" w:color="auto"/>
        <w:right w:val="none" w:sz="0" w:space="0" w:color="auto"/>
      </w:divBdr>
    </w:div>
    <w:div w:id="1089043897">
      <w:bodyDiv w:val="1"/>
      <w:marLeft w:val="0"/>
      <w:marRight w:val="0"/>
      <w:marTop w:val="0"/>
      <w:marBottom w:val="0"/>
      <w:divBdr>
        <w:top w:val="none" w:sz="0" w:space="0" w:color="auto"/>
        <w:left w:val="none" w:sz="0" w:space="0" w:color="auto"/>
        <w:bottom w:val="none" w:sz="0" w:space="0" w:color="auto"/>
        <w:right w:val="none" w:sz="0" w:space="0" w:color="auto"/>
      </w:divBdr>
    </w:div>
    <w:div w:id="1090199688">
      <w:bodyDiv w:val="1"/>
      <w:marLeft w:val="0"/>
      <w:marRight w:val="0"/>
      <w:marTop w:val="0"/>
      <w:marBottom w:val="0"/>
      <w:divBdr>
        <w:top w:val="none" w:sz="0" w:space="0" w:color="auto"/>
        <w:left w:val="none" w:sz="0" w:space="0" w:color="auto"/>
        <w:bottom w:val="none" w:sz="0" w:space="0" w:color="auto"/>
        <w:right w:val="none" w:sz="0" w:space="0" w:color="auto"/>
      </w:divBdr>
    </w:div>
    <w:div w:id="1090657401">
      <w:bodyDiv w:val="1"/>
      <w:marLeft w:val="0"/>
      <w:marRight w:val="0"/>
      <w:marTop w:val="0"/>
      <w:marBottom w:val="0"/>
      <w:divBdr>
        <w:top w:val="none" w:sz="0" w:space="0" w:color="auto"/>
        <w:left w:val="none" w:sz="0" w:space="0" w:color="auto"/>
        <w:bottom w:val="none" w:sz="0" w:space="0" w:color="auto"/>
        <w:right w:val="none" w:sz="0" w:space="0" w:color="auto"/>
      </w:divBdr>
    </w:div>
    <w:div w:id="1093554909">
      <w:bodyDiv w:val="1"/>
      <w:marLeft w:val="0"/>
      <w:marRight w:val="0"/>
      <w:marTop w:val="0"/>
      <w:marBottom w:val="0"/>
      <w:divBdr>
        <w:top w:val="none" w:sz="0" w:space="0" w:color="auto"/>
        <w:left w:val="none" w:sz="0" w:space="0" w:color="auto"/>
        <w:bottom w:val="none" w:sz="0" w:space="0" w:color="auto"/>
        <w:right w:val="none" w:sz="0" w:space="0" w:color="auto"/>
      </w:divBdr>
    </w:div>
    <w:div w:id="1094201470">
      <w:bodyDiv w:val="1"/>
      <w:marLeft w:val="0"/>
      <w:marRight w:val="0"/>
      <w:marTop w:val="0"/>
      <w:marBottom w:val="0"/>
      <w:divBdr>
        <w:top w:val="none" w:sz="0" w:space="0" w:color="auto"/>
        <w:left w:val="none" w:sz="0" w:space="0" w:color="auto"/>
        <w:bottom w:val="none" w:sz="0" w:space="0" w:color="auto"/>
        <w:right w:val="none" w:sz="0" w:space="0" w:color="auto"/>
      </w:divBdr>
    </w:div>
    <w:div w:id="1094590052">
      <w:bodyDiv w:val="1"/>
      <w:marLeft w:val="0"/>
      <w:marRight w:val="0"/>
      <w:marTop w:val="0"/>
      <w:marBottom w:val="0"/>
      <w:divBdr>
        <w:top w:val="none" w:sz="0" w:space="0" w:color="auto"/>
        <w:left w:val="none" w:sz="0" w:space="0" w:color="auto"/>
        <w:bottom w:val="none" w:sz="0" w:space="0" w:color="auto"/>
        <w:right w:val="none" w:sz="0" w:space="0" w:color="auto"/>
      </w:divBdr>
    </w:div>
    <w:div w:id="1096250575">
      <w:bodyDiv w:val="1"/>
      <w:marLeft w:val="0"/>
      <w:marRight w:val="0"/>
      <w:marTop w:val="0"/>
      <w:marBottom w:val="0"/>
      <w:divBdr>
        <w:top w:val="none" w:sz="0" w:space="0" w:color="auto"/>
        <w:left w:val="none" w:sz="0" w:space="0" w:color="auto"/>
        <w:bottom w:val="none" w:sz="0" w:space="0" w:color="auto"/>
        <w:right w:val="none" w:sz="0" w:space="0" w:color="auto"/>
      </w:divBdr>
    </w:div>
    <w:div w:id="1096831671">
      <w:bodyDiv w:val="1"/>
      <w:marLeft w:val="0"/>
      <w:marRight w:val="0"/>
      <w:marTop w:val="0"/>
      <w:marBottom w:val="0"/>
      <w:divBdr>
        <w:top w:val="none" w:sz="0" w:space="0" w:color="auto"/>
        <w:left w:val="none" w:sz="0" w:space="0" w:color="auto"/>
        <w:bottom w:val="none" w:sz="0" w:space="0" w:color="auto"/>
        <w:right w:val="none" w:sz="0" w:space="0" w:color="auto"/>
      </w:divBdr>
    </w:div>
    <w:div w:id="1097170098">
      <w:bodyDiv w:val="1"/>
      <w:marLeft w:val="0"/>
      <w:marRight w:val="0"/>
      <w:marTop w:val="0"/>
      <w:marBottom w:val="0"/>
      <w:divBdr>
        <w:top w:val="none" w:sz="0" w:space="0" w:color="auto"/>
        <w:left w:val="none" w:sz="0" w:space="0" w:color="auto"/>
        <w:bottom w:val="none" w:sz="0" w:space="0" w:color="auto"/>
        <w:right w:val="none" w:sz="0" w:space="0" w:color="auto"/>
      </w:divBdr>
    </w:div>
    <w:div w:id="1097940257">
      <w:bodyDiv w:val="1"/>
      <w:marLeft w:val="0"/>
      <w:marRight w:val="0"/>
      <w:marTop w:val="0"/>
      <w:marBottom w:val="0"/>
      <w:divBdr>
        <w:top w:val="none" w:sz="0" w:space="0" w:color="auto"/>
        <w:left w:val="none" w:sz="0" w:space="0" w:color="auto"/>
        <w:bottom w:val="none" w:sz="0" w:space="0" w:color="auto"/>
        <w:right w:val="none" w:sz="0" w:space="0" w:color="auto"/>
      </w:divBdr>
    </w:div>
    <w:div w:id="1097945220">
      <w:bodyDiv w:val="1"/>
      <w:marLeft w:val="0"/>
      <w:marRight w:val="0"/>
      <w:marTop w:val="0"/>
      <w:marBottom w:val="0"/>
      <w:divBdr>
        <w:top w:val="none" w:sz="0" w:space="0" w:color="auto"/>
        <w:left w:val="none" w:sz="0" w:space="0" w:color="auto"/>
        <w:bottom w:val="none" w:sz="0" w:space="0" w:color="auto"/>
        <w:right w:val="none" w:sz="0" w:space="0" w:color="auto"/>
      </w:divBdr>
    </w:div>
    <w:div w:id="1097991271">
      <w:bodyDiv w:val="1"/>
      <w:marLeft w:val="0"/>
      <w:marRight w:val="0"/>
      <w:marTop w:val="0"/>
      <w:marBottom w:val="0"/>
      <w:divBdr>
        <w:top w:val="none" w:sz="0" w:space="0" w:color="auto"/>
        <w:left w:val="none" w:sz="0" w:space="0" w:color="auto"/>
        <w:bottom w:val="none" w:sz="0" w:space="0" w:color="auto"/>
        <w:right w:val="none" w:sz="0" w:space="0" w:color="auto"/>
      </w:divBdr>
    </w:div>
    <w:div w:id="1098789315">
      <w:bodyDiv w:val="1"/>
      <w:marLeft w:val="0"/>
      <w:marRight w:val="0"/>
      <w:marTop w:val="0"/>
      <w:marBottom w:val="0"/>
      <w:divBdr>
        <w:top w:val="none" w:sz="0" w:space="0" w:color="auto"/>
        <w:left w:val="none" w:sz="0" w:space="0" w:color="auto"/>
        <w:bottom w:val="none" w:sz="0" w:space="0" w:color="auto"/>
        <w:right w:val="none" w:sz="0" w:space="0" w:color="auto"/>
      </w:divBdr>
    </w:div>
    <w:div w:id="1098913704">
      <w:bodyDiv w:val="1"/>
      <w:marLeft w:val="0"/>
      <w:marRight w:val="0"/>
      <w:marTop w:val="0"/>
      <w:marBottom w:val="0"/>
      <w:divBdr>
        <w:top w:val="none" w:sz="0" w:space="0" w:color="auto"/>
        <w:left w:val="none" w:sz="0" w:space="0" w:color="auto"/>
        <w:bottom w:val="none" w:sz="0" w:space="0" w:color="auto"/>
        <w:right w:val="none" w:sz="0" w:space="0" w:color="auto"/>
      </w:divBdr>
    </w:div>
    <w:div w:id="1098982989">
      <w:bodyDiv w:val="1"/>
      <w:marLeft w:val="0"/>
      <w:marRight w:val="0"/>
      <w:marTop w:val="0"/>
      <w:marBottom w:val="0"/>
      <w:divBdr>
        <w:top w:val="none" w:sz="0" w:space="0" w:color="auto"/>
        <w:left w:val="none" w:sz="0" w:space="0" w:color="auto"/>
        <w:bottom w:val="none" w:sz="0" w:space="0" w:color="auto"/>
        <w:right w:val="none" w:sz="0" w:space="0" w:color="auto"/>
      </w:divBdr>
    </w:div>
    <w:div w:id="1099326786">
      <w:bodyDiv w:val="1"/>
      <w:marLeft w:val="0"/>
      <w:marRight w:val="0"/>
      <w:marTop w:val="0"/>
      <w:marBottom w:val="0"/>
      <w:divBdr>
        <w:top w:val="none" w:sz="0" w:space="0" w:color="auto"/>
        <w:left w:val="none" w:sz="0" w:space="0" w:color="auto"/>
        <w:bottom w:val="none" w:sz="0" w:space="0" w:color="auto"/>
        <w:right w:val="none" w:sz="0" w:space="0" w:color="auto"/>
      </w:divBdr>
    </w:div>
    <w:div w:id="1099594622">
      <w:bodyDiv w:val="1"/>
      <w:marLeft w:val="0"/>
      <w:marRight w:val="0"/>
      <w:marTop w:val="0"/>
      <w:marBottom w:val="0"/>
      <w:divBdr>
        <w:top w:val="none" w:sz="0" w:space="0" w:color="auto"/>
        <w:left w:val="none" w:sz="0" w:space="0" w:color="auto"/>
        <w:bottom w:val="none" w:sz="0" w:space="0" w:color="auto"/>
        <w:right w:val="none" w:sz="0" w:space="0" w:color="auto"/>
      </w:divBdr>
    </w:div>
    <w:div w:id="1099956290">
      <w:bodyDiv w:val="1"/>
      <w:marLeft w:val="0"/>
      <w:marRight w:val="0"/>
      <w:marTop w:val="0"/>
      <w:marBottom w:val="0"/>
      <w:divBdr>
        <w:top w:val="none" w:sz="0" w:space="0" w:color="auto"/>
        <w:left w:val="none" w:sz="0" w:space="0" w:color="auto"/>
        <w:bottom w:val="none" w:sz="0" w:space="0" w:color="auto"/>
        <w:right w:val="none" w:sz="0" w:space="0" w:color="auto"/>
      </w:divBdr>
    </w:div>
    <w:div w:id="1100949730">
      <w:bodyDiv w:val="1"/>
      <w:marLeft w:val="0"/>
      <w:marRight w:val="0"/>
      <w:marTop w:val="0"/>
      <w:marBottom w:val="0"/>
      <w:divBdr>
        <w:top w:val="none" w:sz="0" w:space="0" w:color="auto"/>
        <w:left w:val="none" w:sz="0" w:space="0" w:color="auto"/>
        <w:bottom w:val="none" w:sz="0" w:space="0" w:color="auto"/>
        <w:right w:val="none" w:sz="0" w:space="0" w:color="auto"/>
      </w:divBdr>
    </w:div>
    <w:div w:id="1101293911">
      <w:bodyDiv w:val="1"/>
      <w:marLeft w:val="0"/>
      <w:marRight w:val="0"/>
      <w:marTop w:val="0"/>
      <w:marBottom w:val="0"/>
      <w:divBdr>
        <w:top w:val="none" w:sz="0" w:space="0" w:color="auto"/>
        <w:left w:val="none" w:sz="0" w:space="0" w:color="auto"/>
        <w:bottom w:val="none" w:sz="0" w:space="0" w:color="auto"/>
        <w:right w:val="none" w:sz="0" w:space="0" w:color="auto"/>
      </w:divBdr>
    </w:div>
    <w:div w:id="1102144787">
      <w:bodyDiv w:val="1"/>
      <w:marLeft w:val="0"/>
      <w:marRight w:val="0"/>
      <w:marTop w:val="0"/>
      <w:marBottom w:val="0"/>
      <w:divBdr>
        <w:top w:val="none" w:sz="0" w:space="0" w:color="auto"/>
        <w:left w:val="none" w:sz="0" w:space="0" w:color="auto"/>
        <w:bottom w:val="none" w:sz="0" w:space="0" w:color="auto"/>
        <w:right w:val="none" w:sz="0" w:space="0" w:color="auto"/>
      </w:divBdr>
    </w:div>
    <w:div w:id="1102606305">
      <w:bodyDiv w:val="1"/>
      <w:marLeft w:val="0"/>
      <w:marRight w:val="0"/>
      <w:marTop w:val="0"/>
      <w:marBottom w:val="0"/>
      <w:divBdr>
        <w:top w:val="none" w:sz="0" w:space="0" w:color="auto"/>
        <w:left w:val="none" w:sz="0" w:space="0" w:color="auto"/>
        <w:bottom w:val="none" w:sz="0" w:space="0" w:color="auto"/>
        <w:right w:val="none" w:sz="0" w:space="0" w:color="auto"/>
      </w:divBdr>
    </w:div>
    <w:div w:id="1103304985">
      <w:bodyDiv w:val="1"/>
      <w:marLeft w:val="0"/>
      <w:marRight w:val="0"/>
      <w:marTop w:val="0"/>
      <w:marBottom w:val="0"/>
      <w:divBdr>
        <w:top w:val="none" w:sz="0" w:space="0" w:color="auto"/>
        <w:left w:val="none" w:sz="0" w:space="0" w:color="auto"/>
        <w:bottom w:val="none" w:sz="0" w:space="0" w:color="auto"/>
        <w:right w:val="none" w:sz="0" w:space="0" w:color="auto"/>
      </w:divBdr>
    </w:div>
    <w:div w:id="1103918291">
      <w:bodyDiv w:val="1"/>
      <w:marLeft w:val="0"/>
      <w:marRight w:val="0"/>
      <w:marTop w:val="0"/>
      <w:marBottom w:val="0"/>
      <w:divBdr>
        <w:top w:val="none" w:sz="0" w:space="0" w:color="auto"/>
        <w:left w:val="none" w:sz="0" w:space="0" w:color="auto"/>
        <w:bottom w:val="none" w:sz="0" w:space="0" w:color="auto"/>
        <w:right w:val="none" w:sz="0" w:space="0" w:color="auto"/>
      </w:divBdr>
    </w:div>
    <w:div w:id="1104307104">
      <w:bodyDiv w:val="1"/>
      <w:marLeft w:val="0"/>
      <w:marRight w:val="0"/>
      <w:marTop w:val="0"/>
      <w:marBottom w:val="0"/>
      <w:divBdr>
        <w:top w:val="none" w:sz="0" w:space="0" w:color="auto"/>
        <w:left w:val="none" w:sz="0" w:space="0" w:color="auto"/>
        <w:bottom w:val="none" w:sz="0" w:space="0" w:color="auto"/>
        <w:right w:val="none" w:sz="0" w:space="0" w:color="auto"/>
      </w:divBdr>
    </w:div>
    <w:div w:id="1104887676">
      <w:bodyDiv w:val="1"/>
      <w:marLeft w:val="0"/>
      <w:marRight w:val="0"/>
      <w:marTop w:val="0"/>
      <w:marBottom w:val="0"/>
      <w:divBdr>
        <w:top w:val="none" w:sz="0" w:space="0" w:color="auto"/>
        <w:left w:val="none" w:sz="0" w:space="0" w:color="auto"/>
        <w:bottom w:val="none" w:sz="0" w:space="0" w:color="auto"/>
        <w:right w:val="none" w:sz="0" w:space="0" w:color="auto"/>
      </w:divBdr>
    </w:div>
    <w:div w:id="1107113631">
      <w:bodyDiv w:val="1"/>
      <w:marLeft w:val="0"/>
      <w:marRight w:val="0"/>
      <w:marTop w:val="0"/>
      <w:marBottom w:val="0"/>
      <w:divBdr>
        <w:top w:val="none" w:sz="0" w:space="0" w:color="auto"/>
        <w:left w:val="none" w:sz="0" w:space="0" w:color="auto"/>
        <w:bottom w:val="none" w:sz="0" w:space="0" w:color="auto"/>
        <w:right w:val="none" w:sz="0" w:space="0" w:color="auto"/>
      </w:divBdr>
    </w:div>
    <w:div w:id="1107117995">
      <w:bodyDiv w:val="1"/>
      <w:marLeft w:val="0"/>
      <w:marRight w:val="0"/>
      <w:marTop w:val="0"/>
      <w:marBottom w:val="0"/>
      <w:divBdr>
        <w:top w:val="none" w:sz="0" w:space="0" w:color="auto"/>
        <w:left w:val="none" w:sz="0" w:space="0" w:color="auto"/>
        <w:bottom w:val="none" w:sz="0" w:space="0" w:color="auto"/>
        <w:right w:val="none" w:sz="0" w:space="0" w:color="auto"/>
      </w:divBdr>
    </w:div>
    <w:div w:id="1108431681">
      <w:bodyDiv w:val="1"/>
      <w:marLeft w:val="0"/>
      <w:marRight w:val="0"/>
      <w:marTop w:val="0"/>
      <w:marBottom w:val="0"/>
      <w:divBdr>
        <w:top w:val="none" w:sz="0" w:space="0" w:color="auto"/>
        <w:left w:val="none" w:sz="0" w:space="0" w:color="auto"/>
        <w:bottom w:val="none" w:sz="0" w:space="0" w:color="auto"/>
        <w:right w:val="none" w:sz="0" w:space="0" w:color="auto"/>
      </w:divBdr>
    </w:div>
    <w:div w:id="1108961618">
      <w:bodyDiv w:val="1"/>
      <w:marLeft w:val="0"/>
      <w:marRight w:val="0"/>
      <w:marTop w:val="0"/>
      <w:marBottom w:val="0"/>
      <w:divBdr>
        <w:top w:val="none" w:sz="0" w:space="0" w:color="auto"/>
        <w:left w:val="none" w:sz="0" w:space="0" w:color="auto"/>
        <w:bottom w:val="none" w:sz="0" w:space="0" w:color="auto"/>
        <w:right w:val="none" w:sz="0" w:space="0" w:color="auto"/>
      </w:divBdr>
    </w:div>
    <w:div w:id="1109550095">
      <w:bodyDiv w:val="1"/>
      <w:marLeft w:val="0"/>
      <w:marRight w:val="0"/>
      <w:marTop w:val="0"/>
      <w:marBottom w:val="0"/>
      <w:divBdr>
        <w:top w:val="none" w:sz="0" w:space="0" w:color="auto"/>
        <w:left w:val="none" w:sz="0" w:space="0" w:color="auto"/>
        <w:bottom w:val="none" w:sz="0" w:space="0" w:color="auto"/>
        <w:right w:val="none" w:sz="0" w:space="0" w:color="auto"/>
      </w:divBdr>
    </w:div>
    <w:div w:id="1111705994">
      <w:bodyDiv w:val="1"/>
      <w:marLeft w:val="0"/>
      <w:marRight w:val="0"/>
      <w:marTop w:val="0"/>
      <w:marBottom w:val="0"/>
      <w:divBdr>
        <w:top w:val="none" w:sz="0" w:space="0" w:color="auto"/>
        <w:left w:val="none" w:sz="0" w:space="0" w:color="auto"/>
        <w:bottom w:val="none" w:sz="0" w:space="0" w:color="auto"/>
        <w:right w:val="none" w:sz="0" w:space="0" w:color="auto"/>
      </w:divBdr>
    </w:div>
    <w:div w:id="1111777828">
      <w:bodyDiv w:val="1"/>
      <w:marLeft w:val="0"/>
      <w:marRight w:val="0"/>
      <w:marTop w:val="0"/>
      <w:marBottom w:val="0"/>
      <w:divBdr>
        <w:top w:val="none" w:sz="0" w:space="0" w:color="auto"/>
        <w:left w:val="none" w:sz="0" w:space="0" w:color="auto"/>
        <w:bottom w:val="none" w:sz="0" w:space="0" w:color="auto"/>
        <w:right w:val="none" w:sz="0" w:space="0" w:color="auto"/>
      </w:divBdr>
    </w:div>
    <w:div w:id="1111783213">
      <w:bodyDiv w:val="1"/>
      <w:marLeft w:val="0"/>
      <w:marRight w:val="0"/>
      <w:marTop w:val="0"/>
      <w:marBottom w:val="0"/>
      <w:divBdr>
        <w:top w:val="none" w:sz="0" w:space="0" w:color="auto"/>
        <w:left w:val="none" w:sz="0" w:space="0" w:color="auto"/>
        <w:bottom w:val="none" w:sz="0" w:space="0" w:color="auto"/>
        <w:right w:val="none" w:sz="0" w:space="0" w:color="auto"/>
      </w:divBdr>
    </w:div>
    <w:div w:id="1112894799">
      <w:bodyDiv w:val="1"/>
      <w:marLeft w:val="0"/>
      <w:marRight w:val="0"/>
      <w:marTop w:val="0"/>
      <w:marBottom w:val="0"/>
      <w:divBdr>
        <w:top w:val="none" w:sz="0" w:space="0" w:color="auto"/>
        <w:left w:val="none" w:sz="0" w:space="0" w:color="auto"/>
        <w:bottom w:val="none" w:sz="0" w:space="0" w:color="auto"/>
        <w:right w:val="none" w:sz="0" w:space="0" w:color="auto"/>
      </w:divBdr>
    </w:div>
    <w:div w:id="1113138037">
      <w:bodyDiv w:val="1"/>
      <w:marLeft w:val="0"/>
      <w:marRight w:val="0"/>
      <w:marTop w:val="0"/>
      <w:marBottom w:val="0"/>
      <w:divBdr>
        <w:top w:val="none" w:sz="0" w:space="0" w:color="auto"/>
        <w:left w:val="none" w:sz="0" w:space="0" w:color="auto"/>
        <w:bottom w:val="none" w:sz="0" w:space="0" w:color="auto"/>
        <w:right w:val="none" w:sz="0" w:space="0" w:color="auto"/>
      </w:divBdr>
    </w:div>
    <w:div w:id="1113986341">
      <w:bodyDiv w:val="1"/>
      <w:marLeft w:val="0"/>
      <w:marRight w:val="0"/>
      <w:marTop w:val="0"/>
      <w:marBottom w:val="0"/>
      <w:divBdr>
        <w:top w:val="none" w:sz="0" w:space="0" w:color="auto"/>
        <w:left w:val="none" w:sz="0" w:space="0" w:color="auto"/>
        <w:bottom w:val="none" w:sz="0" w:space="0" w:color="auto"/>
        <w:right w:val="none" w:sz="0" w:space="0" w:color="auto"/>
      </w:divBdr>
    </w:div>
    <w:div w:id="1114206502">
      <w:bodyDiv w:val="1"/>
      <w:marLeft w:val="0"/>
      <w:marRight w:val="0"/>
      <w:marTop w:val="0"/>
      <w:marBottom w:val="0"/>
      <w:divBdr>
        <w:top w:val="none" w:sz="0" w:space="0" w:color="auto"/>
        <w:left w:val="none" w:sz="0" w:space="0" w:color="auto"/>
        <w:bottom w:val="none" w:sz="0" w:space="0" w:color="auto"/>
        <w:right w:val="none" w:sz="0" w:space="0" w:color="auto"/>
      </w:divBdr>
    </w:div>
    <w:div w:id="1114707997">
      <w:bodyDiv w:val="1"/>
      <w:marLeft w:val="0"/>
      <w:marRight w:val="0"/>
      <w:marTop w:val="0"/>
      <w:marBottom w:val="0"/>
      <w:divBdr>
        <w:top w:val="none" w:sz="0" w:space="0" w:color="auto"/>
        <w:left w:val="none" w:sz="0" w:space="0" w:color="auto"/>
        <w:bottom w:val="none" w:sz="0" w:space="0" w:color="auto"/>
        <w:right w:val="none" w:sz="0" w:space="0" w:color="auto"/>
      </w:divBdr>
    </w:div>
    <w:div w:id="1115364803">
      <w:bodyDiv w:val="1"/>
      <w:marLeft w:val="0"/>
      <w:marRight w:val="0"/>
      <w:marTop w:val="0"/>
      <w:marBottom w:val="0"/>
      <w:divBdr>
        <w:top w:val="none" w:sz="0" w:space="0" w:color="auto"/>
        <w:left w:val="none" w:sz="0" w:space="0" w:color="auto"/>
        <w:bottom w:val="none" w:sz="0" w:space="0" w:color="auto"/>
        <w:right w:val="none" w:sz="0" w:space="0" w:color="auto"/>
      </w:divBdr>
    </w:div>
    <w:div w:id="1115759062">
      <w:bodyDiv w:val="1"/>
      <w:marLeft w:val="0"/>
      <w:marRight w:val="0"/>
      <w:marTop w:val="0"/>
      <w:marBottom w:val="0"/>
      <w:divBdr>
        <w:top w:val="none" w:sz="0" w:space="0" w:color="auto"/>
        <w:left w:val="none" w:sz="0" w:space="0" w:color="auto"/>
        <w:bottom w:val="none" w:sz="0" w:space="0" w:color="auto"/>
        <w:right w:val="none" w:sz="0" w:space="0" w:color="auto"/>
      </w:divBdr>
    </w:div>
    <w:div w:id="1116287903">
      <w:bodyDiv w:val="1"/>
      <w:marLeft w:val="0"/>
      <w:marRight w:val="0"/>
      <w:marTop w:val="0"/>
      <w:marBottom w:val="0"/>
      <w:divBdr>
        <w:top w:val="none" w:sz="0" w:space="0" w:color="auto"/>
        <w:left w:val="none" w:sz="0" w:space="0" w:color="auto"/>
        <w:bottom w:val="none" w:sz="0" w:space="0" w:color="auto"/>
        <w:right w:val="none" w:sz="0" w:space="0" w:color="auto"/>
      </w:divBdr>
    </w:div>
    <w:div w:id="1117333537">
      <w:bodyDiv w:val="1"/>
      <w:marLeft w:val="0"/>
      <w:marRight w:val="0"/>
      <w:marTop w:val="0"/>
      <w:marBottom w:val="0"/>
      <w:divBdr>
        <w:top w:val="none" w:sz="0" w:space="0" w:color="auto"/>
        <w:left w:val="none" w:sz="0" w:space="0" w:color="auto"/>
        <w:bottom w:val="none" w:sz="0" w:space="0" w:color="auto"/>
        <w:right w:val="none" w:sz="0" w:space="0" w:color="auto"/>
      </w:divBdr>
    </w:div>
    <w:div w:id="1117797822">
      <w:bodyDiv w:val="1"/>
      <w:marLeft w:val="0"/>
      <w:marRight w:val="0"/>
      <w:marTop w:val="0"/>
      <w:marBottom w:val="0"/>
      <w:divBdr>
        <w:top w:val="none" w:sz="0" w:space="0" w:color="auto"/>
        <w:left w:val="none" w:sz="0" w:space="0" w:color="auto"/>
        <w:bottom w:val="none" w:sz="0" w:space="0" w:color="auto"/>
        <w:right w:val="none" w:sz="0" w:space="0" w:color="auto"/>
      </w:divBdr>
    </w:div>
    <w:div w:id="1117988731">
      <w:bodyDiv w:val="1"/>
      <w:marLeft w:val="0"/>
      <w:marRight w:val="0"/>
      <w:marTop w:val="0"/>
      <w:marBottom w:val="0"/>
      <w:divBdr>
        <w:top w:val="none" w:sz="0" w:space="0" w:color="auto"/>
        <w:left w:val="none" w:sz="0" w:space="0" w:color="auto"/>
        <w:bottom w:val="none" w:sz="0" w:space="0" w:color="auto"/>
        <w:right w:val="none" w:sz="0" w:space="0" w:color="auto"/>
      </w:divBdr>
    </w:div>
    <w:div w:id="1119372099">
      <w:bodyDiv w:val="1"/>
      <w:marLeft w:val="0"/>
      <w:marRight w:val="0"/>
      <w:marTop w:val="0"/>
      <w:marBottom w:val="0"/>
      <w:divBdr>
        <w:top w:val="none" w:sz="0" w:space="0" w:color="auto"/>
        <w:left w:val="none" w:sz="0" w:space="0" w:color="auto"/>
        <w:bottom w:val="none" w:sz="0" w:space="0" w:color="auto"/>
        <w:right w:val="none" w:sz="0" w:space="0" w:color="auto"/>
      </w:divBdr>
    </w:div>
    <w:div w:id="1120346385">
      <w:bodyDiv w:val="1"/>
      <w:marLeft w:val="0"/>
      <w:marRight w:val="0"/>
      <w:marTop w:val="0"/>
      <w:marBottom w:val="0"/>
      <w:divBdr>
        <w:top w:val="none" w:sz="0" w:space="0" w:color="auto"/>
        <w:left w:val="none" w:sz="0" w:space="0" w:color="auto"/>
        <w:bottom w:val="none" w:sz="0" w:space="0" w:color="auto"/>
        <w:right w:val="none" w:sz="0" w:space="0" w:color="auto"/>
      </w:divBdr>
    </w:div>
    <w:div w:id="1120490146">
      <w:bodyDiv w:val="1"/>
      <w:marLeft w:val="0"/>
      <w:marRight w:val="0"/>
      <w:marTop w:val="0"/>
      <w:marBottom w:val="0"/>
      <w:divBdr>
        <w:top w:val="none" w:sz="0" w:space="0" w:color="auto"/>
        <w:left w:val="none" w:sz="0" w:space="0" w:color="auto"/>
        <w:bottom w:val="none" w:sz="0" w:space="0" w:color="auto"/>
        <w:right w:val="none" w:sz="0" w:space="0" w:color="auto"/>
      </w:divBdr>
    </w:div>
    <w:div w:id="1120803511">
      <w:bodyDiv w:val="1"/>
      <w:marLeft w:val="0"/>
      <w:marRight w:val="0"/>
      <w:marTop w:val="0"/>
      <w:marBottom w:val="0"/>
      <w:divBdr>
        <w:top w:val="none" w:sz="0" w:space="0" w:color="auto"/>
        <w:left w:val="none" w:sz="0" w:space="0" w:color="auto"/>
        <w:bottom w:val="none" w:sz="0" w:space="0" w:color="auto"/>
        <w:right w:val="none" w:sz="0" w:space="0" w:color="auto"/>
      </w:divBdr>
    </w:div>
    <w:div w:id="1121652212">
      <w:bodyDiv w:val="1"/>
      <w:marLeft w:val="0"/>
      <w:marRight w:val="0"/>
      <w:marTop w:val="0"/>
      <w:marBottom w:val="0"/>
      <w:divBdr>
        <w:top w:val="none" w:sz="0" w:space="0" w:color="auto"/>
        <w:left w:val="none" w:sz="0" w:space="0" w:color="auto"/>
        <w:bottom w:val="none" w:sz="0" w:space="0" w:color="auto"/>
        <w:right w:val="none" w:sz="0" w:space="0" w:color="auto"/>
      </w:divBdr>
    </w:div>
    <w:div w:id="1122453446">
      <w:bodyDiv w:val="1"/>
      <w:marLeft w:val="0"/>
      <w:marRight w:val="0"/>
      <w:marTop w:val="0"/>
      <w:marBottom w:val="0"/>
      <w:divBdr>
        <w:top w:val="none" w:sz="0" w:space="0" w:color="auto"/>
        <w:left w:val="none" w:sz="0" w:space="0" w:color="auto"/>
        <w:bottom w:val="none" w:sz="0" w:space="0" w:color="auto"/>
        <w:right w:val="none" w:sz="0" w:space="0" w:color="auto"/>
      </w:divBdr>
    </w:div>
    <w:div w:id="1122918772">
      <w:bodyDiv w:val="1"/>
      <w:marLeft w:val="0"/>
      <w:marRight w:val="0"/>
      <w:marTop w:val="0"/>
      <w:marBottom w:val="0"/>
      <w:divBdr>
        <w:top w:val="none" w:sz="0" w:space="0" w:color="auto"/>
        <w:left w:val="none" w:sz="0" w:space="0" w:color="auto"/>
        <w:bottom w:val="none" w:sz="0" w:space="0" w:color="auto"/>
        <w:right w:val="none" w:sz="0" w:space="0" w:color="auto"/>
      </w:divBdr>
    </w:div>
    <w:div w:id="1122960919">
      <w:bodyDiv w:val="1"/>
      <w:marLeft w:val="0"/>
      <w:marRight w:val="0"/>
      <w:marTop w:val="0"/>
      <w:marBottom w:val="0"/>
      <w:divBdr>
        <w:top w:val="none" w:sz="0" w:space="0" w:color="auto"/>
        <w:left w:val="none" w:sz="0" w:space="0" w:color="auto"/>
        <w:bottom w:val="none" w:sz="0" w:space="0" w:color="auto"/>
        <w:right w:val="none" w:sz="0" w:space="0" w:color="auto"/>
      </w:divBdr>
    </w:div>
    <w:div w:id="1123382459">
      <w:bodyDiv w:val="1"/>
      <w:marLeft w:val="0"/>
      <w:marRight w:val="0"/>
      <w:marTop w:val="0"/>
      <w:marBottom w:val="0"/>
      <w:divBdr>
        <w:top w:val="none" w:sz="0" w:space="0" w:color="auto"/>
        <w:left w:val="none" w:sz="0" w:space="0" w:color="auto"/>
        <w:bottom w:val="none" w:sz="0" w:space="0" w:color="auto"/>
        <w:right w:val="none" w:sz="0" w:space="0" w:color="auto"/>
      </w:divBdr>
    </w:div>
    <w:div w:id="1123618764">
      <w:bodyDiv w:val="1"/>
      <w:marLeft w:val="0"/>
      <w:marRight w:val="0"/>
      <w:marTop w:val="0"/>
      <w:marBottom w:val="0"/>
      <w:divBdr>
        <w:top w:val="none" w:sz="0" w:space="0" w:color="auto"/>
        <w:left w:val="none" w:sz="0" w:space="0" w:color="auto"/>
        <w:bottom w:val="none" w:sz="0" w:space="0" w:color="auto"/>
        <w:right w:val="none" w:sz="0" w:space="0" w:color="auto"/>
      </w:divBdr>
    </w:div>
    <w:div w:id="1124693902">
      <w:bodyDiv w:val="1"/>
      <w:marLeft w:val="0"/>
      <w:marRight w:val="0"/>
      <w:marTop w:val="0"/>
      <w:marBottom w:val="0"/>
      <w:divBdr>
        <w:top w:val="none" w:sz="0" w:space="0" w:color="auto"/>
        <w:left w:val="none" w:sz="0" w:space="0" w:color="auto"/>
        <w:bottom w:val="none" w:sz="0" w:space="0" w:color="auto"/>
        <w:right w:val="none" w:sz="0" w:space="0" w:color="auto"/>
      </w:divBdr>
    </w:div>
    <w:div w:id="1125153718">
      <w:bodyDiv w:val="1"/>
      <w:marLeft w:val="0"/>
      <w:marRight w:val="0"/>
      <w:marTop w:val="0"/>
      <w:marBottom w:val="0"/>
      <w:divBdr>
        <w:top w:val="none" w:sz="0" w:space="0" w:color="auto"/>
        <w:left w:val="none" w:sz="0" w:space="0" w:color="auto"/>
        <w:bottom w:val="none" w:sz="0" w:space="0" w:color="auto"/>
        <w:right w:val="none" w:sz="0" w:space="0" w:color="auto"/>
      </w:divBdr>
    </w:div>
    <w:div w:id="1125348871">
      <w:bodyDiv w:val="1"/>
      <w:marLeft w:val="0"/>
      <w:marRight w:val="0"/>
      <w:marTop w:val="0"/>
      <w:marBottom w:val="0"/>
      <w:divBdr>
        <w:top w:val="none" w:sz="0" w:space="0" w:color="auto"/>
        <w:left w:val="none" w:sz="0" w:space="0" w:color="auto"/>
        <w:bottom w:val="none" w:sz="0" w:space="0" w:color="auto"/>
        <w:right w:val="none" w:sz="0" w:space="0" w:color="auto"/>
      </w:divBdr>
    </w:div>
    <w:div w:id="1125661599">
      <w:bodyDiv w:val="1"/>
      <w:marLeft w:val="0"/>
      <w:marRight w:val="0"/>
      <w:marTop w:val="0"/>
      <w:marBottom w:val="0"/>
      <w:divBdr>
        <w:top w:val="none" w:sz="0" w:space="0" w:color="auto"/>
        <w:left w:val="none" w:sz="0" w:space="0" w:color="auto"/>
        <w:bottom w:val="none" w:sz="0" w:space="0" w:color="auto"/>
        <w:right w:val="none" w:sz="0" w:space="0" w:color="auto"/>
      </w:divBdr>
    </w:div>
    <w:div w:id="1126119233">
      <w:bodyDiv w:val="1"/>
      <w:marLeft w:val="0"/>
      <w:marRight w:val="0"/>
      <w:marTop w:val="0"/>
      <w:marBottom w:val="0"/>
      <w:divBdr>
        <w:top w:val="none" w:sz="0" w:space="0" w:color="auto"/>
        <w:left w:val="none" w:sz="0" w:space="0" w:color="auto"/>
        <w:bottom w:val="none" w:sz="0" w:space="0" w:color="auto"/>
        <w:right w:val="none" w:sz="0" w:space="0" w:color="auto"/>
      </w:divBdr>
    </w:div>
    <w:div w:id="1126586137">
      <w:bodyDiv w:val="1"/>
      <w:marLeft w:val="0"/>
      <w:marRight w:val="0"/>
      <w:marTop w:val="0"/>
      <w:marBottom w:val="0"/>
      <w:divBdr>
        <w:top w:val="none" w:sz="0" w:space="0" w:color="auto"/>
        <w:left w:val="none" w:sz="0" w:space="0" w:color="auto"/>
        <w:bottom w:val="none" w:sz="0" w:space="0" w:color="auto"/>
        <w:right w:val="none" w:sz="0" w:space="0" w:color="auto"/>
      </w:divBdr>
    </w:div>
    <w:div w:id="1127158153">
      <w:bodyDiv w:val="1"/>
      <w:marLeft w:val="0"/>
      <w:marRight w:val="0"/>
      <w:marTop w:val="0"/>
      <w:marBottom w:val="0"/>
      <w:divBdr>
        <w:top w:val="none" w:sz="0" w:space="0" w:color="auto"/>
        <w:left w:val="none" w:sz="0" w:space="0" w:color="auto"/>
        <w:bottom w:val="none" w:sz="0" w:space="0" w:color="auto"/>
        <w:right w:val="none" w:sz="0" w:space="0" w:color="auto"/>
      </w:divBdr>
    </w:div>
    <w:div w:id="1127508383">
      <w:bodyDiv w:val="1"/>
      <w:marLeft w:val="0"/>
      <w:marRight w:val="0"/>
      <w:marTop w:val="0"/>
      <w:marBottom w:val="0"/>
      <w:divBdr>
        <w:top w:val="none" w:sz="0" w:space="0" w:color="auto"/>
        <w:left w:val="none" w:sz="0" w:space="0" w:color="auto"/>
        <w:bottom w:val="none" w:sz="0" w:space="0" w:color="auto"/>
        <w:right w:val="none" w:sz="0" w:space="0" w:color="auto"/>
      </w:divBdr>
    </w:div>
    <w:div w:id="1127892587">
      <w:bodyDiv w:val="1"/>
      <w:marLeft w:val="0"/>
      <w:marRight w:val="0"/>
      <w:marTop w:val="0"/>
      <w:marBottom w:val="0"/>
      <w:divBdr>
        <w:top w:val="none" w:sz="0" w:space="0" w:color="auto"/>
        <w:left w:val="none" w:sz="0" w:space="0" w:color="auto"/>
        <w:bottom w:val="none" w:sz="0" w:space="0" w:color="auto"/>
        <w:right w:val="none" w:sz="0" w:space="0" w:color="auto"/>
      </w:divBdr>
    </w:div>
    <w:div w:id="1128628091">
      <w:bodyDiv w:val="1"/>
      <w:marLeft w:val="0"/>
      <w:marRight w:val="0"/>
      <w:marTop w:val="0"/>
      <w:marBottom w:val="0"/>
      <w:divBdr>
        <w:top w:val="none" w:sz="0" w:space="0" w:color="auto"/>
        <w:left w:val="none" w:sz="0" w:space="0" w:color="auto"/>
        <w:bottom w:val="none" w:sz="0" w:space="0" w:color="auto"/>
        <w:right w:val="none" w:sz="0" w:space="0" w:color="auto"/>
      </w:divBdr>
    </w:div>
    <w:div w:id="1129201831">
      <w:bodyDiv w:val="1"/>
      <w:marLeft w:val="0"/>
      <w:marRight w:val="0"/>
      <w:marTop w:val="0"/>
      <w:marBottom w:val="0"/>
      <w:divBdr>
        <w:top w:val="none" w:sz="0" w:space="0" w:color="auto"/>
        <w:left w:val="none" w:sz="0" w:space="0" w:color="auto"/>
        <w:bottom w:val="none" w:sz="0" w:space="0" w:color="auto"/>
        <w:right w:val="none" w:sz="0" w:space="0" w:color="auto"/>
      </w:divBdr>
    </w:div>
    <w:div w:id="1129590030">
      <w:bodyDiv w:val="1"/>
      <w:marLeft w:val="0"/>
      <w:marRight w:val="0"/>
      <w:marTop w:val="0"/>
      <w:marBottom w:val="0"/>
      <w:divBdr>
        <w:top w:val="none" w:sz="0" w:space="0" w:color="auto"/>
        <w:left w:val="none" w:sz="0" w:space="0" w:color="auto"/>
        <w:bottom w:val="none" w:sz="0" w:space="0" w:color="auto"/>
        <w:right w:val="none" w:sz="0" w:space="0" w:color="auto"/>
      </w:divBdr>
    </w:div>
    <w:div w:id="1131359392">
      <w:bodyDiv w:val="1"/>
      <w:marLeft w:val="0"/>
      <w:marRight w:val="0"/>
      <w:marTop w:val="0"/>
      <w:marBottom w:val="0"/>
      <w:divBdr>
        <w:top w:val="none" w:sz="0" w:space="0" w:color="auto"/>
        <w:left w:val="none" w:sz="0" w:space="0" w:color="auto"/>
        <w:bottom w:val="none" w:sz="0" w:space="0" w:color="auto"/>
        <w:right w:val="none" w:sz="0" w:space="0" w:color="auto"/>
      </w:divBdr>
    </w:div>
    <w:div w:id="1132478172">
      <w:bodyDiv w:val="1"/>
      <w:marLeft w:val="0"/>
      <w:marRight w:val="0"/>
      <w:marTop w:val="0"/>
      <w:marBottom w:val="0"/>
      <w:divBdr>
        <w:top w:val="none" w:sz="0" w:space="0" w:color="auto"/>
        <w:left w:val="none" w:sz="0" w:space="0" w:color="auto"/>
        <w:bottom w:val="none" w:sz="0" w:space="0" w:color="auto"/>
        <w:right w:val="none" w:sz="0" w:space="0" w:color="auto"/>
      </w:divBdr>
    </w:div>
    <w:div w:id="1132746237">
      <w:bodyDiv w:val="1"/>
      <w:marLeft w:val="0"/>
      <w:marRight w:val="0"/>
      <w:marTop w:val="0"/>
      <w:marBottom w:val="0"/>
      <w:divBdr>
        <w:top w:val="none" w:sz="0" w:space="0" w:color="auto"/>
        <w:left w:val="none" w:sz="0" w:space="0" w:color="auto"/>
        <w:bottom w:val="none" w:sz="0" w:space="0" w:color="auto"/>
        <w:right w:val="none" w:sz="0" w:space="0" w:color="auto"/>
      </w:divBdr>
    </w:div>
    <w:div w:id="1132752214">
      <w:bodyDiv w:val="1"/>
      <w:marLeft w:val="0"/>
      <w:marRight w:val="0"/>
      <w:marTop w:val="0"/>
      <w:marBottom w:val="0"/>
      <w:divBdr>
        <w:top w:val="none" w:sz="0" w:space="0" w:color="auto"/>
        <w:left w:val="none" w:sz="0" w:space="0" w:color="auto"/>
        <w:bottom w:val="none" w:sz="0" w:space="0" w:color="auto"/>
        <w:right w:val="none" w:sz="0" w:space="0" w:color="auto"/>
      </w:divBdr>
    </w:div>
    <w:div w:id="1134059705">
      <w:bodyDiv w:val="1"/>
      <w:marLeft w:val="0"/>
      <w:marRight w:val="0"/>
      <w:marTop w:val="0"/>
      <w:marBottom w:val="0"/>
      <w:divBdr>
        <w:top w:val="none" w:sz="0" w:space="0" w:color="auto"/>
        <w:left w:val="none" w:sz="0" w:space="0" w:color="auto"/>
        <w:bottom w:val="none" w:sz="0" w:space="0" w:color="auto"/>
        <w:right w:val="none" w:sz="0" w:space="0" w:color="auto"/>
      </w:divBdr>
    </w:div>
    <w:div w:id="1135754315">
      <w:bodyDiv w:val="1"/>
      <w:marLeft w:val="0"/>
      <w:marRight w:val="0"/>
      <w:marTop w:val="0"/>
      <w:marBottom w:val="0"/>
      <w:divBdr>
        <w:top w:val="none" w:sz="0" w:space="0" w:color="auto"/>
        <w:left w:val="none" w:sz="0" w:space="0" w:color="auto"/>
        <w:bottom w:val="none" w:sz="0" w:space="0" w:color="auto"/>
        <w:right w:val="none" w:sz="0" w:space="0" w:color="auto"/>
      </w:divBdr>
    </w:div>
    <w:div w:id="1136677537">
      <w:bodyDiv w:val="1"/>
      <w:marLeft w:val="0"/>
      <w:marRight w:val="0"/>
      <w:marTop w:val="0"/>
      <w:marBottom w:val="0"/>
      <w:divBdr>
        <w:top w:val="none" w:sz="0" w:space="0" w:color="auto"/>
        <w:left w:val="none" w:sz="0" w:space="0" w:color="auto"/>
        <w:bottom w:val="none" w:sz="0" w:space="0" w:color="auto"/>
        <w:right w:val="none" w:sz="0" w:space="0" w:color="auto"/>
      </w:divBdr>
    </w:div>
    <w:div w:id="1137992751">
      <w:bodyDiv w:val="1"/>
      <w:marLeft w:val="0"/>
      <w:marRight w:val="0"/>
      <w:marTop w:val="0"/>
      <w:marBottom w:val="0"/>
      <w:divBdr>
        <w:top w:val="none" w:sz="0" w:space="0" w:color="auto"/>
        <w:left w:val="none" w:sz="0" w:space="0" w:color="auto"/>
        <w:bottom w:val="none" w:sz="0" w:space="0" w:color="auto"/>
        <w:right w:val="none" w:sz="0" w:space="0" w:color="auto"/>
      </w:divBdr>
    </w:div>
    <w:div w:id="1138034403">
      <w:bodyDiv w:val="1"/>
      <w:marLeft w:val="0"/>
      <w:marRight w:val="0"/>
      <w:marTop w:val="0"/>
      <w:marBottom w:val="0"/>
      <w:divBdr>
        <w:top w:val="none" w:sz="0" w:space="0" w:color="auto"/>
        <w:left w:val="none" w:sz="0" w:space="0" w:color="auto"/>
        <w:bottom w:val="none" w:sz="0" w:space="0" w:color="auto"/>
        <w:right w:val="none" w:sz="0" w:space="0" w:color="auto"/>
      </w:divBdr>
    </w:div>
    <w:div w:id="1138038287">
      <w:bodyDiv w:val="1"/>
      <w:marLeft w:val="0"/>
      <w:marRight w:val="0"/>
      <w:marTop w:val="0"/>
      <w:marBottom w:val="0"/>
      <w:divBdr>
        <w:top w:val="none" w:sz="0" w:space="0" w:color="auto"/>
        <w:left w:val="none" w:sz="0" w:space="0" w:color="auto"/>
        <w:bottom w:val="none" w:sz="0" w:space="0" w:color="auto"/>
        <w:right w:val="none" w:sz="0" w:space="0" w:color="auto"/>
      </w:divBdr>
    </w:div>
    <w:div w:id="1138840951">
      <w:bodyDiv w:val="1"/>
      <w:marLeft w:val="0"/>
      <w:marRight w:val="0"/>
      <w:marTop w:val="0"/>
      <w:marBottom w:val="0"/>
      <w:divBdr>
        <w:top w:val="none" w:sz="0" w:space="0" w:color="auto"/>
        <w:left w:val="none" w:sz="0" w:space="0" w:color="auto"/>
        <w:bottom w:val="none" w:sz="0" w:space="0" w:color="auto"/>
        <w:right w:val="none" w:sz="0" w:space="0" w:color="auto"/>
      </w:divBdr>
    </w:div>
    <w:div w:id="1138916488">
      <w:bodyDiv w:val="1"/>
      <w:marLeft w:val="0"/>
      <w:marRight w:val="0"/>
      <w:marTop w:val="0"/>
      <w:marBottom w:val="0"/>
      <w:divBdr>
        <w:top w:val="none" w:sz="0" w:space="0" w:color="auto"/>
        <w:left w:val="none" w:sz="0" w:space="0" w:color="auto"/>
        <w:bottom w:val="none" w:sz="0" w:space="0" w:color="auto"/>
        <w:right w:val="none" w:sz="0" w:space="0" w:color="auto"/>
      </w:divBdr>
    </w:div>
    <w:div w:id="1140725979">
      <w:bodyDiv w:val="1"/>
      <w:marLeft w:val="0"/>
      <w:marRight w:val="0"/>
      <w:marTop w:val="0"/>
      <w:marBottom w:val="0"/>
      <w:divBdr>
        <w:top w:val="none" w:sz="0" w:space="0" w:color="auto"/>
        <w:left w:val="none" w:sz="0" w:space="0" w:color="auto"/>
        <w:bottom w:val="none" w:sz="0" w:space="0" w:color="auto"/>
        <w:right w:val="none" w:sz="0" w:space="0" w:color="auto"/>
      </w:divBdr>
    </w:div>
    <w:div w:id="1140922856">
      <w:bodyDiv w:val="1"/>
      <w:marLeft w:val="0"/>
      <w:marRight w:val="0"/>
      <w:marTop w:val="0"/>
      <w:marBottom w:val="0"/>
      <w:divBdr>
        <w:top w:val="none" w:sz="0" w:space="0" w:color="auto"/>
        <w:left w:val="none" w:sz="0" w:space="0" w:color="auto"/>
        <w:bottom w:val="none" w:sz="0" w:space="0" w:color="auto"/>
        <w:right w:val="none" w:sz="0" w:space="0" w:color="auto"/>
      </w:divBdr>
    </w:div>
    <w:div w:id="1141733671">
      <w:bodyDiv w:val="1"/>
      <w:marLeft w:val="0"/>
      <w:marRight w:val="0"/>
      <w:marTop w:val="0"/>
      <w:marBottom w:val="0"/>
      <w:divBdr>
        <w:top w:val="none" w:sz="0" w:space="0" w:color="auto"/>
        <w:left w:val="none" w:sz="0" w:space="0" w:color="auto"/>
        <w:bottom w:val="none" w:sz="0" w:space="0" w:color="auto"/>
        <w:right w:val="none" w:sz="0" w:space="0" w:color="auto"/>
      </w:divBdr>
    </w:div>
    <w:div w:id="1143695103">
      <w:bodyDiv w:val="1"/>
      <w:marLeft w:val="0"/>
      <w:marRight w:val="0"/>
      <w:marTop w:val="0"/>
      <w:marBottom w:val="0"/>
      <w:divBdr>
        <w:top w:val="none" w:sz="0" w:space="0" w:color="auto"/>
        <w:left w:val="none" w:sz="0" w:space="0" w:color="auto"/>
        <w:bottom w:val="none" w:sz="0" w:space="0" w:color="auto"/>
        <w:right w:val="none" w:sz="0" w:space="0" w:color="auto"/>
      </w:divBdr>
    </w:div>
    <w:div w:id="1144155125">
      <w:bodyDiv w:val="1"/>
      <w:marLeft w:val="0"/>
      <w:marRight w:val="0"/>
      <w:marTop w:val="0"/>
      <w:marBottom w:val="0"/>
      <w:divBdr>
        <w:top w:val="none" w:sz="0" w:space="0" w:color="auto"/>
        <w:left w:val="none" w:sz="0" w:space="0" w:color="auto"/>
        <w:bottom w:val="none" w:sz="0" w:space="0" w:color="auto"/>
        <w:right w:val="none" w:sz="0" w:space="0" w:color="auto"/>
      </w:divBdr>
    </w:div>
    <w:div w:id="1144470663">
      <w:bodyDiv w:val="1"/>
      <w:marLeft w:val="0"/>
      <w:marRight w:val="0"/>
      <w:marTop w:val="0"/>
      <w:marBottom w:val="0"/>
      <w:divBdr>
        <w:top w:val="none" w:sz="0" w:space="0" w:color="auto"/>
        <w:left w:val="none" w:sz="0" w:space="0" w:color="auto"/>
        <w:bottom w:val="none" w:sz="0" w:space="0" w:color="auto"/>
        <w:right w:val="none" w:sz="0" w:space="0" w:color="auto"/>
      </w:divBdr>
    </w:div>
    <w:div w:id="1144657640">
      <w:bodyDiv w:val="1"/>
      <w:marLeft w:val="0"/>
      <w:marRight w:val="0"/>
      <w:marTop w:val="0"/>
      <w:marBottom w:val="0"/>
      <w:divBdr>
        <w:top w:val="none" w:sz="0" w:space="0" w:color="auto"/>
        <w:left w:val="none" w:sz="0" w:space="0" w:color="auto"/>
        <w:bottom w:val="none" w:sz="0" w:space="0" w:color="auto"/>
        <w:right w:val="none" w:sz="0" w:space="0" w:color="auto"/>
      </w:divBdr>
    </w:div>
    <w:div w:id="1145319684">
      <w:bodyDiv w:val="1"/>
      <w:marLeft w:val="0"/>
      <w:marRight w:val="0"/>
      <w:marTop w:val="0"/>
      <w:marBottom w:val="0"/>
      <w:divBdr>
        <w:top w:val="none" w:sz="0" w:space="0" w:color="auto"/>
        <w:left w:val="none" w:sz="0" w:space="0" w:color="auto"/>
        <w:bottom w:val="none" w:sz="0" w:space="0" w:color="auto"/>
        <w:right w:val="none" w:sz="0" w:space="0" w:color="auto"/>
      </w:divBdr>
    </w:div>
    <w:div w:id="1145855039">
      <w:bodyDiv w:val="1"/>
      <w:marLeft w:val="0"/>
      <w:marRight w:val="0"/>
      <w:marTop w:val="0"/>
      <w:marBottom w:val="0"/>
      <w:divBdr>
        <w:top w:val="none" w:sz="0" w:space="0" w:color="auto"/>
        <w:left w:val="none" w:sz="0" w:space="0" w:color="auto"/>
        <w:bottom w:val="none" w:sz="0" w:space="0" w:color="auto"/>
        <w:right w:val="none" w:sz="0" w:space="0" w:color="auto"/>
      </w:divBdr>
    </w:div>
    <w:div w:id="1146318111">
      <w:bodyDiv w:val="1"/>
      <w:marLeft w:val="0"/>
      <w:marRight w:val="0"/>
      <w:marTop w:val="0"/>
      <w:marBottom w:val="0"/>
      <w:divBdr>
        <w:top w:val="none" w:sz="0" w:space="0" w:color="auto"/>
        <w:left w:val="none" w:sz="0" w:space="0" w:color="auto"/>
        <w:bottom w:val="none" w:sz="0" w:space="0" w:color="auto"/>
        <w:right w:val="none" w:sz="0" w:space="0" w:color="auto"/>
      </w:divBdr>
    </w:div>
    <w:div w:id="1146895406">
      <w:bodyDiv w:val="1"/>
      <w:marLeft w:val="0"/>
      <w:marRight w:val="0"/>
      <w:marTop w:val="0"/>
      <w:marBottom w:val="0"/>
      <w:divBdr>
        <w:top w:val="none" w:sz="0" w:space="0" w:color="auto"/>
        <w:left w:val="none" w:sz="0" w:space="0" w:color="auto"/>
        <w:bottom w:val="none" w:sz="0" w:space="0" w:color="auto"/>
        <w:right w:val="none" w:sz="0" w:space="0" w:color="auto"/>
      </w:divBdr>
    </w:div>
    <w:div w:id="1147748370">
      <w:bodyDiv w:val="1"/>
      <w:marLeft w:val="0"/>
      <w:marRight w:val="0"/>
      <w:marTop w:val="0"/>
      <w:marBottom w:val="0"/>
      <w:divBdr>
        <w:top w:val="none" w:sz="0" w:space="0" w:color="auto"/>
        <w:left w:val="none" w:sz="0" w:space="0" w:color="auto"/>
        <w:bottom w:val="none" w:sz="0" w:space="0" w:color="auto"/>
        <w:right w:val="none" w:sz="0" w:space="0" w:color="auto"/>
      </w:divBdr>
    </w:div>
    <w:div w:id="1149441324">
      <w:bodyDiv w:val="1"/>
      <w:marLeft w:val="0"/>
      <w:marRight w:val="0"/>
      <w:marTop w:val="0"/>
      <w:marBottom w:val="0"/>
      <w:divBdr>
        <w:top w:val="none" w:sz="0" w:space="0" w:color="auto"/>
        <w:left w:val="none" w:sz="0" w:space="0" w:color="auto"/>
        <w:bottom w:val="none" w:sz="0" w:space="0" w:color="auto"/>
        <w:right w:val="none" w:sz="0" w:space="0" w:color="auto"/>
      </w:divBdr>
    </w:div>
    <w:div w:id="1150051135">
      <w:bodyDiv w:val="1"/>
      <w:marLeft w:val="0"/>
      <w:marRight w:val="0"/>
      <w:marTop w:val="0"/>
      <w:marBottom w:val="0"/>
      <w:divBdr>
        <w:top w:val="none" w:sz="0" w:space="0" w:color="auto"/>
        <w:left w:val="none" w:sz="0" w:space="0" w:color="auto"/>
        <w:bottom w:val="none" w:sz="0" w:space="0" w:color="auto"/>
        <w:right w:val="none" w:sz="0" w:space="0" w:color="auto"/>
      </w:divBdr>
    </w:div>
    <w:div w:id="1150748619">
      <w:bodyDiv w:val="1"/>
      <w:marLeft w:val="0"/>
      <w:marRight w:val="0"/>
      <w:marTop w:val="0"/>
      <w:marBottom w:val="0"/>
      <w:divBdr>
        <w:top w:val="none" w:sz="0" w:space="0" w:color="auto"/>
        <w:left w:val="none" w:sz="0" w:space="0" w:color="auto"/>
        <w:bottom w:val="none" w:sz="0" w:space="0" w:color="auto"/>
        <w:right w:val="none" w:sz="0" w:space="0" w:color="auto"/>
      </w:divBdr>
    </w:div>
    <w:div w:id="1152527327">
      <w:bodyDiv w:val="1"/>
      <w:marLeft w:val="0"/>
      <w:marRight w:val="0"/>
      <w:marTop w:val="0"/>
      <w:marBottom w:val="0"/>
      <w:divBdr>
        <w:top w:val="none" w:sz="0" w:space="0" w:color="auto"/>
        <w:left w:val="none" w:sz="0" w:space="0" w:color="auto"/>
        <w:bottom w:val="none" w:sz="0" w:space="0" w:color="auto"/>
        <w:right w:val="none" w:sz="0" w:space="0" w:color="auto"/>
      </w:divBdr>
    </w:div>
    <w:div w:id="1153794031">
      <w:bodyDiv w:val="1"/>
      <w:marLeft w:val="0"/>
      <w:marRight w:val="0"/>
      <w:marTop w:val="0"/>
      <w:marBottom w:val="0"/>
      <w:divBdr>
        <w:top w:val="none" w:sz="0" w:space="0" w:color="auto"/>
        <w:left w:val="none" w:sz="0" w:space="0" w:color="auto"/>
        <w:bottom w:val="none" w:sz="0" w:space="0" w:color="auto"/>
        <w:right w:val="none" w:sz="0" w:space="0" w:color="auto"/>
      </w:divBdr>
    </w:div>
    <w:div w:id="1153836316">
      <w:bodyDiv w:val="1"/>
      <w:marLeft w:val="0"/>
      <w:marRight w:val="0"/>
      <w:marTop w:val="0"/>
      <w:marBottom w:val="0"/>
      <w:divBdr>
        <w:top w:val="none" w:sz="0" w:space="0" w:color="auto"/>
        <w:left w:val="none" w:sz="0" w:space="0" w:color="auto"/>
        <w:bottom w:val="none" w:sz="0" w:space="0" w:color="auto"/>
        <w:right w:val="none" w:sz="0" w:space="0" w:color="auto"/>
      </w:divBdr>
    </w:div>
    <w:div w:id="1155953482">
      <w:bodyDiv w:val="1"/>
      <w:marLeft w:val="0"/>
      <w:marRight w:val="0"/>
      <w:marTop w:val="0"/>
      <w:marBottom w:val="0"/>
      <w:divBdr>
        <w:top w:val="none" w:sz="0" w:space="0" w:color="auto"/>
        <w:left w:val="none" w:sz="0" w:space="0" w:color="auto"/>
        <w:bottom w:val="none" w:sz="0" w:space="0" w:color="auto"/>
        <w:right w:val="none" w:sz="0" w:space="0" w:color="auto"/>
      </w:divBdr>
    </w:div>
    <w:div w:id="1156460217">
      <w:bodyDiv w:val="1"/>
      <w:marLeft w:val="0"/>
      <w:marRight w:val="0"/>
      <w:marTop w:val="0"/>
      <w:marBottom w:val="0"/>
      <w:divBdr>
        <w:top w:val="none" w:sz="0" w:space="0" w:color="auto"/>
        <w:left w:val="none" w:sz="0" w:space="0" w:color="auto"/>
        <w:bottom w:val="none" w:sz="0" w:space="0" w:color="auto"/>
        <w:right w:val="none" w:sz="0" w:space="0" w:color="auto"/>
      </w:divBdr>
    </w:div>
    <w:div w:id="1156722057">
      <w:bodyDiv w:val="1"/>
      <w:marLeft w:val="0"/>
      <w:marRight w:val="0"/>
      <w:marTop w:val="0"/>
      <w:marBottom w:val="0"/>
      <w:divBdr>
        <w:top w:val="none" w:sz="0" w:space="0" w:color="auto"/>
        <w:left w:val="none" w:sz="0" w:space="0" w:color="auto"/>
        <w:bottom w:val="none" w:sz="0" w:space="0" w:color="auto"/>
        <w:right w:val="none" w:sz="0" w:space="0" w:color="auto"/>
      </w:divBdr>
    </w:div>
    <w:div w:id="1157108138">
      <w:bodyDiv w:val="1"/>
      <w:marLeft w:val="0"/>
      <w:marRight w:val="0"/>
      <w:marTop w:val="0"/>
      <w:marBottom w:val="0"/>
      <w:divBdr>
        <w:top w:val="none" w:sz="0" w:space="0" w:color="auto"/>
        <w:left w:val="none" w:sz="0" w:space="0" w:color="auto"/>
        <w:bottom w:val="none" w:sz="0" w:space="0" w:color="auto"/>
        <w:right w:val="none" w:sz="0" w:space="0" w:color="auto"/>
      </w:divBdr>
    </w:div>
    <w:div w:id="1158568492">
      <w:bodyDiv w:val="1"/>
      <w:marLeft w:val="0"/>
      <w:marRight w:val="0"/>
      <w:marTop w:val="0"/>
      <w:marBottom w:val="0"/>
      <w:divBdr>
        <w:top w:val="none" w:sz="0" w:space="0" w:color="auto"/>
        <w:left w:val="none" w:sz="0" w:space="0" w:color="auto"/>
        <w:bottom w:val="none" w:sz="0" w:space="0" w:color="auto"/>
        <w:right w:val="none" w:sz="0" w:space="0" w:color="auto"/>
      </w:divBdr>
    </w:div>
    <w:div w:id="1158763974">
      <w:bodyDiv w:val="1"/>
      <w:marLeft w:val="0"/>
      <w:marRight w:val="0"/>
      <w:marTop w:val="0"/>
      <w:marBottom w:val="0"/>
      <w:divBdr>
        <w:top w:val="none" w:sz="0" w:space="0" w:color="auto"/>
        <w:left w:val="none" w:sz="0" w:space="0" w:color="auto"/>
        <w:bottom w:val="none" w:sz="0" w:space="0" w:color="auto"/>
        <w:right w:val="none" w:sz="0" w:space="0" w:color="auto"/>
      </w:divBdr>
    </w:div>
    <w:div w:id="1158837540">
      <w:bodyDiv w:val="1"/>
      <w:marLeft w:val="0"/>
      <w:marRight w:val="0"/>
      <w:marTop w:val="0"/>
      <w:marBottom w:val="0"/>
      <w:divBdr>
        <w:top w:val="none" w:sz="0" w:space="0" w:color="auto"/>
        <w:left w:val="none" w:sz="0" w:space="0" w:color="auto"/>
        <w:bottom w:val="none" w:sz="0" w:space="0" w:color="auto"/>
        <w:right w:val="none" w:sz="0" w:space="0" w:color="auto"/>
      </w:divBdr>
    </w:div>
    <w:div w:id="1159156211">
      <w:bodyDiv w:val="1"/>
      <w:marLeft w:val="0"/>
      <w:marRight w:val="0"/>
      <w:marTop w:val="0"/>
      <w:marBottom w:val="0"/>
      <w:divBdr>
        <w:top w:val="none" w:sz="0" w:space="0" w:color="auto"/>
        <w:left w:val="none" w:sz="0" w:space="0" w:color="auto"/>
        <w:bottom w:val="none" w:sz="0" w:space="0" w:color="auto"/>
        <w:right w:val="none" w:sz="0" w:space="0" w:color="auto"/>
      </w:divBdr>
    </w:div>
    <w:div w:id="1160535257">
      <w:bodyDiv w:val="1"/>
      <w:marLeft w:val="0"/>
      <w:marRight w:val="0"/>
      <w:marTop w:val="0"/>
      <w:marBottom w:val="0"/>
      <w:divBdr>
        <w:top w:val="none" w:sz="0" w:space="0" w:color="auto"/>
        <w:left w:val="none" w:sz="0" w:space="0" w:color="auto"/>
        <w:bottom w:val="none" w:sz="0" w:space="0" w:color="auto"/>
        <w:right w:val="none" w:sz="0" w:space="0" w:color="auto"/>
      </w:divBdr>
    </w:div>
    <w:div w:id="1160927435">
      <w:bodyDiv w:val="1"/>
      <w:marLeft w:val="0"/>
      <w:marRight w:val="0"/>
      <w:marTop w:val="0"/>
      <w:marBottom w:val="0"/>
      <w:divBdr>
        <w:top w:val="none" w:sz="0" w:space="0" w:color="auto"/>
        <w:left w:val="none" w:sz="0" w:space="0" w:color="auto"/>
        <w:bottom w:val="none" w:sz="0" w:space="0" w:color="auto"/>
        <w:right w:val="none" w:sz="0" w:space="0" w:color="auto"/>
      </w:divBdr>
    </w:div>
    <w:div w:id="1161895430">
      <w:bodyDiv w:val="1"/>
      <w:marLeft w:val="0"/>
      <w:marRight w:val="0"/>
      <w:marTop w:val="0"/>
      <w:marBottom w:val="0"/>
      <w:divBdr>
        <w:top w:val="none" w:sz="0" w:space="0" w:color="auto"/>
        <w:left w:val="none" w:sz="0" w:space="0" w:color="auto"/>
        <w:bottom w:val="none" w:sz="0" w:space="0" w:color="auto"/>
        <w:right w:val="none" w:sz="0" w:space="0" w:color="auto"/>
      </w:divBdr>
    </w:div>
    <w:div w:id="1162085062">
      <w:bodyDiv w:val="1"/>
      <w:marLeft w:val="0"/>
      <w:marRight w:val="0"/>
      <w:marTop w:val="0"/>
      <w:marBottom w:val="0"/>
      <w:divBdr>
        <w:top w:val="none" w:sz="0" w:space="0" w:color="auto"/>
        <w:left w:val="none" w:sz="0" w:space="0" w:color="auto"/>
        <w:bottom w:val="none" w:sz="0" w:space="0" w:color="auto"/>
        <w:right w:val="none" w:sz="0" w:space="0" w:color="auto"/>
      </w:divBdr>
    </w:div>
    <w:div w:id="1162308744">
      <w:bodyDiv w:val="1"/>
      <w:marLeft w:val="0"/>
      <w:marRight w:val="0"/>
      <w:marTop w:val="0"/>
      <w:marBottom w:val="0"/>
      <w:divBdr>
        <w:top w:val="none" w:sz="0" w:space="0" w:color="auto"/>
        <w:left w:val="none" w:sz="0" w:space="0" w:color="auto"/>
        <w:bottom w:val="none" w:sz="0" w:space="0" w:color="auto"/>
        <w:right w:val="none" w:sz="0" w:space="0" w:color="auto"/>
      </w:divBdr>
    </w:div>
    <w:div w:id="1164593100">
      <w:bodyDiv w:val="1"/>
      <w:marLeft w:val="0"/>
      <w:marRight w:val="0"/>
      <w:marTop w:val="0"/>
      <w:marBottom w:val="0"/>
      <w:divBdr>
        <w:top w:val="none" w:sz="0" w:space="0" w:color="auto"/>
        <w:left w:val="none" w:sz="0" w:space="0" w:color="auto"/>
        <w:bottom w:val="none" w:sz="0" w:space="0" w:color="auto"/>
        <w:right w:val="none" w:sz="0" w:space="0" w:color="auto"/>
      </w:divBdr>
    </w:div>
    <w:div w:id="1164857986">
      <w:bodyDiv w:val="1"/>
      <w:marLeft w:val="0"/>
      <w:marRight w:val="0"/>
      <w:marTop w:val="0"/>
      <w:marBottom w:val="0"/>
      <w:divBdr>
        <w:top w:val="none" w:sz="0" w:space="0" w:color="auto"/>
        <w:left w:val="none" w:sz="0" w:space="0" w:color="auto"/>
        <w:bottom w:val="none" w:sz="0" w:space="0" w:color="auto"/>
        <w:right w:val="none" w:sz="0" w:space="0" w:color="auto"/>
      </w:divBdr>
    </w:div>
    <w:div w:id="1165053202">
      <w:bodyDiv w:val="1"/>
      <w:marLeft w:val="0"/>
      <w:marRight w:val="0"/>
      <w:marTop w:val="0"/>
      <w:marBottom w:val="0"/>
      <w:divBdr>
        <w:top w:val="none" w:sz="0" w:space="0" w:color="auto"/>
        <w:left w:val="none" w:sz="0" w:space="0" w:color="auto"/>
        <w:bottom w:val="none" w:sz="0" w:space="0" w:color="auto"/>
        <w:right w:val="none" w:sz="0" w:space="0" w:color="auto"/>
      </w:divBdr>
    </w:div>
    <w:div w:id="1165776446">
      <w:bodyDiv w:val="1"/>
      <w:marLeft w:val="0"/>
      <w:marRight w:val="0"/>
      <w:marTop w:val="0"/>
      <w:marBottom w:val="0"/>
      <w:divBdr>
        <w:top w:val="none" w:sz="0" w:space="0" w:color="auto"/>
        <w:left w:val="none" w:sz="0" w:space="0" w:color="auto"/>
        <w:bottom w:val="none" w:sz="0" w:space="0" w:color="auto"/>
        <w:right w:val="none" w:sz="0" w:space="0" w:color="auto"/>
      </w:divBdr>
    </w:div>
    <w:div w:id="1166020835">
      <w:bodyDiv w:val="1"/>
      <w:marLeft w:val="0"/>
      <w:marRight w:val="0"/>
      <w:marTop w:val="0"/>
      <w:marBottom w:val="0"/>
      <w:divBdr>
        <w:top w:val="none" w:sz="0" w:space="0" w:color="auto"/>
        <w:left w:val="none" w:sz="0" w:space="0" w:color="auto"/>
        <w:bottom w:val="none" w:sz="0" w:space="0" w:color="auto"/>
        <w:right w:val="none" w:sz="0" w:space="0" w:color="auto"/>
      </w:divBdr>
    </w:div>
    <w:div w:id="1166096141">
      <w:bodyDiv w:val="1"/>
      <w:marLeft w:val="0"/>
      <w:marRight w:val="0"/>
      <w:marTop w:val="0"/>
      <w:marBottom w:val="0"/>
      <w:divBdr>
        <w:top w:val="none" w:sz="0" w:space="0" w:color="auto"/>
        <w:left w:val="none" w:sz="0" w:space="0" w:color="auto"/>
        <w:bottom w:val="none" w:sz="0" w:space="0" w:color="auto"/>
        <w:right w:val="none" w:sz="0" w:space="0" w:color="auto"/>
      </w:divBdr>
    </w:div>
    <w:div w:id="1166632988">
      <w:bodyDiv w:val="1"/>
      <w:marLeft w:val="0"/>
      <w:marRight w:val="0"/>
      <w:marTop w:val="0"/>
      <w:marBottom w:val="0"/>
      <w:divBdr>
        <w:top w:val="none" w:sz="0" w:space="0" w:color="auto"/>
        <w:left w:val="none" w:sz="0" w:space="0" w:color="auto"/>
        <w:bottom w:val="none" w:sz="0" w:space="0" w:color="auto"/>
        <w:right w:val="none" w:sz="0" w:space="0" w:color="auto"/>
      </w:divBdr>
    </w:div>
    <w:div w:id="1166752602">
      <w:bodyDiv w:val="1"/>
      <w:marLeft w:val="0"/>
      <w:marRight w:val="0"/>
      <w:marTop w:val="0"/>
      <w:marBottom w:val="0"/>
      <w:divBdr>
        <w:top w:val="none" w:sz="0" w:space="0" w:color="auto"/>
        <w:left w:val="none" w:sz="0" w:space="0" w:color="auto"/>
        <w:bottom w:val="none" w:sz="0" w:space="0" w:color="auto"/>
        <w:right w:val="none" w:sz="0" w:space="0" w:color="auto"/>
      </w:divBdr>
    </w:div>
    <w:div w:id="1168209596">
      <w:bodyDiv w:val="1"/>
      <w:marLeft w:val="0"/>
      <w:marRight w:val="0"/>
      <w:marTop w:val="0"/>
      <w:marBottom w:val="0"/>
      <w:divBdr>
        <w:top w:val="none" w:sz="0" w:space="0" w:color="auto"/>
        <w:left w:val="none" w:sz="0" w:space="0" w:color="auto"/>
        <w:bottom w:val="none" w:sz="0" w:space="0" w:color="auto"/>
        <w:right w:val="none" w:sz="0" w:space="0" w:color="auto"/>
      </w:divBdr>
    </w:div>
    <w:div w:id="1168520828">
      <w:bodyDiv w:val="1"/>
      <w:marLeft w:val="0"/>
      <w:marRight w:val="0"/>
      <w:marTop w:val="0"/>
      <w:marBottom w:val="0"/>
      <w:divBdr>
        <w:top w:val="none" w:sz="0" w:space="0" w:color="auto"/>
        <w:left w:val="none" w:sz="0" w:space="0" w:color="auto"/>
        <w:bottom w:val="none" w:sz="0" w:space="0" w:color="auto"/>
        <w:right w:val="none" w:sz="0" w:space="0" w:color="auto"/>
      </w:divBdr>
    </w:div>
    <w:div w:id="1168638487">
      <w:bodyDiv w:val="1"/>
      <w:marLeft w:val="0"/>
      <w:marRight w:val="0"/>
      <w:marTop w:val="0"/>
      <w:marBottom w:val="0"/>
      <w:divBdr>
        <w:top w:val="none" w:sz="0" w:space="0" w:color="auto"/>
        <w:left w:val="none" w:sz="0" w:space="0" w:color="auto"/>
        <w:bottom w:val="none" w:sz="0" w:space="0" w:color="auto"/>
        <w:right w:val="none" w:sz="0" w:space="0" w:color="auto"/>
      </w:divBdr>
    </w:div>
    <w:div w:id="1169098940">
      <w:bodyDiv w:val="1"/>
      <w:marLeft w:val="0"/>
      <w:marRight w:val="0"/>
      <w:marTop w:val="0"/>
      <w:marBottom w:val="0"/>
      <w:divBdr>
        <w:top w:val="none" w:sz="0" w:space="0" w:color="auto"/>
        <w:left w:val="none" w:sz="0" w:space="0" w:color="auto"/>
        <w:bottom w:val="none" w:sz="0" w:space="0" w:color="auto"/>
        <w:right w:val="none" w:sz="0" w:space="0" w:color="auto"/>
      </w:divBdr>
    </w:div>
    <w:div w:id="1169099236">
      <w:bodyDiv w:val="1"/>
      <w:marLeft w:val="0"/>
      <w:marRight w:val="0"/>
      <w:marTop w:val="0"/>
      <w:marBottom w:val="0"/>
      <w:divBdr>
        <w:top w:val="none" w:sz="0" w:space="0" w:color="auto"/>
        <w:left w:val="none" w:sz="0" w:space="0" w:color="auto"/>
        <w:bottom w:val="none" w:sz="0" w:space="0" w:color="auto"/>
        <w:right w:val="none" w:sz="0" w:space="0" w:color="auto"/>
      </w:divBdr>
    </w:div>
    <w:div w:id="1169100977">
      <w:bodyDiv w:val="1"/>
      <w:marLeft w:val="0"/>
      <w:marRight w:val="0"/>
      <w:marTop w:val="0"/>
      <w:marBottom w:val="0"/>
      <w:divBdr>
        <w:top w:val="none" w:sz="0" w:space="0" w:color="auto"/>
        <w:left w:val="none" w:sz="0" w:space="0" w:color="auto"/>
        <w:bottom w:val="none" w:sz="0" w:space="0" w:color="auto"/>
        <w:right w:val="none" w:sz="0" w:space="0" w:color="auto"/>
      </w:divBdr>
    </w:div>
    <w:div w:id="1170561570">
      <w:bodyDiv w:val="1"/>
      <w:marLeft w:val="0"/>
      <w:marRight w:val="0"/>
      <w:marTop w:val="0"/>
      <w:marBottom w:val="0"/>
      <w:divBdr>
        <w:top w:val="none" w:sz="0" w:space="0" w:color="auto"/>
        <w:left w:val="none" w:sz="0" w:space="0" w:color="auto"/>
        <w:bottom w:val="none" w:sz="0" w:space="0" w:color="auto"/>
        <w:right w:val="none" w:sz="0" w:space="0" w:color="auto"/>
      </w:divBdr>
    </w:div>
    <w:div w:id="1171027263">
      <w:bodyDiv w:val="1"/>
      <w:marLeft w:val="0"/>
      <w:marRight w:val="0"/>
      <w:marTop w:val="0"/>
      <w:marBottom w:val="0"/>
      <w:divBdr>
        <w:top w:val="none" w:sz="0" w:space="0" w:color="auto"/>
        <w:left w:val="none" w:sz="0" w:space="0" w:color="auto"/>
        <w:bottom w:val="none" w:sz="0" w:space="0" w:color="auto"/>
        <w:right w:val="none" w:sz="0" w:space="0" w:color="auto"/>
      </w:divBdr>
    </w:div>
    <w:div w:id="1172524989">
      <w:bodyDiv w:val="1"/>
      <w:marLeft w:val="0"/>
      <w:marRight w:val="0"/>
      <w:marTop w:val="0"/>
      <w:marBottom w:val="0"/>
      <w:divBdr>
        <w:top w:val="none" w:sz="0" w:space="0" w:color="auto"/>
        <w:left w:val="none" w:sz="0" w:space="0" w:color="auto"/>
        <w:bottom w:val="none" w:sz="0" w:space="0" w:color="auto"/>
        <w:right w:val="none" w:sz="0" w:space="0" w:color="auto"/>
      </w:divBdr>
    </w:div>
    <w:div w:id="1173449826">
      <w:bodyDiv w:val="1"/>
      <w:marLeft w:val="0"/>
      <w:marRight w:val="0"/>
      <w:marTop w:val="0"/>
      <w:marBottom w:val="0"/>
      <w:divBdr>
        <w:top w:val="none" w:sz="0" w:space="0" w:color="auto"/>
        <w:left w:val="none" w:sz="0" w:space="0" w:color="auto"/>
        <w:bottom w:val="none" w:sz="0" w:space="0" w:color="auto"/>
        <w:right w:val="none" w:sz="0" w:space="0" w:color="auto"/>
      </w:divBdr>
    </w:div>
    <w:div w:id="1175266131">
      <w:bodyDiv w:val="1"/>
      <w:marLeft w:val="0"/>
      <w:marRight w:val="0"/>
      <w:marTop w:val="0"/>
      <w:marBottom w:val="0"/>
      <w:divBdr>
        <w:top w:val="none" w:sz="0" w:space="0" w:color="auto"/>
        <w:left w:val="none" w:sz="0" w:space="0" w:color="auto"/>
        <w:bottom w:val="none" w:sz="0" w:space="0" w:color="auto"/>
        <w:right w:val="none" w:sz="0" w:space="0" w:color="auto"/>
      </w:divBdr>
    </w:div>
    <w:div w:id="1177697058">
      <w:bodyDiv w:val="1"/>
      <w:marLeft w:val="0"/>
      <w:marRight w:val="0"/>
      <w:marTop w:val="0"/>
      <w:marBottom w:val="0"/>
      <w:divBdr>
        <w:top w:val="none" w:sz="0" w:space="0" w:color="auto"/>
        <w:left w:val="none" w:sz="0" w:space="0" w:color="auto"/>
        <w:bottom w:val="none" w:sz="0" w:space="0" w:color="auto"/>
        <w:right w:val="none" w:sz="0" w:space="0" w:color="auto"/>
      </w:divBdr>
    </w:div>
    <w:div w:id="1177697298">
      <w:bodyDiv w:val="1"/>
      <w:marLeft w:val="0"/>
      <w:marRight w:val="0"/>
      <w:marTop w:val="0"/>
      <w:marBottom w:val="0"/>
      <w:divBdr>
        <w:top w:val="none" w:sz="0" w:space="0" w:color="auto"/>
        <w:left w:val="none" w:sz="0" w:space="0" w:color="auto"/>
        <w:bottom w:val="none" w:sz="0" w:space="0" w:color="auto"/>
        <w:right w:val="none" w:sz="0" w:space="0" w:color="auto"/>
      </w:divBdr>
    </w:div>
    <w:div w:id="1178077239">
      <w:bodyDiv w:val="1"/>
      <w:marLeft w:val="0"/>
      <w:marRight w:val="0"/>
      <w:marTop w:val="0"/>
      <w:marBottom w:val="0"/>
      <w:divBdr>
        <w:top w:val="none" w:sz="0" w:space="0" w:color="auto"/>
        <w:left w:val="none" w:sz="0" w:space="0" w:color="auto"/>
        <w:bottom w:val="none" w:sz="0" w:space="0" w:color="auto"/>
        <w:right w:val="none" w:sz="0" w:space="0" w:color="auto"/>
      </w:divBdr>
    </w:div>
    <w:div w:id="1178227730">
      <w:bodyDiv w:val="1"/>
      <w:marLeft w:val="0"/>
      <w:marRight w:val="0"/>
      <w:marTop w:val="0"/>
      <w:marBottom w:val="0"/>
      <w:divBdr>
        <w:top w:val="none" w:sz="0" w:space="0" w:color="auto"/>
        <w:left w:val="none" w:sz="0" w:space="0" w:color="auto"/>
        <w:bottom w:val="none" w:sz="0" w:space="0" w:color="auto"/>
        <w:right w:val="none" w:sz="0" w:space="0" w:color="auto"/>
      </w:divBdr>
    </w:div>
    <w:div w:id="1178352500">
      <w:bodyDiv w:val="1"/>
      <w:marLeft w:val="0"/>
      <w:marRight w:val="0"/>
      <w:marTop w:val="0"/>
      <w:marBottom w:val="0"/>
      <w:divBdr>
        <w:top w:val="none" w:sz="0" w:space="0" w:color="auto"/>
        <w:left w:val="none" w:sz="0" w:space="0" w:color="auto"/>
        <w:bottom w:val="none" w:sz="0" w:space="0" w:color="auto"/>
        <w:right w:val="none" w:sz="0" w:space="0" w:color="auto"/>
      </w:divBdr>
    </w:div>
    <w:div w:id="1178738542">
      <w:bodyDiv w:val="1"/>
      <w:marLeft w:val="0"/>
      <w:marRight w:val="0"/>
      <w:marTop w:val="0"/>
      <w:marBottom w:val="0"/>
      <w:divBdr>
        <w:top w:val="none" w:sz="0" w:space="0" w:color="auto"/>
        <w:left w:val="none" w:sz="0" w:space="0" w:color="auto"/>
        <w:bottom w:val="none" w:sz="0" w:space="0" w:color="auto"/>
        <w:right w:val="none" w:sz="0" w:space="0" w:color="auto"/>
      </w:divBdr>
    </w:div>
    <w:div w:id="1179276103">
      <w:bodyDiv w:val="1"/>
      <w:marLeft w:val="0"/>
      <w:marRight w:val="0"/>
      <w:marTop w:val="0"/>
      <w:marBottom w:val="0"/>
      <w:divBdr>
        <w:top w:val="none" w:sz="0" w:space="0" w:color="auto"/>
        <w:left w:val="none" w:sz="0" w:space="0" w:color="auto"/>
        <w:bottom w:val="none" w:sz="0" w:space="0" w:color="auto"/>
        <w:right w:val="none" w:sz="0" w:space="0" w:color="auto"/>
      </w:divBdr>
    </w:div>
    <w:div w:id="1180123004">
      <w:bodyDiv w:val="1"/>
      <w:marLeft w:val="0"/>
      <w:marRight w:val="0"/>
      <w:marTop w:val="0"/>
      <w:marBottom w:val="0"/>
      <w:divBdr>
        <w:top w:val="none" w:sz="0" w:space="0" w:color="auto"/>
        <w:left w:val="none" w:sz="0" w:space="0" w:color="auto"/>
        <w:bottom w:val="none" w:sz="0" w:space="0" w:color="auto"/>
        <w:right w:val="none" w:sz="0" w:space="0" w:color="auto"/>
      </w:divBdr>
    </w:div>
    <w:div w:id="1180311512">
      <w:bodyDiv w:val="1"/>
      <w:marLeft w:val="0"/>
      <w:marRight w:val="0"/>
      <w:marTop w:val="0"/>
      <w:marBottom w:val="0"/>
      <w:divBdr>
        <w:top w:val="none" w:sz="0" w:space="0" w:color="auto"/>
        <w:left w:val="none" w:sz="0" w:space="0" w:color="auto"/>
        <w:bottom w:val="none" w:sz="0" w:space="0" w:color="auto"/>
        <w:right w:val="none" w:sz="0" w:space="0" w:color="auto"/>
      </w:divBdr>
    </w:div>
    <w:div w:id="1183327137">
      <w:bodyDiv w:val="1"/>
      <w:marLeft w:val="0"/>
      <w:marRight w:val="0"/>
      <w:marTop w:val="0"/>
      <w:marBottom w:val="0"/>
      <w:divBdr>
        <w:top w:val="none" w:sz="0" w:space="0" w:color="auto"/>
        <w:left w:val="none" w:sz="0" w:space="0" w:color="auto"/>
        <w:bottom w:val="none" w:sz="0" w:space="0" w:color="auto"/>
        <w:right w:val="none" w:sz="0" w:space="0" w:color="auto"/>
      </w:divBdr>
    </w:div>
    <w:div w:id="1184636467">
      <w:bodyDiv w:val="1"/>
      <w:marLeft w:val="0"/>
      <w:marRight w:val="0"/>
      <w:marTop w:val="0"/>
      <w:marBottom w:val="0"/>
      <w:divBdr>
        <w:top w:val="none" w:sz="0" w:space="0" w:color="auto"/>
        <w:left w:val="none" w:sz="0" w:space="0" w:color="auto"/>
        <w:bottom w:val="none" w:sz="0" w:space="0" w:color="auto"/>
        <w:right w:val="none" w:sz="0" w:space="0" w:color="auto"/>
      </w:divBdr>
    </w:div>
    <w:div w:id="1184711152">
      <w:bodyDiv w:val="1"/>
      <w:marLeft w:val="0"/>
      <w:marRight w:val="0"/>
      <w:marTop w:val="0"/>
      <w:marBottom w:val="0"/>
      <w:divBdr>
        <w:top w:val="none" w:sz="0" w:space="0" w:color="auto"/>
        <w:left w:val="none" w:sz="0" w:space="0" w:color="auto"/>
        <w:bottom w:val="none" w:sz="0" w:space="0" w:color="auto"/>
        <w:right w:val="none" w:sz="0" w:space="0" w:color="auto"/>
      </w:divBdr>
    </w:div>
    <w:div w:id="1184782265">
      <w:bodyDiv w:val="1"/>
      <w:marLeft w:val="0"/>
      <w:marRight w:val="0"/>
      <w:marTop w:val="0"/>
      <w:marBottom w:val="0"/>
      <w:divBdr>
        <w:top w:val="none" w:sz="0" w:space="0" w:color="auto"/>
        <w:left w:val="none" w:sz="0" w:space="0" w:color="auto"/>
        <w:bottom w:val="none" w:sz="0" w:space="0" w:color="auto"/>
        <w:right w:val="none" w:sz="0" w:space="0" w:color="auto"/>
      </w:divBdr>
    </w:div>
    <w:div w:id="1184825677">
      <w:bodyDiv w:val="1"/>
      <w:marLeft w:val="0"/>
      <w:marRight w:val="0"/>
      <w:marTop w:val="0"/>
      <w:marBottom w:val="0"/>
      <w:divBdr>
        <w:top w:val="none" w:sz="0" w:space="0" w:color="auto"/>
        <w:left w:val="none" w:sz="0" w:space="0" w:color="auto"/>
        <w:bottom w:val="none" w:sz="0" w:space="0" w:color="auto"/>
        <w:right w:val="none" w:sz="0" w:space="0" w:color="auto"/>
      </w:divBdr>
    </w:div>
    <w:div w:id="1184856647">
      <w:bodyDiv w:val="1"/>
      <w:marLeft w:val="0"/>
      <w:marRight w:val="0"/>
      <w:marTop w:val="0"/>
      <w:marBottom w:val="0"/>
      <w:divBdr>
        <w:top w:val="none" w:sz="0" w:space="0" w:color="auto"/>
        <w:left w:val="none" w:sz="0" w:space="0" w:color="auto"/>
        <w:bottom w:val="none" w:sz="0" w:space="0" w:color="auto"/>
        <w:right w:val="none" w:sz="0" w:space="0" w:color="auto"/>
      </w:divBdr>
    </w:div>
    <w:div w:id="1186672621">
      <w:bodyDiv w:val="1"/>
      <w:marLeft w:val="0"/>
      <w:marRight w:val="0"/>
      <w:marTop w:val="0"/>
      <w:marBottom w:val="0"/>
      <w:divBdr>
        <w:top w:val="none" w:sz="0" w:space="0" w:color="auto"/>
        <w:left w:val="none" w:sz="0" w:space="0" w:color="auto"/>
        <w:bottom w:val="none" w:sz="0" w:space="0" w:color="auto"/>
        <w:right w:val="none" w:sz="0" w:space="0" w:color="auto"/>
      </w:divBdr>
    </w:div>
    <w:div w:id="1188566284">
      <w:bodyDiv w:val="1"/>
      <w:marLeft w:val="0"/>
      <w:marRight w:val="0"/>
      <w:marTop w:val="0"/>
      <w:marBottom w:val="0"/>
      <w:divBdr>
        <w:top w:val="none" w:sz="0" w:space="0" w:color="auto"/>
        <w:left w:val="none" w:sz="0" w:space="0" w:color="auto"/>
        <w:bottom w:val="none" w:sz="0" w:space="0" w:color="auto"/>
        <w:right w:val="none" w:sz="0" w:space="0" w:color="auto"/>
      </w:divBdr>
    </w:div>
    <w:div w:id="1188910947">
      <w:bodyDiv w:val="1"/>
      <w:marLeft w:val="0"/>
      <w:marRight w:val="0"/>
      <w:marTop w:val="0"/>
      <w:marBottom w:val="0"/>
      <w:divBdr>
        <w:top w:val="none" w:sz="0" w:space="0" w:color="auto"/>
        <w:left w:val="none" w:sz="0" w:space="0" w:color="auto"/>
        <w:bottom w:val="none" w:sz="0" w:space="0" w:color="auto"/>
        <w:right w:val="none" w:sz="0" w:space="0" w:color="auto"/>
      </w:divBdr>
    </w:div>
    <w:div w:id="1189636342">
      <w:bodyDiv w:val="1"/>
      <w:marLeft w:val="0"/>
      <w:marRight w:val="0"/>
      <w:marTop w:val="0"/>
      <w:marBottom w:val="0"/>
      <w:divBdr>
        <w:top w:val="none" w:sz="0" w:space="0" w:color="auto"/>
        <w:left w:val="none" w:sz="0" w:space="0" w:color="auto"/>
        <w:bottom w:val="none" w:sz="0" w:space="0" w:color="auto"/>
        <w:right w:val="none" w:sz="0" w:space="0" w:color="auto"/>
      </w:divBdr>
    </w:div>
    <w:div w:id="1189829679">
      <w:bodyDiv w:val="1"/>
      <w:marLeft w:val="0"/>
      <w:marRight w:val="0"/>
      <w:marTop w:val="0"/>
      <w:marBottom w:val="0"/>
      <w:divBdr>
        <w:top w:val="none" w:sz="0" w:space="0" w:color="auto"/>
        <w:left w:val="none" w:sz="0" w:space="0" w:color="auto"/>
        <w:bottom w:val="none" w:sz="0" w:space="0" w:color="auto"/>
        <w:right w:val="none" w:sz="0" w:space="0" w:color="auto"/>
      </w:divBdr>
    </w:div>
    <w:div w:id="1191065400">
      <w:bodyDiv w:val="1"/>
      <w:marLeft w:val="0"/>
      <w:marRight w:val="0"/>
      <w:marTop w:val="0"/>
      <w:marBottom w:val="0"/>
      <w:divBdr>
        <w:top w:val="none" w:sz="0" w:space="0" w:color="auto"/>
        <w:left w:val="none" w:sz="0" w:space="0" w:color="auto"/>
        <w:bottom w:val="none" w:sz="0" w:space="0" w:color="auto"/>
        <w:right w:val="none" w:sz="0" w:space="0" w:color="auto"/>
      </w:divBdr>
    </w:div>
    <w:div w:id="1191727386">
      <w:bodyDiv w:val="1"/>
      <w:marLeft w:val="0"/>
      <w:marRight w:val="0"/>
      <w:marTop w:val="0"/>
      <w:marBottom w:val="0"/>
      <w:divBdr>
        <w:top w:val="none" w:sz="0" w:space="0" w:color="auto"/>
        <w:left w:val="none" w:sz="0" w:space="0" w:color="auto"/>
        <w:bottom w:val="none" w:sz="0" w:space="0" w:color="auto"/>
        <w:right w:val="none" w:sz="0" w:space="0" w:color="auto"/>
      </w:divBdr>
    </w:div>
    <w:div w:id="1191842342">
      <w:bodyDiv w:val="1"/>
      <w:marLeft w:val="0"/>
      <w:marRight w:val="0"/>
      <w:marTop w:val="0"/>
      <w:marBottom w:val="0"/>
      <w:divBdr>
        <w:top w:val="none" w:sz="0" w:space="0" w:color="auto"/>
        <w:left w:val="none" w:sz="0" w:space="0" w:color="auto"/>
        <w:bottom w:val="none" w:sz="0" w:space="0" w:color="auto"/>
        <w:right w:val="none" w:sz="0" w:space="0" w:color="auto"/>
      </w:divBdr>
    </w:div>
    <w:div w:id="1192959023">
      <w:bodyDiv w:val="1"/>
      <w:marLeft w:val="0"/>
      <w:marRight w:val="0"/>
      <w:marTop w:val="0"/>
      <w:marBottom w:val="0"/>
      <w:divBdr>
        <w:top w:val="none" w:sz="0" w:space="0" w:color="auto"/>
        <w:left w:val="none" w:sz="0" w:space="0" w:color="auto"/>
        <w:bottom w:val="none" w:sz="0" w:space="0" w:color="auto"/>
        <w:right w:val="none" w:sz="0" w:space="0" w:color="auto"/>
      </w:divBdr>
    </w:div>
    <w:div w:id="1194155998">
      <w:bodyDiv w:val="1"/>
      <w:marLeft w:val="0"/>
      <w:marRight w:val="0"/>
      <w:marTop w:val="0"/>
      <w:marBottom w:val="0"/>
      <w:divBdr>
        <w:top w:val="none" w:sz="0" w:space="0" w:color="auto"/>
        <w:left w:val="none" w:sz="0" w:space="0" w:color="auto"/>
        <w:bottom w:val="none" w:sz="0" w:space="0" w:color="auto"/>
        <w:right w:val="none" w:sz="0" w:space="0" w:color="auto"/>
      </w:divBdr>
    </w:div>
    <w:div w:id="1196039011">
      <w:bodyDiv w:val="1"/>
      <w:marLeft w:val="0"/>
      <w:marRight w:val="0"/>
      <w:marTop w:val="0"/>
      <w:marBottom w:val="0"/>
      <w:divBdr>
        <w:top w:val="none" w:sz="0" w:space="0" w:color="auto"/>
        <w:left w:val="none" w:sz="0" w:space="0" w:color="auto"/>
        <w:bottom w:val="none" w:sz="0" w:space="0" w:color="auto"/>
        <w:right w:val="none" w:sz="0" w:space="0" w:color="auto"/>
      </w:divBdr>
    </w:div>
    <w:div w:id="1196623116">
      <w:bodyDiv w:val="1"/>
      <w:marLeft w:val="0"/>
      <w:marRight w:val="0"/>
      <w:marTop w:val="0"/>
      <w:marBottom w:val="0"/>
      <w:divBdr>
        <w:top w:val="none" w:sz="0" w:space="0" w:color="auto"/>
        <w:left w:val="none" w:sz="0" w:space="0" w:color="auto"/>
        <w:bottom w:val="none" w:sz="0" w:space="0" w:color="auto"/>
        <w:right w:val="none" w:sz="0" w:space="0" w:color="auto"/>
      </w:divBdr>
    </w:div>
    <w:div w:id="1199126040">
      <w:bodyDiv w:val="1"/>
      <w:marLeft w:val="0"/>
      <w:marRight w:val="0"/>
      <w:marTop w:val="0"/>
      <w:marBottom w:val="0"/>
      <w:divBdr>
        <w:top w:val="none" w:sz="0" w:space="0" w:color="auto"/>
        <w:left w:val="none" w:sz="0" w:space="0" w:color="auto"/>
        <w:bottom w:val="none" w:sz="0" w:space="0" w:color="auto"/>
        <w:right w:val="none" w:sz="0" w:space="0" w:color="auto"/>
      </w:divBdr>
    </w:div>
    <w:div w:id="1199321473">
      <w:bodyDiv w:val="1"/>
      <w:marLeft w:val="0"/>
      <w:marRight w:val="0"/>
      <w:marTop w:val="0"/>
      <w:marBottom w:val="0"/>
      <w:divBdr>
        <w:top w:val="none" w:sz="0" w:space="0" w:color="auto"/>
        <w:left w:val="none" w:sz="0" w:space="0" w:color="auto"/>
        <w:bottom w:val="none" w:sz="0" w:space="0" w:color="auto"/>
        <w:right w:val="none" w:sz="0" w:space="0" w:color="auto"/>
      </w:divBdr>
    </w:div>
    <w:div w:id="1199393656">
      <w:bodyDiv w:val="1"/>
      <w:marLeft w:val="0"/>
      <w:marRight w:val="0"/>
      <w:marTop w:val="0"/>
      <w:marBottom w:val="0"/>
      <w:divBdr>
        <w:top w:val="none" w:sz="0" w:space="0" w:color="auto"/>
        <w:left w:val="none" w:sz="0" w:space="0" w:color="auto"/>
        <w:bottom w:val="none" w:sz="0" w:space="0" w:color="auto"/>
        <w:right w:val="none" w:sz="0" w:space="0" w:color="auto"/>
      </w:divBdr>
    </w:div>
    <w:div w:id="1199395659">
      <w:bodyDiv w:val="1"/>
      <w:marLeft w:val="0"/>
      <w:marRight w:val="0"/>
      <w:marTop w:val="0"/>
      <w:marBottom w:val="0"/>
      <w:divBdr>
        <w:top w:val="none" w:sz="0" w:space="0" w:color="auto"/>
        <w:left w:val="none" w:sz="0" w:space="0" w:color="auto"/>
        <w:bottom w:val="none" w:sz="0" w:space="0" w:color="auto"/>
        <w:right w:val="none" w:sz="0" w:space="0" w:color="auto"/>
      </w:divBdr>
    </w:div>
    <w:div w:id="1199440232">
      <w:bodyDiv w:val="1"/>
      <w:marLeft w:val="0"/>
      <w:marRight w:val="0"/>
      <w:marTop w:val="0"/>
      <w:marBottom w:val="0"/>
      <w:divBdr>
        <w:top w:val="none" w:sz="0" w:space="0" w:color="auto"/>
        <w:left w:val="none" w:sz="0" w:space="0" w:color="auto"/>
        <w:bottom w:val="none" w:sz="0" w:space="0" w:color="auto"/>
        <w:right w:val="none" w:sz="0" w:space="0" w:color="auto"/>
      </w:divBdr>
    </w:div>
    <w:div w:id="1199971145">
      <w:bodyDiv w:val="1"/>
      <w:marLeft w:val="0"/>
      <w:marRight w:val="0"/>
      <w:marTop w:val="0"/>
      <w:marBottom w:val="0"/>
      <w:divBdr>
        <w:top w:val="none" w:sz="0" w:space="0" w:color="auto"/>
        <w:left w:val="none" w:sz="0" w:space="0" w:color="auto"/>
        <w:bottom w:val="none" w:sz="0" w:space="0" w:color="auto"/>
        <w:right w:val="none" w:sz="0" w:space="0" w:color="auto"/>
      </w:divBdr>
    </w:div>
    <w:div w:id="1200968831">
      <w:bodyDiv w:val="1"/>
      <w:marLeft w:val="0"/>
      <w:marRight w:val="0"/>
      <w:marTop w:val="0"/>
      <w:marBottom w:val="0"/>
      <w:divBdr>
        <w:top w:val="none" w:sz="0" w:space="0" w:color="auto"/>
        <w:left w:val="none" w:sz="0" w:space="0" w:color="auto"/>
        <w:bottom w:val="none" w:sz="0" w:space="0" w:color="auto"/>
        <w:right w:val="none" w:sz="0" w:space="0" w:color="auto"/>
      </w:divBdr>
    </w:div>
    <w:div w:id="1201211570">
      <w:bodyDiv w:val="1"/>
      <w:marLeft w:val="0"/>
      <w:marRight w:val="0"/>
      <w:marTop w:val="0"/>
      <w:marBottom w:val="0"/>
      <w:divBdr>
        <w:top w:val="none" w:sz="0" w:space="0" w:color="auto"/>
        <w:left w:val="none" w:sz="0" w:space="0" w:color="auto"/>
        <w:bottom w:val="none" w:sz="0" w:space="0" w:color="auto"/>
        <w:right w:val="none" w:sz="0" w:space="0" w:color="auto"/>
      </w:divBdr>
    </w:div>
    <w:div w:id="1201626035">
      <w:bodyDiv w:val="1"/>
      <w:marLeft w:val="0"/>
      <w:marRight w:val="0"/>
      <w:marTop w:val="0"/>
      <w:marBottom w:val="0"/>
      <w:divBdr>
        <w:top w:val="none" w:sz="0" w:space="0" w:color="auto"/>
        <w:left w:val="none" w:sz="0" w:space="0" w:color="auto"/>
        <w:bottom w:val="none" w:sz="0" w:space="0" w:color="auto"/>
        <w:right w:val="none" w:sz="0" w:space="0" w:color="auto"/>
      </w:divBdr>
    </w:div>
    <w:div w:id="1202092921">
      <w:bodyDiv w:val="1"/>
      <w:marLeft w:val="0"/>
      <w:marRight w:val="0"/>
      <w:marTop w:val="0"/>
      <w:marBottom w:val="0"/>
      <w:divBdr>
        <w:top w:val="none" w:sz="0" w:space="0" w:color="auto"/>
        <w:left w:val="none" w:sz="0" w:space="0" w:color="auto"/>
        <w:bottom w:val="none" w:sz="0" w:space="0" w:color="auto"/>
        <w:right w:val="none" w:sz="0" w:space="0" w:color="auto"/>
      </w:divBdr>
    </w:div>
    <w:div w:id="1202938987">
      <w:bodyDiv w:val="1"/>
      <w:marLeft w:val="0"/>
      <w:marRight w:val="0"/>
      <w:marTop w:val="0"/>
      <w:marBottom w:val="0"/>
      <w:divBdr>
        <w:top w:val="none" w:sz="0" w:space="0" w:color="auto"/>
        <w:left w:val="none" w:sz="0" w:space="0" w:color="auto"/>
        <w:bottom w:val="none" w:sz="0" w:space="0" w:color="auto"/>
        <w:right w:val="none" w:sz="0" w:space="0" w:color="auto"/>
      </w:divBdr>
    </w:div>
    <w:div w:id="1203638794">
      <w:bodyDiv w:val="1"/>
      <w:marLeft w:val="0"/>
      <w:marRight w:val="0"/>
      <w:marTop w:val="0"/>
      <w:marBottom w:val="0"/>
      <w:divBdr>
        <w:top w:val="none" w:sz="0" w:space="0" w:color="auto"/>
        <w:left w:val="none" w:sz="0" w:space="0" w:color="auto"/>
        <w:bottom w:val="none" w:sz="0" w:space="0" w:color="auto"/>
        <w:right w:val="none" w:sz="0" w:space="0" w:color="auto"/>
      </w:divBdr>
    </w:div>
    <w:div w:id="1204050826">
      <w:bodyDiv w:val="1"/>
      <w:marLeft w:val="0"/>
      <w:marRight w:val="0"/>
      <w:marTop w:val="0"/>
      <w:marBottom w:val="0"/>
      <w:divBdr>
        <w:top w:val="none" w:sz="0" w:space="0" w:color="auto"/>
        <w:left w:val="none" w:sz="0" w:space="0" w:color="auto"/>
        <w:bottom w:val="none" w:sz="0" w:space="0" w:color="auto"/>
        <w:right w:val="none" w:sz="0" w:space="0" w:color="auto"/>
      </w:divBdr>
    </w:div>
    <w:div w:id="1204246340">
      <w:bodyDiv w:val="1"/>
      <w:marLeft w:val="0"/>
      <w:marRight w:val="0"/>
      <w:marTop w:val="0"/>
      <w:marBottom w:val="0"/>
      <w:divBdr>
        <w:top w:val="none" w:sz="0" w:space="0" w:color="auto"/>
        <w:left w:val="none" w:sz="0" w:space="0" w:color="auto"/>
        <w:bottom w:val="none" w:sz="0" w:space="0" w:color="auto"/>
        <w:right w:val="none" w:sz="0" w:space="0" w:color="auto"/>
      </w:divBdr>
    </w:div>
    <w:div w:id="1206065096">
      <w:bodyDiv w:val="1"/>
      <w:marLeft w:val="0"/>
      <w:marRight w:val="0"/>
      <w:marTop w:val="0"/>
      <w:marBottom w:val="0"/>
      <w:divBdr>
        <w:top w:val="none" w:sz="0" w:space="0" w:color="auto"/>
        <w:left w:val="none" w:sz="0" w:space="0" w:color="auto"/>
        <w:bottom w:val="none" w:sz="0" w:space="0" w:color="auto"/>
        <w:right w:val="none" w:sz="0" w:space="0" w:color="auto"/>
      </w:divBdr>
    </w:div>
    <w:div w:id="1206258248">
      <w:bodyDiv w:val="1"/>
      <w:marLeft w:val="0"/>
      <w:marRight w:val="0"/>
      <w:marTop w:val="0"/>
      <w:marBottom w:val="0"/>
      <w:divBdr>
        <w:top w:val="none" w:sz="0" w:space="0" w:color="auto"/>
        <w:left w:val="none" w:sz="0" w:space="0" w:color="auto"/>
        <w:bottom w:val="none" w:sz="0" w:space="0" w:color="auto"/>
        <w:right w:val="none" w:sz="0" w:space="0" w:color="auto"/>
      </w:divBdr>
    </w:div>
    <w:div w:id="1206410098">
      <w:bodyDiv w:val="1"/>
      <w:marLeft w:val="0"/>
      <w:marRight w:val="0"/>
      <w:marTop w:val="0"/>
      <w:marBottom w:val="0"/>
      <w:divBdr>
        <w:top w:val="none" w:sz="0" w:space="0" w:color="auto"/>
        <w:left w:val="none" w:sz="0" w:space="0" w:color="auto"/>
        <w:bottom w:val="none" w:sz="0" w:space="0" w:color="auto"/>
        <w:right w:val="none" w:sz="0" w:space="0" w:color="auto"/>
      </w:divBdr>
    </w:div>
    <w:div w:id="1206983170">
      <w:bodyDiv w:val="1"/>
      <w:marLeft w:val="0"/>
      <w:marRight w:val="0"/>
      <w:marTop w:val="0"/>
      <w:marBottom w:val="0"/>
      <w:divBdr>
        <w:top w:val="none" w:sz="0" w:space="0" w:color="auto"/>
        <w:left w:val="none" w:sz="0" w:space="0" w:color="auto"/>
        <w:bottom w:val="none" w:sz="0" w:space="0" w:color="auto"/>
        <w:right w:val="none" w:sz="0" w:space="0" w:color="auto"/>
      </w:divBdr>
    </w:div>
    <w:div w:id="1208032472">
      <w:bodyDiv w:val="1"/>
      <w:marLeft w:val="0"/>
      <w:marRight w:val="0"/>
      <w:marTop w:val="0"/>
      <w:marBottom w:val="0"/>
      <w:divBdr>
        <w:top w:val="none" w:sz="0" w:space="0" w:color="auto"/>
        <w:left w:val="none" w:sz="0" w:space="0" w:color="auto"/>
        <w:bottom w:val="none" w:sz="0" w:space="0" w:color="auto"/>
        <w:right w:val="none" w:sz="0" w:space="0" w:color="auto"/>
      </w:divBdr>
    </w:div>
    <w:div w:id="1208180228">
      <w:bodyDiv w:val="1"/>
      <w:marLeft w:val="0"/>
      <w:marRight w:val="0"/>
      <w:marTop w:val="0"/>
      <w:marBottom w:val="0"/>
      <w:divBdr>
        <w:top w:val="none" w:sz="0" w:space="0" w:color="auto"/>
        <w:left w:val="none" w:sz="0" w:space="0" w:color="auto"/>
        <w:bottom w:val="none" w:sz="0" w:space="0" w:color="auto"/>
        <w:right w:val="none" w:sz="0" w:space="0" w:color="auto"/>
      </w:divBdr>
    </w:div>
    <w:div w:id="1208488526">
      <w:bodyDiv w:val="1"/>
      <w:marLeft w:val="0"/>
      <w:marRight w:val="0"/>
      <w:marTop w:val="0"/>
      <w:marBottom w:val="0"/>
      <w:divBdr>
        <w:top w:val="none" w:sz="0" w:space="0" w:color="auto"/>
        <w:left w:val="none" w:sz="0" w:space="0" w:color="auto"/>
        <w:bottom w:val="none" w:sz="0" w:space="0" w:color="auto"/>
        <w:right w:val="none" w:sz="0" w:space="0" w:color="auto"/>
      </w:divBdr>
    </w:div>
    <w:div w:id="1208956794">
      <w:bodyDiv w:val="1"/>
      <w:marLeft w:val="0"/>
      <w:marRight w:val="0"/>
      <w:marTop w:val="0"/>
      <w:marBottom w:val="0"/>
      <w:divBdr>
        <w:top w:val="none" w:sz="0" w:space="0" w:color="auto"/>
        <w:left w:val="none" w:sz="0" w:space="0" w:color="auto"/>
        <w:bottom w:val="none" w:sz="0" w:space="0" w:color="auto"/>
        <w:right w:val="none" w:sz="0" w:space="0" w:color="auto"/>
      </w:divBdr>
    </w:div>
    <w:div w:id="1209028244">
      <w:bodyDiv w:val="1"/>
      <w:marLeft w:val="0"/>
      <w:marRight w:val="0"/>
      <w:marTop w:val="0"/>
      <w:marBottom w:val="0"/>
      <w:divBdr>
        <w:top w:val="none" w:sz="0" w:space="0" w:color="auto"/>
        <w:left w:val="none" w:sz="0" w:space="0" w:color="auto"/>
        <w:bottom w:val="none" w:sz="0" w:space="0" w:color="auto"/>
        <w:right w:val="none" w:sz="0" w:space="0" w:color="auto"/>
      </w:divBdr>
    </w:div>
    <w:div w:id="1209995374">
      <w:bodyDiv w:val="1"/>
      <w:marLeft w:val="0"/>
      <w:marRight w:val="0"/>
      <w:marTop w:val="0"/>
      <w:marBottom w:val="0"/>
      <w:divBdr>
        <w:top w:val="none" w:sz="0" w:space="0" w:color="auto"/>
        <w:left w:val="none" w:sz="0" w:space="0" w:color="auto"/>
        <w:bottom w:val="none" w:sz="0" w:space="0" w:color="auto"/>
        <w:right w:val="none" w:sz="0" w:space="0" w:color="auto"/>
      </w:divBdr>
    </w:div>
    <w:div w:id="1210915940">
      <w:bodyDiv w:val="1"/>
      <w:marLeft w:val="0"/>
      <w:marRight w:val="0"/>
      <w:marTop w:val="0"/>
      <w:marBottom w:val="0"/>
      <w:divBdr>
        <w:top w:val="none" w:sz="0" w:space="0" w:color="auto"/>
        <w:left w:val="none" w:sz="0" w:space="0" w:color="auto"/>
        <w:bottom w:val="none" w:sz="0" w:space="0" w:color="auto"/>
        <w:right w:val="none" w:sz="0" w:space="0" w:color="auto"/>
      </w:divBdr>
    </w:div>
    <w:div w:id="1211265446">
      <w:bodyDiv w:val="1"/>
      <w:marLeft w:val="0"/>
      <w:marRight w:val="0"/>
      <w:marTop w:val="0"/>
      <w:marBottom w:val="0"/>
      <w:divBdr>
        <w:top w:val="none" w:sz="0" w:space="0" w:color="auto"/>
        <w:left w:val="none" w:sz="0" w:space="0" w:color="auto"/>
        <w:bottom w:val="none" w:sz="0" w:space="0" w:color="auto"/>
        <w:right w:val="none" w:sz="0" w:space="0" w:color="auto"/>
      </w:divBdr>
    </w:div>
    <w:div w:id="1211579312">
      <w:bodyDiv w:val="1"/>
      <w:marLeft w:val="0"/>
      <w:marRight w:val="0"/>
      <w:marTop w:val="0"/>
      <w:marBottom w:val="0"/>
      <w:divBdr>
        <w:top w:val="none" w:sz="0" w:space="0" w:color="auto"/>
        <w:left w:val="none" w:sz="0" w:space="0" w:color="auto"/>
        <w:bottom w:val="none" w:sz="0" w:space="0" w:color="auto"/>
        <w:right w:val="none" w:sz="0" w:space="0" w:color="auto"/>
      </w:divBdr>
    </w:div>
    <w:div w:id="1212227013">
      <w:bodyDiv w:val="1"/>
      <w:marLeft w:val="0"/>
      <w:marRight w:val="0"/>
      <w:marTop w:val="0"/>
      <w:marBottom w:val="0"/>
      <w:divBdr>
        <w:top w:val="none" w:sz="0" w:space="0" w:color="auto"/>
        <w:left w:val="none" w:sz="0" w:space="0" w:color="auto"/>
        <w:bottom w:val="none" w:sz="0" w:space="0" w:color="auto"/>
        <w:right w:val="none" w:sz="0" w:space="0" w:color="auto"/>
      </w:divBdr>
    </w:div>
    <w:div w:id="1214732672">
      <w:bodyDiv w:val="1"/>
      <w:marLeft w:val="0"/>
      <w:marRight w:val="0"/>
      <w:marTop w:val="0"/>
      <w:marBottom w:val="0"/>
      <w:divBdr>
        <w:top w:val="none" w:sz="0" w:space="0" w:color="auto"/>
        <w:left w:val="none" w:sz="0" w:space="0" w:color="auto"/>
        <w:bottom w:val="none" w:sz="0" w:space="0" w:color="auto"/>
        <w:right w:val="none" w:sz="0" w:space="0" w:color="auto"/>
      </w:divBdr>
    </w:div>
    <w:div w:id="1214735867">
      <w:bodyDiv w:val="1"/>
      <w:marLeft w:val="0"/>
      <w:marRight w:val="0"/>
      <w:marTop w:val="0"/>
      <w:marBottom w:val="0"/>
      <w:divBdr>
        <w:top w:val="none" w:sz="0" w:space="0" w:color="auto"/>
        <w:left w:val="none" w:sz="0" w:space="0" w:color="auto"/>
        <w:bottom w:val="none" w:sz="0" w:space="0" w:color="auto"/>
        <w:right w:val="none" w:sz="0" w:space="0" w:color="auto"/>
      </w:divBdr>
    </w:div>
    <w:div w:id="1214997553">
      <w:bodyDiv w:val="1"/>
      <w:marLeft w:val="0"/>
      <w:marRight w:val="0"/>
      <w:marTop w:val="0"/>
      <w:marBottom w:val="0"/>
      <w:divBdr>
        <w:top w:val="none" w:sz="0" w:space="0" w:color="auto"/>
        <w:left w:val="none" w:sz="0" w:space="0" w:color="auto"/>
        <w:bottom w:val="none" w:sz="0" w:space="0" w:color="auto"/>
        <w:right w:val="none" w:sz="0" w:space="0" w:color="auto"/>
      </w:divBdr>
    </w:div>
    <w:div w:id="1215116674">
      <w:bodyDiv w:val="1"/>
      <w:marLeft w:val="0"/>
      <w:marRight w:val="0"/>
      <w:marTop w:val="0"/>
      <w:marBottom w:val="0"/>
      <w:divBdr>
        <w:top w:val="none" w:sz="0" w:space="0" w:color="auto"/>
        <w:left w:val="none" w:sz="0" w:space="0" w:color="auto"/>
        <w:bottom w:val="none" w:sz="0" w:space="0" w:color="auto"/>
        <w:right w:val="none" w:sz="0" w:space="0" w:color="auto"/>
      </w:divBdr>
    </w:div>
    <w:div w:id="1216352919">
      <w:bodyDiv w:val="1"/>
      <w:marLeft w:val="0"/>
      <w:marRight w:val="0"/>
      <w:marTop w:val="0"/>
      <w:marBottom w:val="0"/>
      <w:divBdr>
        <w:top w:val="none" w:sz="0" w:space="0" w:color="auto"/>
        <w:left w:val="none" w:sz="0" w:space="0" w:color="auto"/>
        <w:bottom w:val="none" w:sz="0" w:space="0" w:color="auto"/>
        <w:right w:val="none" w:sz="0" w:space="0" w:color="auto"/>
      </w:divBdr>
    </w:div>
    <w:div w:id="1216741543">
      <w:bodyDiv w:val="1"/>
      <w:marLeft w:val="0"/>
      <w:marRight w:val="0"/>
      <w:marTop w:val="0"/>
      <w:marBottom w:val="0"/>
      <w:divBdr>
        <w:top w:val="none" w:sz="0" w:space="0" w:color="auto"/>
        <w:left w:val="none" w:sz="0" w:space="0" w:color="auto"/>
        <w:bottom w:val="none" w:sz="0" w:space="0" w:color="auto"/>
        <w:right w:val="none" w:sz="0" w:space="0" w:color="auto"/>
      </w:divBdr>
    </w:div>
    <w:div w:id="1217201138">
      <w:bodyDiv w:val="1"/>
      <w:marLeft w:val="0"/>
      <w:marRight w:val="0"/>
      <w:marTop w:val="0"/>
      <w:marBottom w:val="0"/>
      <w:divBdr>
        <w:top w:val="none" w:sz="0" w:space="0" w:color="auto"/>
        <w:left w:val="none" w:sz="0" w:space="0" w:color="auto"/>
        <w:bottom w:val="none" w:sz="0" w:space="0" w:color="auto"/>
        <w:right w:val="none" w:sz="0" w:space="0" w:color="auto"/>
      </w:divBdr>
    </w:div>
    <w:div w:id="1219046900">
      <w:bodyDiv w:val="1"/>
      <w:marLeft w:val="0"/>
      <w:marRight w:val="0"/>
      <w:marTop w:val="0"/>
      <w:marBottom w:val="0"/>
      <w:divBdr>
        <w:top w:val="none" w:sz="0" w:space="0" w:color="auto"/>
        <w:left w:val="none" w:sz="0" w:space="0" w:color="auto"/>
        <w:bottom w:val="none" w:sz="0" w:space="0" w:color="auto"/>
        <w:right w:val="none" w:sz="0" w:space="0" w:color="auto"/>
      </w:divBdr>
    </w:div>
    <w:div w:id="1219172099">
      <w:bodyDiv w:val="1"/>
      <w:marLeft w:val="0"/>
      <w:marRight w:val="0"/>
      <w:marTop w:val="0"/>
      <w:marBottom w:val="0"/>
      <w:divBdr>
        <w:top w:val="none" w:sz="0" w:space="0" w:color="auto"/>
        <w:left w:val="none" w:sz="0" w:space="0" w:color="auto"/>
        <w:bottom w:val="none" w:sz="0" w:space="0" w:color="auto"/>
        <w:right w:val="none" w:sz="0" w:space="0" w:color="auto"/>
      </w:divBdr>
    </w:div>
    <w:div w:id="1220170655">
      <w:bodyDiv w:val="1"/>
      <w:marLeft w:val="0"/>
      <w:marRight w:val="0"/>
      <w:marTop w:val="0"/>
      <w:marBottom w:val="0"/>
      <w:divBdr>
        <w:top w:val="none" w:sz="0" w:space="0" w:color="auto"/>
        <w:left w:val="none" w:sz="0" w:space="0" w:color="auto"/>
        <w:bottom w:val="none" w:sz="0" w:space="0" w:color="auto"/>
        <w:right w:val="none" w:sz="0" w:space="0" w:color="auto"/>
      </w:divBdr>
    </w:div>
    <w:div w:id="1221400765">
      <w:bodyDiv w:val="1"/>
      <w:marLeft w:val="0"/>
      <w:marRight w:val="0"/>
      <w:marTop w:val="0"/>
      <w:marBottom w:val="0"/>
      <w:divBdr>
        <w:top w:val="none" w:sz="0" w:space="0" w:color="auto"/>
        <w:left w:val="none" w:sz="0" w:space="0" w:color="auto"/>
        <w:bottom w:val="none" w:sz="0" w:space="0" w:color="auto"/>
        <w:right w:val="none" w:sz="0" w:space="0" w:color="auto"/>
      </w:divBdr>
    </w:div>
    <w:div w:id="1221862903">
      <w:bodyDiv w:val="1"/>
      <w:marLeft w:val="0"/>
      <w:marRight w:val="0"/>
      <w:marTop w:val="0"/>
      <w:marBottom w:val="0"/>
      <w:divBdr>
        <w:top w:val="none" w:sz="0" w:space="0" w:color="auto"/>
        <w:left w:val="none" w:sz="0" w:space="0" w:color="auto"/>
        <w:bottom w:val="none" w:sz="0" w:space="0" w:color="auto"/>
        <w:right w:val="none" w:sz="0" w:space="0" w:color="auto"/>
      </w:divBdr>
    </w:div>
    <w:div w:id="1222867452">
      <w:bodyDiv w:val="1"/>
      <w:marLeft w:val="0"/>
      <w:marRight w:val="0"/>
      <w:marTop w:val="0"/>
      <w:marBottom w:val="0"/>
      <w:divBdr>
        <w:top w:val="none" w:sz="0" w:space="0" w:color="auto"/>
        <w:left w:val="none" w:sz="0" w:space="0" w:color="auto"/>
        <w:bottom w:val="none" w:sz="0" w:space="0" w:color="auto"/>
        <w:right w:val="none" w:sz="0" w:space="0" w:color="auto"/>
      </w:divBdr>
    </w:div>
    <w:div w:id="1225097035">
      <w:bodyDiv w:val="1"/>
      <w:marLeft w:val="0"/>
      <w:marRight w:val="0"/>
      <w:marTop w:val="0"/>
      <w:marBottom w:val="0"/>
      <w:divBdr>
        <w:top w:val="none" w:sz="0" w:space="0" w:color="auto"/>
        <w:left w:val="none" w:sz="0" w:space="0" w:color="auto"/>
        <w:bottom w:val="none" w:sz="0" w:space="0" w:color="auto"/>
        <w:right w:val="none" w:sz="0" w:space="0" w:color="auto"/>
      </w:divBdr>
    </w:div>
    <w:div w:id="1225457821">
      <w:bodyDiv w:val="1"/>
      <w:marLeft w:val="0"/>
      <w:marRight w:val="0"/>
      <w:marTop w:val="0"/>
      <w:marBottom w:val="0"/>
      <w:divBdr>
        <w:top w:val="none" w:sz="0" w:space="0" w:color="auto"/>
        <w:left w:val="none" w:sz="0" w:space="0" w:color="auto"/>
        <w:bottom w:val="none" w:sz="0" w:space="0" w:color="auto"/>
        <w:right w:val="none" w:sz="0" w:space="0" w:color="auto"/>
      </w:divBdr>
    </w:div>
    <w:div w:id="1226918240">
      <w:bodyDiv w:val="1"/>
      <w:marLeft w:val="0"/>
      <w:marRight w:val="0"/>
      <w:marTop w:val="0"/>
      <w:marBottom w:val="0"/>
      <w:divBdr>
        <w:top w:val="none" w:sz="0" w:space="0" w:color="auto"/>
        <w:left w:val="none" w:sz="0" w:space="0" w:color="auto"/>
        <w:bottom w:val="none" w:sz="0" w:space="0" w:color="auto"/>
        <w:right w:val="none" w:sz="0" w:space="0" w:color="auto"/>
      </w:divBdr>
    </w:div>
    <w:div w:id="1226991354">
      <w:bodyDiv w:val="1"/>
      <w:marLeft w:val="0"/>
      <w:marRight w:val="0"/>
      <w:marTop w:val="0"/>
      <w:marBottom w:val="0"/>
      <w:divBdr>
        <w:top w:val="none" w:sz="0" w:space="0" w:color="auto"/>
        <w:left w:val="none" w:sz="0" w:space="0" w:color="auto"/>
        <w:bottom w:val="none" w:sz="0" w:space="0" w:color="auto"/>
        <w:right w:val="none" w:sz="0" w:space="0" w:color="auto"/>
      </w:divBdr>
    </w:div>
    <w:div w:id="1227909702">
      <w:bodyDiv w:val="1"/>
      <w:marLeft w:val="0"/>
      <w:marRight w:val="0"/>
      <w:marTop w:val="0"/>
      <w:marBottom w:val="0"/>
      <w:divBdr>
        <w:top w:val="none" w:sz="0" w:space="0" w:color="auto"/>
        <w:left w:val="none" w:sz="0" w:space="0" w:color="auto"/>
        <w:bottom w:val="none" w:sz="0" w:space="0" w:color="auto"/>
        <w:right w:val="none" w:sz="0" w:space="0" w:color="auto"/>
      </w:divBdr>
    </w:div>
    <w:div w:id="1228145002">
      <w:bodyDiv w:val="1"/>
      <w:marLeft w:val="0"/>
      <w:marRight w:val="0"/>
      <w:marTop w:val="0"/>
      <w:marBottom w:val="0"/>
      <w:divBdr>
        <w:top w:val="none" w:sz="0" w:space="0" w:color="auto"/>
        <w:left w:val="none" w:sz="0" w:space="0" w:color="auto"/>
        <w:bottom w:val="none" w:sz="0" w:space="0" w:color="auto"/>
        <w:right w:val="none" w:sz="0" w:space="0" w:color="auto"/>
      </w:divBdr>
    </w:div>
    <w:div w:id="1228419996">
      <w:bodyDiv w:val="1"/>
      <w:marLeft w:val="0"/>
      <w:marRight w:val="0"/>
      <w:marTop w:val="0"/>
      <w:marBottom w:val="0"/>
      <w:divBdr>
        <w:top w:val="none" w:sz="0" w:space="0" w:color="auto"/>
        <w:left w:val="none" w:sz="0" w:space="0" w:color="auto"/>
        <w:bottom w:val="none" w:sz="0" w:space="0" w:color="auto"/>
        <w:right w:val="none" w:sz="0" w:space="0" w:color="auto"/>
      </w:divBdr>
    </w:div>
    <w:div w:id="1230270416">
      <w:bodyDiv w:val="1"/>
      <w:marLeft w:val="0"/>
      <w:marRight w:val="0"/>
      <w:marTop w:val="0"/>
      <w:marBottom w:val="0"/>
      <w:divBdr>
        <w:top w:val="none" w:sz="0" w:space="0" w:color="auto"/>
        <w:left w:val="none" w:sz="0" w:space="0" w:color="auto"/>
        <w:bottom w:val="none" w:sz="0" w:space="0" w:color="auto"/>
        <w:right w:val="none" w:sz="0" w:space="0" w:color="auto"/>
      </w:divBdr>
    </w:div>
    <w:div w:id="1231581293">
      <w:bodyDiv w:val="1"/>
      <w:marLeft w:val="0"/>
      <w:marRight w:val="0"/>
      <w:marTop w:val="0"/>
      <w:marBottom w:val="0"/>
      <w:divBdr>
        <w:top w:val="none" w:sz="0" w:space="0" w:color="auto"/>
        <w:left w:val="none" w:sz="0" w:space="0" w:color="auto"/>
        <w:bottom w:val="none" w:sz="0" w:space="0" w:color="auto"/>
        <w:right w:val="none" w:sz="0" w:space="0" w:color="auto"/>
      </w:divBdr>
    </w:div>
    <w:div w:id="1231963502">
      <w:bodyDiv w:val="1"/>
      <w:marLeft w:val="0"/>
      <w:marRight w:val="0"/>
      <w:marTop w:val="0"/>
      <w:marBottom w:val="0"/>
      <w:divBdr>
        <w:top w:val="none" w:sz="0" w:space="0" w:color="auto"/>
        <w:left w:val="none" w:sz="0" w:space="0" w:color="auto"/>
        <w:bottom w:val="none" w:sz="0" w:space="0" w:color="auto"/>
        <w:right w:val="none" w:sz="0" w:space="0" w:color="auto"/>
      </w:divBdr>
    </w:div>
    <w:div w:id="1232499022">
      <w:bodyDiv w:val="1"/>
      <w:marLeft w:val="0"/>
      <w:marRight w:val="0"/>
      <w:marTop w:val="0"/>
      <w:marBottom w:val="0"/>
      <w:divBdr>
        <w:top w:val="none" w:sz="0" w:space="0" w:color="auto"/>
        <w:left w:val="none" w:sz="0" w:space="0" w:color="auto"/>
        <w:bottom w:val="none" w:sz="0" w:space="0" w:color="auto"/>
        <w:right w:val="none" w:sz="0" w:space="0" w:color="auto"/>
      </w:divBdr>
    </w:div>
    <w:div w:id="1233076367">
      <w:bodyDiv w:val="1"/>
      <w:marLeft w:val="0"/>
      <w:marRight w:val="0"/>
      <w:marTop w:val="0"/>
      <w:marBottom w:val="0"/>
      <w:divBdr>
        <w:top w:val="none" w:sz="0" w:space="0" w:color="auto"/>
        <w:left w:val="none" w:sz="0" w:space="0" w:color="auto"/>
        <w:bottom w:val="none" w:sz="0" w:space="0" w:color="auto"/>
        <w:right w:val="none" w:sz="0" w:space="0" w:color="auto"/>
      </w:divBdr>
    </w:div>
    <w:div w:id="1233195261">
      <w:bodyDiv w:val="1"/>
      <w:marLeft w:val="0"/>
      <w:marRight w:val="0"/>
      <w:marTop w:val="0"/>
      <w:marBottom w:val="0"/>
      <w:divBdr>
        <w:top w:val="none" w:sz="0" w:space="0" w:color="auto"/>
        <w:left w:val="none" w:sz="0" w:space="0" w:color="auto"/>
        <w:bottom w:val="none" w:sz="0" w:space="0" w:color="auto"/>
        <w:right w:val="none" w:sz="0" w:space="0" w:color="auto"/>
      </w:divBdr>
    </w:div>
    <w:div w:id="1233783370">
      <w:bodyDiv w:val="1"/>
      <w:marLeft w:val="0"/>
      <w:marRight w:val="0"/>
      <w:marTop w:val="0"/>
      <w:marBottom w:val="0"/>
      <w:divBdr>
        <w:top w:val="none" w:sz="0" w:space="0" w:color="auto"/>
        <w:left w:val="none" w:sz="0" w:space="0" w:color="auto"/>
        <w:bottom w:val="none" w:sz="0" w:space="0" w:color="auto"/>
        <w:right w:val="none" w:sz="0" w:space="0" w:color="auto"/>
      </w:divBdr>
    </w:div>
    <w:div w:id="1234126513">
      <w:bodyDiv w:val="1"/>
      <w:marLeft w:val="0"/>
      <w:marRight w:val="0"/>
      <w:marTop w:val="0"/>
      <w:marBottom w:val="0"/>
      <w:divBdr>
        <w:top w:val="none" w:sz="0" w:space="0" w:color="auto"/>
        <w:left w:val="none" w:sz="0" w:space="0" w:color="auto"/>
        <w:bottom w:val="none" w:sz="0" w:space="0" w:color="auto"/>
        <w:right w:val="none" w:sz="0" w:space="0" w:color="auto"/>
      </w:divBdr>
    </w:div>
    <w:div w:id="1234706355">
      <w:bodyDiv w:val="1"/>
      <w:marLeft w:val="0"/>
      <w:marRight w:val="0"/>
      <w:marTop w:val="0"/>
      <w:marBottom w:val="0"/>
      <w:divBdr>
        <w:top w:val="none" w:sz="0" w:space="0" w:color="auto"/>
        <w:left w:val="none" w:sz="0" w:space="0" w:color="auto"/>
        <w:bottom w:val="none" w:sz="0" w:space="0" w:color="auto"/>
        <w:right w:val="none" w:sz="0" w:space="0" w:color="auto"/>
      </w:divBdr>
    </w:div>
    <w:div w:id="1234975118">
      <w:bodyDiv w:val="1"/>
      <w:marLeft w:val="0"/>
      <w:marRight w:val="0"/>
      <w:marTop w:val="0"/>
      <w:marBottom w:val="0"/>
      <w:divBdr>
        <w:top w:val="none" w:sz="0" w:space="0" w:color="auto"/>
        <w:left w:val="none" w:sz="0" w:space="0" w:color="auto"/>
        <w:bottom w:val="none" w:sz="0" w:space="0" w:color="auto"/>
        <w:right w:val="none" w:sz="0" w:space="0" w:color="auto"/>
      </w:divBdr>
    </w:div>
    <w:div w:id="1235823971">
      <w:bodyDiv w:val="1"/>
      <w:marLeft w:val="0"/>
      <w:marRight w:val="0"/>
      <w:marTop w:val="0"/>
      <w:marBottom w:val="0"/>
      <w:divBdr>
        <w:top w:val="none" w:sz="0" w:space="0" w:color="auto"/>
        <w:left w:val="none" w:sz="0" w:space="0" w:color="auto"/>
        <w:bottom w:val="none" w:sz="0" w:space="0" w:color="auto"/>
        <w:right w:val="none" w:sz="0" w:space="0" w:color="auto"/>
      </w:divBdr>
    </w:div>
    <w:div w:id="1236206595">
      <w:bodyDiv w:val="1"/>
      <w:marLeft w:val="0"/>
      <w:marRight w:val="0"/>
      <w:marTop w:val="0"/>
      <w:marBottom w:val="0"/>
      <w:divBdr>
        <w:top w:val="none" w:sz="0" w:space="0" w:color="auto"/>
        <w:left w:val="none" w:sz="0" w:space="0" w:color="auto"/>
        <w:bottom w:val="none" w:sz="0" w:space="0" w:color="auto"/>
        <w:right w:val="none" w:sz="0" w:space="0" w:color="auto"/>
      </w:divBdr>
    </w:div>
    <w:div w:id="1236430193">
      <w:bodyDiv w:val="1"/>
      <w:marLeft w:val="0"/>
      <w:marRight w:val="0"/>
      <w:marTop w:val="0"/>
      <w:marBottom w:val="0"/>
      <w:divBdr>
        <w:top w:val="none" w:sz="0" w:space="0" w:color="auto"/>
        <w:left w:val="none" w:sz="0" w:space="0" w:color="auto"/>
        <w:bottom w:val="none" w:sz="0" w:space="0" w:color="auto"/>
        <w:right w:val="none" w:sz="0" w:space="0" w:color="auto"/>
      </w:divBdr>
    </w:div>
    <w:div w:id="1236623772">
      <w:bodyDiv w:val="1"/>
      <w:marLeft w:val="0"/>
      <w:marRight w:val="0"/>
      <w:marTop w:val="0"/>
      <w:marBottom w:val="0"/>
      <w:divBdr>
        <w:top w:val="none" w:sz="0" w:space="0" w:color="auto"/>
        <w:left w:val="none" w:sz="0" w:space="0" w:color="auto"/>
        <w:bottom w:val="none" w:sz="0" w:space="0" w:color="auto"/>
        <w:right w:val="none" w:sz="0" w:space="0" w:color="auto"/>
      </w:divBdr>
    </w:div>
    <w:div w:id="1236863784">
      <w:bodyDiv w:val="1"/>
      <w:marLeft w:val="0"/>
      <w:marRight w:val="0"/>
      <w:marTop w:val="0"/>
      <w:marBottom w:val="0"/>
      <w:divBdr>
        <w:top w:val="none" w:sz="0" w:space="0" w:color="auto"/>
        <w:left w:val="none" w:sz="0" w:space="0" w:color="auto"/>
        <w:bottom w:val="none" w:sz="0" w:space="0" w:color="auto"/>
        <w:right w:val="none" w:sz="0" w:space="0" w:color="auto"/>
      </w:divBdr>
    </w:div>
    <w:div w:id="1236941555">
      <w:bodyDiv w:val="1"/>
      <w:marLeft w:val="0"/>
      <w:marRight w:val="0"/>
      <w:marTop w:val="0"/>
      <w:marBottom w:val="0"/>
      <w:divBdr>
        <w:top w:val="none" w:sz="0" w:space="0" w:color="auto"/>
        <w:left w:val="none" w:sz="0" w:space="0" w:color="auto"/>
        <w:bottom w:val="none" w:sz="0" w:space="0" w:color="auto"/>
        <w:right w:val="none" w:sz="0" w:space="0" w:color="auto"/>
      </w:divBdr>
    </w:div>
    <w:div w:id="1237134506">
      <w:bodyDiv w:val="1"/>
      <w:marLeft w:val="0"/>
      <w:marRight w:val="0"/>
      <w:marTop w:val="0"/>
      <w:marBottom w:val="0"/>
      <w:divBdr>
        <w:top w:val="none" w:sz="0" w:space="0" w:color="auto"/>
        <w:left w:val="none" w:sz="0" w:space="0" w:color="auto"/>
        <w:bottom w:val="none" w:sz="0" w:space="0" w:color="auto"/>
        <w:right w:val="none" w:sz="0" w:space="0" w:color="auto"/>
      </w:divBdr>
    </w:div>
    <w:div w:id="1238593120">
      <w:bodyDiv w:val="1"/>
      <w:marLeft w:val="0"/>
      <w:marRight w:val="0"/>
      <w:marTop w:val="0"/>
      <w:marBottom w:val="0"/>
      <w:divBdr>
        <w:top w:val="none" w:sz="0" w:space="0" w:color="auto"/>
        <w:left w:val="none" w:sz="0" w:space="0" w:color="auto"/>
        <w:bottom w:val="none" w:sz="0" w:space="0" w:color="auto"/>
        <w:right w:val="none" w:sz="0" w:space="0" w:color="auto"/>
      </w:divBdr>
    </w:div>
    <w:div w:id="1238905323">
      <w:bodyDiv w:val="1"/>
      <w:marLeft w:val="0"/>
      <w:marRight w:val="0"/>
      <w:marTop w:val="0"/>
      <w:marBottom w:val="0"/>
      <w:divBdr>
        <w:top w:val="none" w:sz="0" w:space="0" w:color="auto"/>
        <w:left w:val="none" w:sz="0" w:space="0" w:color="auto"/>
        <w:bottom w:val="none" w:sz="0" w:space="0" w:color="auto"/>
        <w:right w:val="none" w:sz="0" w:space="0" w:color="auto"/>
      </w:divBdr>
    </w:div>
    <w:div w:id="1240094672">
      <w:bodyDiv w:val="1"/>
      <w:marLeft w:val="0"/>
      <w:marRight w:val="0"/>
      <w:marTop w:val="0"/>
      <w:marBottom w:val="0"/>
      <w:divBdr>
        <w:top w:val="none" w:sz="0" w:space="0" w:color="auto"/>
        <w:left w:val="none" w:sz="0" w:space="0" w:color="auto"/>
        <w:bottom w:val="none" w:sz="0" w:space="0" w:color="auto"/>
        <w:right w:val="none" w:sz="0" w:space="0" w:color="auto"/>
      </w:divBdr>
    </w:div>
    <w:div w:id="1241256189">
      <w:bodyDiv w:val="1"/>
      <w:marLeft w:val="0"/>
      <w:marRight w:val="0"/>
      <w:marTop w:val="0"/>
      <w:marBottom w:val="0"/>
      <w:divBdr>
        <w:top w:val="none" w:sz="0" w:space="0" w:color="auto"/>
        <w:left w:val="none" w:sz="0" w:space="0" w:color="auto"/>
        <w:bottom w:val="none" w:sz="0" w:space="0" w:color="auto"/>
        <w:right w:val="none" w:sz="0" w:space="0" w:color="auto"/>
      </w:divBdr>
    </w:div>
    <w:div w:id="1242374734">
      <w:bodyDiv w:val="1"/>
      <w:marLeft w:val="0"/>
      <w:marRight w:val="0"/>
      <w:marTop w:val="0"/>
      <w:marBottom w:val="0"/>
      <w:divBdr>
        <w:top w:val="none" w:sz="0" w:space="0" w:color="auto"/>
        <w:left w:val="none" w:sz="0" w:space="0" w:color="auto"/>
        <w:bottom w:val="none" w:sz="0" w:space="0" w:color="auto"/>
        <w:right w:val="none" w:sz="0" w:space="0" w:color="auto"/>
      </w:divBdr>
    </w:div>
    <w:div w:id="1243369187">
      <w:bodyDiv w:val="1"/>
      <w:marLeft w:val="0"/>
      <w:marRight w:val="0"/>
      <w:marTop w:val="0"/>
      <w:marBottom w:val="0"/>
      <w:divBdr>
        <w:top w:val="none" w:sz="0" w:space="0" w:color="auto"/>
        <w:left w:val="none" w:sz="0" w:space="0" w:color="auto"/>
        <w:bottom w:val="none" w:sz="0" w:space="0" w:color="auto"/>
        <w:right w:val="none" w:sz="0" w:space="0" w:color="auto"/>
      </w:divBdr>
    </w:div>
    <w:div w:id="1243564190">
      <w:bodyDiv w:val="1"/>
      <w:marLeft w:val="0"/>
      <w:marRight w:val="0"/>
      <w:marTop w:val="0"/>
      <w:marBottom w:val="0"/>
      <w:divBdr>
        <w:top w:val="none" w:sz="0" w:space="0" w:color="auto"/>
        <w:left w:val="none" w:sz="0" w:space="0" w:color="auto"/>
        <w:bottom w:val="none" w:sz="0" w:space="0" w:color="auto"/>
        <w:right w:val="none" w:sz="0" w:space="0" w:color="auto"/>
      </w:divBdr>
    </w:div>
    <w:div w:id="1245068571">
      <w:bodyDiv w:val="1"/>
      <w:marLeft w:val="0"/>
      <w:marRight w:val="0"/>
      <w:marTop w:val="0"/>
      <w:marBottom w:val="0"/>
      <w:divBdr>
        <w:top w:val="none" w:sz="0" w:space="0" w:color="auto"/>
        <w:left w:val="none" w:sz="0" w:space="0" w:color="auto"/>
        <w:bottom w:val="none" w:sz="0" w:space="0" w:color="auto"/>
        <w:right w:val="none" w:sz="0" w:space="0" w:color="auto"/>
      </w:divBdr>
    </w:div>
    <w:div w:id="1245335756">
      <w:bodyDiv w:val="1"/>
      <w:marLeft w:val="0"/>
      <w:marRight w:val="0"/>
      <w:marTop w:val="0"/>
      <w:marBottom w:val="0"/>
      <w:divBdr>
        <w:top w:val="none" w:sz="0" w:space="0" w:color="auto"/>
        <w:left w:val="none" w:sz="0" w:space="0" w:color="auto"/>
        <w:bottom w:val="none" w:sz="0" w:space="0" w:color="auto"/>
        <w:right w:val="none" w:sz="0" w:space="0" w:color="auto"/>
      </w:divBdr>
    </w:div>
    <w:div w:id="1246497237">
      <w:bodyDiv w:val="1"/>
      <w:marLeft w:val="0"/>
      <w:marRight w:val="0"/>
      <w:marTop w:val="0"/>
      <w:marBottom w:val="0"/>
      <w:divBdr>
        <w:top w:val="none" w:sz="0" w:space="0" w:color="auto"/>
        <w:left w:val="none" w:sz="0" w:space="0" w:color="auto"/>
        <w:bottom w:val="none" w:sz="0" w:space="0" w:color="auto"/>
        <w:right w:val="none" w:sz="0" w:space="0" w:color="auto"/>
      </w:divBdr>
    </w:div>
    <w:div w:id="1247031125">
      <w:bodyDiv w:val="1"/>
      <w:marLeft w:val="0"/>
      <w:marRight w:val="0"/>
      <w:marTop w:val="0"/>
      <w:marBottom w:val="0"/>
      <w:divBdr>
        <w:top w:val="none" w:sz="0" w:space="0" w:color="auto"/>
        <w:left w:val="none" w:sz="0" w:space="0" w:color="auto"/>
        <w:bottom w:val="none" w:sz="0" w:space="0" w:color="auto"/>
        <w:right w:val="none" w:sz="0" w:space="0" w:color="auto"/>
      </w:divBdr>
    </w:div>
    <w:div w:id="1247573160">
      <w:bodyDiv w:val="1"/>
      <w:marLeft w:val="0"/>
      <w:marRight w:val="0"/>
      <w:marTop w:val="0"/>
      <w:marBottom w:val="0"/>
      <w:divBdr>
        <w:top w:val="none" w:sz="0" w:space="0" w:color="auto"/>
        <w:left w:val="none" w:sz="0" w:space="0" w:color="auto"/>
        <w:bottom w:val="none" w:sz="0" w:space="0" w:color="auto"/>
        <w:right w:val="none" w:sz="0" w:space="0" w:color="auto"/>
      </w:divBdr>
    </w:div>
    <w:div w:id="1248228951">
      <w:bodyDiv w:val="1"/>
      <w:marLeft w:val="0"/>
      <w:marRight w:val="0"/>
      <w:marTop w:val="0"/>
      <w:marBottom w:val="0"/>
      <w:divBdr>
        <w:top w:val="none" w:sz="0" w:space="0" w:color="auto"/>
        <w:left w:val="none" w:sz="0" w:space="0" w:color="auto"/>
        <w:bottom w:val="none" w:sz="0" w:space="0" w:color="auto"/>
        <w:right w:val="none" w:sz="0" w:space="0" w:color="auto"/>
      </w:divBdr>
    </w:div>
    <w:div w:id="1248418742">
      <w:bodyDiv w:val="1"/>
      <w:marLeft w:val="0"/>
      <w:marRight w:val="0"/>
      <w:marTop w:val="0"/>
      <w:marBottom w:val="0"/>
      <w:divBdr>
        <w:top w:val="none" w:sz="0" w:space="0" w:color="auto"/>
        <w:left w:val="none" w:sz="0" w:space="0" w:color="auto"/>
        <w:bottom w:val="none" w:sz="0" w:space="0" w:color="auto"/>
        <w:right w:val="none" w:sz="0" w:space="0" w:color="auto"/>
      </w:divBdr>
    </w:div>
    <w:div w:id="1248809436">
      <w:bodyDiv w:val="1"/>
      <w:marLeft w:val="0"/>
      <w:marRight w:val="0"/>
      <w:marTop w:val="0"/>
      <w:marBottom w:val="0"/>
      <w:divBdr>
        <w:top w:val="none" w:sz="0" w:space="0" w:color="auto"/>
        <w:left w:val="none" w:sz="0" w:space="0" w:color="auto"/>
        <w:bottom w:val="none" w:sz="0" w:space="0" w:color="auto"/>
        <w:right w:val="none" w:sz="0" w:space="0" w:color="auto"/>
      </w:divBdr>
    </w:div>
    <w:div w:id="1248877736">
      <w:bodyDiv w:val="1"/>
      <w:marLeft w:val="0"/>
      <w:marRight w:val="0"/>
      <w:marTop w:val="0"/>
      <w:marBottom w:val="0"/>
      <w:divBdr>
        <w:top w:val="none" w:sz="0" w:space="0" w:color="auto"/>
        <w:left w:val="none" w:sz="0" w:space="0" w:color="auto"/>
        <w:bottom w:val="none" w:sz="0" w:space="0" w:color="auto"/>
        <w:right w:val="none" w:sz="0" w:space="0" w:color="auto"/>
      </w:divBdr>
    </w:div>
    <w:div w:id="1249582203">
      <w:bodyDiv w:val="1"/>
      <w:marLeft w:val="0"/>
      <w:marRight w:val="0"/>
      <w:marTop w:val="0"/>
      <w:marBottom w:val="0"/>
      <w:divBdr>
        <w:top w:val="none" w:sz="0" w:space="0" w:color="auto"/>
        <w:left w:val="none" w:sz="0" w:space="0" w:color="auto"/>
        <w:bottom w:val="none" w:sz="0" w:space="0" w:color="auto"/>
        <w:right w:val="none" w:sz="0" w:space="0" w:color="auto"/>
      </w:divBdr>
    </w:div>
    <w:div w:id="1250580294">
      <w:bodyDiv w:val="1"/>
      <w:marLeft w:val="0"/>
      <w:marRight w:val="0"/>
      <w:marTop w:val="0"/>
      <w:marBottom w:val="0"/>
      <w:divBdr>
        <w:top w:val="none" w:sz="0" w:space="0" w:color="auto"/>
        <w:left w:val="none" w:sz="0" w:space="0" w:color="auto"/>
        <w:bottom w:val="none" w:sz="0" w:space="0" w:color="auto"/>
        <w:right w:val="none" w:sz="0" w:space="0" w:color="auto"/>
      </w:divBdr>
    </w:div>
    <w:div w:id="1252474951">
      <w:bodyDiv w:val="1"/>
      <w:marLeft w:val="0"/>
      <w:marRight w:val="0"/>
      <w:marTop w:val="0"/>
      <w:marBottom w:val="0"/>
      <w:divBdr>
        <w:top w:val="none" w:sz="0" w:space="0" w:color="auto"/>
        <w:left w:val="none" w:sz="0" w:space="0" w:color="auto"/>
        <w:bottom w:val="none" w:sz="0" w:space="0" w:color="auto"/>
        <w:right w:val="none" w:sz="0" w:space="0" w:color="auto"/>
      </w:divBdr>
    </w:div>
    <w:div w:id="1252662532">
      <w:bodyDiv w:val="1"/>
      <w:marLeft w:val="0"/>
      <w:marRight w:val="0"/>
      <w:marTop w:val="0"/>
      <w:marBottom w:val="0"/>
      <w:divBdr>
        <w:top w:val="none" w:sz="0" w:space="0" w:color="auto"/>
        <w:left w:val="none" w:sz="0" w:space="0" w:color="auto"/>
        <w:bottom w:val="none" w:sz="0" w:space="0" w:color="auto"/>
        <w:right w:val="none" w:sz="0" w:space="0" w:color="auto"/>
      </w:divBdr>
    </w:div>
    <w:div w:id="1252736835">
      <w:bodyDiv w:val="1"/>
      <w:marLeft w:val="0"/>
      <w:marRight w:val="0"/>
      <w:marTop w:val="0"/>
      <w:marBottom w:val="0"/>
      <w:divBdr>
        <w:top w:val="none" w:sz="0" w:space="0" w:color="auto"/>
        <w:left w:val="none" w:sz="0" w:space="0" w:color="auto"/>
        <w:bottom w:val="none" w:sz="0" w:space="0" w:color="auto"/>
        <w:right w:val="none" w:sz="0" w:space="0" w:color="auto"/>
      </w:divBdr>
    </w:div>
    <w:div w:id="1253706215">
      <w:bodyDiv w:val="1"/>
      <w:marLeft w:val="0"/>
      <w:marRight w:val="0"/>
      <w:marTop w:val="0"/>
      <w:marBottom w:val="0"/>
      <w:divBdr>
        <w:top w:val="none" w:sz="0" w:space="0" w:color="auto"/>
        <w:left w:val="none" w:sz="0" w:space="0" w:color="auto"/>
        <w:bottom w:val="none" w:sz="0" w:space="0" w:color="auto"/>
        <w:right w:val="none" w:sz="0" w:space="0" w:color="auto"/>
      </w:divBdr>
    </w:div>
    <w:div w:id="1254243487">
      <w:bodyDiv w:val="1"/>
      <w:marLeft w:val="0"/>
      <w:marRight w:val="0"/>
      <w:marTop w:val="0"/>
      <w:marBottom w:val="0"/>
      <w:divBdr>
        <w:top w:val="none" w:sz="0" w:space="0" w:color="auto"/>
        <w:left w:val="none" w:sz="0" w:space="0" w:color="auto"/>
        <w:bottom w:val="none" w:sz="0" w:space="0" w:color="auto"/>
        <w:right w:val="none" w:sz="0" w:space="0" w:color="auto"/>
      </w:divBdr>
    </w:div>
    <w:div w:id="1254321742">
      <w:bodyDiv w:val="1"/>
      <w:marLeft w:val="0"/>
      <w:marRight w:val="0"/>
      <w:marTop w:val="0"/>
      <w:marBottom w:val="0"/>
      <w:divBdr>
        <w:top w:val="none" w:sz="0" w:space="0" w:color="auto"/>
        <w:left w:val="none" w:sz="0" w:space="0" w:color="auto"/>
        <w:bottom w:val="none" w:sz="0" w:space="0" w:color="auto"/>
        <w:right w:val="none" w:sz="0" w:space="0" w:color="auto"/>
      </w:divBdr>
    </w:div>
    <w:div w:id="1254433697">
      <w:bodyDiv w:val="1"/>
      <w:marLeft w:val="0"/>
      <w:marRight w:val="0"/>
      <w:marTop w:val="0"/>
      <w:marBottom w:val="0"/>
      <w:divBdr>
        <w:top w:val="none" w:sz="0" w:space="0" w:color="auto"/>
        <w:left w:val="none" w:sz="0" w:space="0" w:color="auto"/>
        <w:bottom w:val="none" w:sz="0" w:space="0" w:color="auto"/>
        <w:right w:val="none" w:sz="0" w:space="0" w:color="auto"/>
      </w:divBdr>
    </w:div>
    <w:div w:id="1254707160">
      <w:bodyDiv w:val="1"/>
      <w:marLeft w:val="0"/>
      <w:marRight w:val="0"/>
      <w:marTop w:val="0"/>
      <w:marBottom w:val="0"/>
      <w:divBdr>
        <w:top w:val="none" w:sz="0" w:space="0" w:color="auto"/>
        <w:left w:val="none" w:sz="0" w:space="0" w:color="auto"/>
        <w:bottom w:val="none" w:sz="0" w:space="0" w:color="auto"/>
        <w:right w:val="none" w:sz="0" w:space="0" w:color="auto"/>
      </w:divBdr>
    </w:div>
    <w:div w:id="1255017990">
      <w:bodyDiv w:val="1"/>
      <w:marLeft w:val="0"/>
      <w:marRight w:val="0"/>
      <w:marTop w:val="0"/>
      <w:marBottom w:val="0"/>
      <w:divBdr>
        <w:top w:val="none" w:sz="0" w:space="0" w:color="auto"/>
        <w:left w:val="none" w:sz="0" w:space="0" w:color="auto"/>
        <w:bottom w:val="none" w:sz="0" w:space="0" w:color="auto"/>
        <w:right w:val="none" w:sz="0" w:space="0" w:color="auto"/>
      </w:divBdr>
    </w:div>
    <w:div w:id="1255746162">
      <w:bodyDiv w:val="1"/>
      <w:marLeft w:val="0"/>
      <w:marRight w:val="0"/>
      <w:marTop w:val="0"/>
      <w:marBottom w:val="0"/>
      <w:divBdr>
        <w:top w:val="none" w:sz="0" w:space="0" w:color="auto"/>
        <w:left w:val="none" w:sz="0" w:space="0" w:color="auto"/>
        <w:bottom w:val="none" w:sz="0" w:space="0" w:color="auto"/>
        <w:right w:val="none" w:sz="0" w:space="0" w:color="auto"/>
      </w:divBdr>
    </w:div>
    <w:div w:id="1255942827">
      <w:bodyDiv w:val="1"/>
      <w:marLeft w:val="0"/>
      <w:marRight w:val="0"/>
      <w:marTop w:val="0"/>
      <w:marBottom w:val="0"/>
      <w:divBdr>
        <w:top w:val="none" w:sz="0" w:space="0" w:color="auto"/>
        <w:left w:val="none" w:sz="0" w:space="0" w:color="auto"/>
        <w:bottom w:val="none" w:sz="0" w:space="0" w:color="auto"/>
        <w:right w:val="none" w:sz="0" w:space="0" w:color="auto"/>
      </w:divBdr>
    </w:div>
    <w:div w:id="1256088406">
      <w:bodyDiv w:val="1"/>
      <w:marLeft w:val="0"/>
      <w:marRight w:val="0"/>
      <w:marTop w:val="0"/>
      <w:marBottom w:val="0"/>
      <w:divBdr>
        <w:top w:val="none" w:sz="0" w:space="0" w:color="auto"/>
        <w:left w:val="none" w:sz="0" w:space="0" w:color="auto"/>
        <w:bottom w:val="none" w:sz="0" w:space="0" w:color="auto"/>
        <w:right w:val="none" w:sz="0" w:space="0" w:color="auto"/>
      </w:divBdr>
    </w:div>
    <w:div w:id="1257247132">
      <w:bodyDiv w:val="1"/>
      <w:marLeft w:val="0"/>
      <w:marRight w:val="0"/>
      <w:marTop w:val="0"/>
      <w:marBottom w:val="0"/>
      <w:divBdr>
        <w:top w:val="none" w:sz="0" w:space="0" w:color="auto"/>
        <w:left w:val="none" w:sz="0" w:space="0" w:color="auto"/>
        <w:bottom w:val="none" w:sz="0" w:space="0" w:color="auto"/>
        <w:right w:val="none" w:sz="0" w:space="0" w:color="auto"/>
      </w:divBdr>
    </w:div>
    <w:div w:id="1257640232">
      <w:bodyDiv w:val="1"/>
      <w:marLeft w:val="0"/>
      <w:marRight w:val="0"/>
      <w:marTop w:val="0"/>
      <w:marBottom w:val="0"/>
      <w:divBdr>
        <w:top w:val="none" w:sz="0" w:space="0" w:color="auto"/>
        <w:left w:val="none" w:sz="0" w:space="0" w:color="auto"/>
        <w:bottom w:val="none" w:sz="0" w:space="0" w:color="auto"/>
        <w:right w:val="none" w:sz="0" w:space="0" w:color="auto"/>
      </w:divBdr>
    </w:div>
    <w:div w:id="1258640920">
      <w:bodyDiv w:val="1"/>
      <w:marLeft w:val="0"/>
      <w:marRight w:val="0"/>
      <w:marTop w:val="0"/>
      <w:marBottom w:val="0"/>
      <w:divBdr>
        <w:top w:val="none" w:sz="0" w:space="0" w:color="auto"/>
        <w:left w:val="none" w:sz="0" w:space="0" w:color="auto"/>
        <w:bottom w:val="none" w:sz="0" w:space="0" w:color="auto"/>
        <w:right w:val="none" w:sz="0" w:space="0" w:color="auto"/>
      </w:divBdr>
    </w:div>
    <w:div w:id="1258832406">
      <w:bodyDiv w:val="1"/>
      <w:marLeft w:val="0"/>
      <w:marRight w:val="0"/>
      <w:marTop w:val="0"/>
      <w:marBottom w:val="0"/>
      <w:divBdr>
        <w:top w:val="none" w:sz="0" w:space="0" w:color="auto"/>
        <w:left w:val="none" w:sz="0" w:space="0" w:color="auto"/>
        <w:bottom w:val="none" w:sz="0" w:space="0" w:color="auto"/>
        <w:right w:val="none" w:sz="0" w:space="0" w:color="auto"/>
      </w:divBdr>
    </w:div>
    <w:div w:id="1259824804">
      <w:bodyDiv w:val="1"/>
      <w:marLeft w:val="0"/>
      <w:marRight w:val="0"/>
      <w:marTop w:val="0"/>
      <w:marBottom w:val="0"/>
      <w:divBdr>
        <w:top w:val="none" w:sz="0" w:space="0" w:color="auto"/>
        <w:left w:val="none" w:sz="0" w:space="0" w:color="auto"/>
        <w:bottom w:val="none" w:sz="0" w:space="0" w:color="auto"/>
        <w:right w:val="none" w:sz="0" w:space="0" w:color="auto"/>
      </w:divBdr>
    </w:div>
    <w:div w:id="1260409768">
      <w:bodyDiv w:val="1"/>
      <w:marLeft w:val="0"/>
      <w:marRight w:val="0"/>
      <w:marTop w:val="0"/>
      <w:marBottom w:val="0"/>
      <w:divBdr>
        <w:top w:val="none" w:sz="0" w:space="0" w:color="auto"/>
        <w:left w:val="none" w:sz="0" w:space="0" w:color="auto"/>
        <w:bottom w:val="none" w:sz="0" w:space="0" w:color="auto"/>
        <w:right w:val="none" w:sz="0" w:space="0" w:color="auto"/>
      </w:divBdr>
    </w:div>
    <w:div w:id="1262300120">
      <w:bodyDiv w:val="1"/>
      <w:marLeft w:val="0"/>
      <w:marRight w:val="0"/>
      <w:marTop w:val="0"/>
      <w:marBottom w:val="0"/>
      <w:divBdr>
        <w:top w:val="none" w:sz="0" w:space="0" w:color="auto"/>
        <w:left w:val="none" w:sz="0" w:space="0" w:color="auto"/>
        <w:bottom w:val="none" w:sz="0" w:space="0" w:color="auto"/>
        <w:right w:val="none" w:sz="0" w:space="0" w:color="auto"/>
      </w:divBdr>
    </w:div>
    <w:div w:id="1263296866">
      <w:bodyDiv w:val="1"/>
      <w:marLeft w:val="0"/>
      <w:marRight w:val="0"/>
      <w:marTop w:val="0"/>
      <w:marBottom w:val="0"/>
      <w:divBdr>
        <w:top w:val="none" w:sz="0" w:space="0" w:color="auto"/>
        <w:left w:val="none" w:sz="0" w:space="0" w:color="auto"/>
        <w:bottom w:val="none" w:sz="0" w:space="0" w:color="auto"/>
        <w:right w:val="none" w:sz="0" w:space="0" w:color="auto"/>
      </w:divBdr>
    </w:div>
    <w:div w:id="1263419940">
      <w:bodyDiv w:val="1"/>
      <w:marLeft w:val="0"/>
      <w:marRight w:val="0"/>
      <w:marTop w:val="0"/>
      <w:marBottom w:val="0"/>
      <w:divBdr>
        <w:top w:val="none" w:sz="0" w:space="0" w:color="auto"/>
        <w:left w:val="none" w:sz="0" w:space="0" w:color="auto"/>
        <w:bottom w:val="none" w:sz="0" w:space="0" w:color="auto"/>
        <w:right w:val="none" w:sz="0" w:space="0" w:color="auto"/>
      </w:divBdr>
    </w:div>
    <w:div w:id="1263681787">
      <w:bodyDiv w:val="1"/>
      <w:marLeft w:val="0"/>
      <w:marRight w:val="0"/>
      <w:marTop w:val="0"/>
      <w:marBottom w:val="0"/>
      <w:divBdr>
        <w:top w:val="none" w:sz="0" w:space="0" w:color="auto"/>
        <w:left w:val="none" w:sz="0" w:space="0" w:color="auto"/>
        <w:bottom w:val="none" w:sz="0" w:space="0" w:color="auto"/>
        <w:right w:val="none" w:sz="0" w:space="0" w:color="auto"/>
      </w:divBdr>
    </w:div>
    <w:div w:id="1265574130">
      <w:bodyDiv w:val="1"/>
      <w:marLeft w:val="0"/>
      <w:marRight w:val="0"/>
      <w:marTop w:val="0"/>
      <w:marBottom w:val="0"/>
      <w:divBdr>
        <w:top w:val="none" w:sz="0" w:space="0" w:color="auto"/>
        <w:left w:val="none" w:sz="0" w:space="0" w:color="auto"/>
        <w:bottom w:val="none" w:sz="0" w:space="0" w:color="auto"/>
        <w:right w:val="none" w:sz="0" w:space="0" w:color="auto"/>
      </w:divBdr>
    </w:div>
    <w:div w:id="1266304385">
      <w:bodyDiv w:val="1"/>
      <w:marLeft w:val="0"/>
      <w:marRight w:val="0"/>
      <w:marTop w:val="0"/>
      <w:marBottom w:val="0"/>
      <w:divBdr>
        <w:top w:val="none" w:sz="0" w:space="0" w:color="auto"/>
        <w:left w:val="none" w:sz="0" w:space="0" w:color="auto"/>
        <w:bottom w:val="none" w:sz="0" w:space="0" w:color="auto"/>
        <w:right w:val="none" w:sz="0" w:space="0" w:color="auto"/>
      </w:divBdr>
    </w:div>
    <w:div w:id="1266377870">
      <w:bodyDiv w:val="1"/>
      <w:marLeft w:val="0"/>
      <w:marRight w:val="0"/>
      <w:marTop w:val="0"/>
      <w:marBottom w:val="0"/>
      <w:divBdr>
        <w:top w:val="none" w:sz="0" w:space="0" w:color="auto"/>
        <w:left w:val="none" w:sz="0" w:space="0" w:color="auto"/>
        <w:bottom w:val="none" w:sz="0" w:space="0" w:color="auto"/>
        <w:right w:val="none" w:sz="0" w:space="0" w:color="auto"/>
      </w:divBdr>
    </w:div>
    <w:div w:id="1266577412">
      <w:bodyDiv w:val="1"/>
      <w:marLeft w:val="0"/>
      <w:marRight w:val="0"/>
      <w:marTop w:val="0"/>
      <w:marBottom w:val="0"/>
      <w:divBdr>
        <w:top w:val="none" w:sz="0" w:space="0" w:color="auto"/>
        <w:left w:val="none" w:sz="0" w:space="0" w:color="auto"/>
        <w:bottom w:val="none" w:sz="0" w:space="0" w:color="auto"/>
        <w:right w:val="none" w:sz="0" w:space="0" w:color="auto"/>
      </w:divBdr>
    </w:div>
    <w:div w:id="1266688385">
      <w:bodyDiv w:val="1"/>
      <w:marLeft w:val="0"/>
      <w:marRight w:val="0"/>
      <w:marTop w:val="0"/>
      <w:marBottom w:val="0"/>
      <w:divBdr>
        <w:top w:val="none" w:sz="0" w:space="0" w:color="auto"/>
        <w:left w:val="none" w:sz="0" w:space="0" w:color="auto"/>
        <w:bottom w:val="none" w:sz="0" w:space="0" w:color="auto"/>
        <w:right w:val="none" w:sz="0" w:space="0" w:color="auto"/>
      </w:divBdr>
    </w:div>
    <w:div w:id="1266962941">
      <w:bodyDiv w:val="1"/>
      <w:marLeft w:val="0"/>
      <w:marRight w:val="0"/>
      <w:marTop w:val="0"/>
      <w:marBottom w:val="0"/>
      <w:divBdr>
        <w:top w:val="none" w:sz="0" w:space="0" w:color="auto"/>
        <w:left w:val="none" w:sz="0" w:space="0" w:color="auto"/>
        <w:bottom w:val="none" w:sz="0" w:space="0" w:color="auto"/>
        <w:right w:val="none" w:sz="0" w:space="0" w:color="auto"/>
      </w:divBdr>
    </w:div>
    <w:div w:id="1267926453">
      <w:bodyDiv w:val="1"/>
      <w:marLeft w:val="0"/>
      <w:marRight w:val="0"/>
      <w:marTop w:val="0"/>
      <w:marBottom w:val="0"/>
      <w:divBdr>
        <w:top w:val="none" w:sz="0" w:space="0" w:color="auto"/>
        <w:left w:val="none" w:sz="0" w:space="0" w:color="auto"/>
        <w:bottom w:val="none" w:sz="0" w:space="0" w:color="auto"/>
        <w:right w:val="none" w:sz="0" w:space="0" w:color="auto"/>
      </w:divBdr>
    </w:div>
    <w:div w:id="1268348320">
      <w:bodyDiv w:val="1"/>
      <w:marLeft w:val="0"/>
      <w:marRight w:val="0"/>
      <w:marTop w:val="0"/>
      <w:marBottom w:val="0"/>
      <w:divBdr>
        <w:top w:val="none" w:sz="0" w:space="0" w:color="auto"/>
        <w:left w:val="none" w:sz="0" w:space="0" w:color="auto"/>
        <w:bottom w:val="none" w:sz="0" w:space="0" w:color="auto"/>
        <w:right w:val="none" w:sz="0" w:space="0" w:color="auto"/>
      </w:divBdr>
    </w:div>
    <w:div w:id="1269267022">
      <w:bodyDiv w:val="1"/>
      <w:marLeft w:val="0"/>
      <w:marRight w:val="0"/>
      <w:marTop w:val="0"/>
      <w:marBottom w:val="0"/>
      <w:divBdr>
        <w:top w:val="none" w:sz="0" w:space="0" w:color="auto"/>
        <w:left w:val="none" w:sz="0" w:space="0" w:color="auto"/>
        <w:bottom w:val="none" w:sz="0" w:space="0" w:color="auto"/>
        <w:right w:val="none" w:sz="0" w:space="0" w:color="auto"/>
      </w:divBdr>
    </w:div>
    <w:div w:id="1269459695">
      <w:bodyDiv w:val="1"/>
      <w:marLeft w:val="0"/>
      <w:marRight w:val="0"/>
      <w:marTop w:val="0"/>
      <w:marBottom w:val="0"/>
      <w:divBdr>
        <w:top w:val="none" w:sz="0" w:space="0" w:color="auto"/>
        <w:left w:val="none" w:sz="0" w:space="0" w:color="auto"/>
        <w:bottom w:val="none" w:sz="0" w:space="0" w:color="auto"/>
        <w:right w:val="none" w:sz="0" w:space="0" w:color="auto"/>
      </w:divBdr>
    </w:div>
    <w:div w:id="1269695552">
      <w:bodyDiv w:val="1"/>
      <w:marLeft w:val="0"/>
      <w:marRight w:val="0"/>
      <w:marTop w:val="0"/>
      <w:marBottom w:val="0"/>
      <w:divBdr>
        <w:top w:val="none" w:sz="0" w:space="0" w:color="auto"/>
        <w:left w:val="none" w:sz="0" w:space="0" w:color="auto"/>
        <w:bottom w:val="none" w:sz="0" w:space="0" w:color="auto"/>
        <w:right w:val="none" w:sz="0" w:space="0" w:color="auto"/>
      </w:divBdr>
    </w:div>
    <w:div w:id="1269923358">
      <w:bodyDiv w:val="1"/>
      <w:marLeft w:val="0"/>
      <w:marRight w:val="0"/>
      <w:marTop w:val="0"/>
      <w:marBottom w:val="0"/>
      <w:divBdr>
        <w:top w:val="none" w:sz="0" w:space="0" w:color="auto"/>
        <w:left w:val="none" w:sz="0" w:space="0" w:color="auto"/>
        <w:bottom w:val="none" w:sz="0" w:space="0" w:color="auto"/>
        <w:right w:val="none" w:sz="0" w:space="0" w:color="auto"/>
      </w:divBdr>
    </w:div>
    <w:div w:id="1270814074">
      <w:bodyDiv w:val="1"/>
      <w:marLeft w:val="0"/>
      <w:marRight w:val="0"/>
      <w:marTop w:val="0"/>
      <w:marBottom w:val="0"/>
      <w:divBdr>
        <w:top w:val="none" w:sz="0" w:space="0" w:color="auto"/>
        <w:left w:val="none" w:sz="0" w:space="0" w:color="auto"/>
        <w:bottom w:val="none" w:sz="0" w:space="0" w:color="auto"/>
        <w:right w:val="none" w:sz="0" w:space="0" w:color="auto"/>
      </w:divBdr>
    </w:div>
    <w:div w:id="1272282145">
      <w:bodyDiv w:val="1"/>
      <w:marLeft w:val="0"/>
      <w:marRight w:val="0"/>
      <w:marTop w:val="0"/>
      <w:marBottom w:val="0"/>
      <w:divBdr>
        <w:top w:val="none" w:sz="0" w:space="0" w:color="auto"/>
        <w:left w:val="none" w:sz="0" w:space="0" w:color="auto"/>
        <w:bottom w:val="none" w:sz="0" w:space="0" w:color="auto"/>
        <w:right w:val="none" w:sz="0" w:space="0" w:color="auto"/>
      </w:divBdr>
    </w:div>
    <w:div w:id="1273586399">
      <w:bodyDiv w:val="1"/>
      <w:marLeft w:val="0"/>
      <w:marRight w:val="0"/>
      <w:marTop w:val="0"/>
      <w:marBottom w:val="0"/>
      <w:divBdr>
        <w:top w:val="none" w:sz="0" w:space="0" w:color="auto"/>
        <w:left w:val="none" w:sz="0" w:space="0" w:color="auto"/>
        <w:bottom w:val="none" w:sz="0" w:space="0" w:color="auto"/>
        <w:right w:val="none" w:sz="0" w:space="0" w:color="auto"/>
      </w:divBdr>
    </w:div>
    <w:div w:id="1273977114">
      <w:bodyDiv w:val="1"/>
      <w:marLeft w:val="0"/>
      <w:marRight w:val="0"/>
      <w:marTop w:val="0"/>
      <w:marBottom w:val="0"/>
      <w:divBdr>
        <w:top w:val="none" w:sz="0" w:space="0" w:color="auto"/>
        <w:left w:val="none" w:sz="0" w:space="0" w:color="auto"/>
        <w:bottom w:val="none" w:sz="0" w:space="0" w:color="auto"/>
        <w:right w:val="none" w:sz="0" w:space="0" w:color="auto"/>
      </w:divBdr>
    </w:div>
    <w:div w:id="1274361692">
      <w:bodyDiv w:val="1"/>
      <w:marLeft w:val="0"/>
      <w:marRight w:val="0"/>
      <w:marTop w:val="0"/>
      <w:marBottom w:val="0"/>
      <w:divBdr>
        <w:top w:val="none" w:sz="0" w:space="0" w:color="auto"/>
        <w:left w:val="none" w:sz="0" w:space="0" w:color="auto"/>
        <w:bottom w:val="none" w:sz="0" w:space="0" w:color="auto"/>
        <w:right w:val="none" w:sz="0" w:space="0" w:color="auto"/>
      </w:divBdr>
    </w:div>
    <w:div w:id="1275088400">
      <w:bodyDiv w:val="1"/>
      <w:marLeft w:val="0"/>
      <w:marRight w:val="0"/>
      <w:marTop w:val="0"/>
      <w:marBottom w:val="0"/>
      <w:divBdr>
        <w:top w:val="none" w:sz="0" w:space="0" w:color="auto"/>
        <w:left w:val="none" w:sz="0" w:space="0" w:color="auto"/>
        <w:bottom w:val="none" w:sz="0" w:space="0" w:color="auto"/>
        <w:right w:val="none" w:sz="0" w:space="0" w:color="auto"/>
      </w:divBdr>
    </w:div>
    <w:div w:id="1275669563">
      <w:bodyDiv w:val="1"/>
      <w:marLeft w:val="0"/>
      <w:marRight w:val="0"/>
      <w:marTop w:val="0"/>
      <w:marBottom w:val="0"/>
      <w:divBdr>
        <w:top w:val="none" w:sz="0" w:space="0" w:color="auto"/>
        <w:left w:val="none" w:sz="0" w:space="0" w:color="auto"/>
        <w:bottom w:val="none" w:sz="0" w:space="0" w:color="auto"/>
        <w:right w:val="none" w:sz="0" w:space="0" w:color="auto"/>
      </w:divBdr>
    </w:div>
    <w:div w:id="1275789923">
      <w:bodyDiv w:val="1"/>
      <w:marLeft w:val="0"/>
      <w:marRight w:val="0"/>
      <w:marTop w:val="0"/>
      <w:marBottom w:val="0"/>
      <w:divBdr>
        <w:top w:val="none" w:sz="0" w:space="0" w:color="auto"/>
        <w:left w:val="none" w:sz="0" w:space="0" w:color="auto"/>
        <w:bottom w:val="none" w:sz="0" w:space="0" w:color="auto"/>
        <w:right w:val="none" w:sz="0" w:space="0" w:color="auto"/>
      </w:divBdr>
    </w:div>
    <w:div w:id="1276523617">
      <w:bodyDiv w:val="1"/>
      <w:marLeft w:val="0"/>
      <w:marRight w:val="0"/>
      <w:marTop w:val="0"/>
      <w:marBottom w:val="0"/>
      <w:divBdr>
        <w:top w:val="none" w:sz="0" w:space="0" w:color="auto"/>
        <w:left w:val="none" w:sz="0" w:space="0" w:color="auto"/>
        <w:bottom w:val="none" w:sz="0" w:space="0" w:color="auto"/>
        <w:right w:val="none" w:sz="0" w:space="0" w:color="auto"/>
      </w:divBdr>
    </w:div>
    <w:div w:id="1277177566">
      <w:bodyDiv w:val="1"/>
      <w:marLeft w:val="0"/>
      <w:marRight w:val="0"/>
      <w:marTop w:val="0"/>
      <w:marBottom w:val="0"/>
      <w:divBdr>
        <w:top w:val="none" w:sz="0" w:space="0" w:color="auto"/>
        <w:left w:val="none" w:sz="0" w:space="0" w:color="auto"/>
        <w:bottom w:val="none" w:sz="0" w:space="0" w:color="auto"/>
        <w:right w:val="none" w:sz="0" w:space="0" w:color="auto"/>
      </w:divBdr>
    </w:div>
    <w:div w:id="1277719118">
      <w:bodyDiv w:val="1"/>
      <w:marLeft w:val="0"/>
      <w:marRight w:val="0"/>
      <w:marTop w:val="0"/>
      <w:marBottom w:val="0"/>
      <w:divBdr>
        <w:top w:val="none" w:sz="0" w:space="0" w:color="auto"/>
        <w:left w:val="none" w:sz="0" w:space="0" w:color="auto"/>
        <w:bottom w:val="none" w:sz="0" w:space="0" w:color="auto"/>
        <w:right w:val="none" w:sz="0" w:space="0" w:color="auto"/>
      </w:divBdr>
    </w:div>
    <w:div w:id="1278222725">
      <w:bodyDiv w:val="1"/>
      <w:marLeft w:val="0"/>
      <w:marRight w:val="0"/>
      <w:marTop w:val="0"/>
      <w:marBottom w:val="0"/>
      <w:divBdr>
        <w:top w:val="none" w:sz="0" w:space="0" w:color="auto"/>
        <w:left w:val="none" w:sz="0" w:space="0" w:color="auto"/>
        <w:bottom w:val="none" w:sz="0" w:space="0" w:color="auto"/>
        <w:right w:val="none" w:sz="0" w:space="0" w:color="auto"/>
      </w:divBdr>
    </w:div>
    <w:div w:id="1278677340">
      <w:bodyDiv w:val="1"/>
      <w:marLeft w:val="0"/>
      <w:marRight w:val="0"/>
      <w:marTop w:val="0"/>
      <w:marBottom w:val="0"/>
      <w:divBdr>
        <w:top w:val="none" w:sz="0" w:space="0" w:color="auto"/>
        <w:left w:val="none" w:sz="0" w:space="0" w:color="auto"/>
        <w:bottom w:val="none" w:sz="0" w:space="0" w:color="auto"/>
        <w:right w:val="none" w:sz="0" w:space="0" w:color="auto"/>
      </w:divBdr>
    </w:div>
    <w:div w:id="1278756402">
      <w:bodyDiv w:val="1"/>
      <w:marLeft w:val="0"/>
      <w:marRight w:val="0"/>
      <w:marTop w:val="0"/>
      <w:marBottom w:val="0"/>
      <w:divBdr>
        <w:top w:val="none" w:sz="0" w:space="0" w:color="auto"/>
        <w:left w:val="none" w:sz="0" w:space="0" w:color="auto"/>
        <w:bottom w:val="none" w:sz="0" w:space="0" w:color="auto"/>
        <w:right w:val="none" w:sz="0" w:space="0" w:color="auto"/>
      </w:divBdr>
    </w:div>
    <w:div w:id="1279338012">
      <w:bodyDiv w:val="1"/>
      <w:marLeft w:val="0"/>
      <w:marRight w:val="0"/>
      <w:marTop w:val="0"/>
      <w:marBottom w:val="0"/>
      <w:divBdr>
        <w:top w:val="none" w:sz="0" w:space="0" w:color="auto"/>
        <w:left w:val="none" w:sz="0" w:space="0" w:color="auto"/>
        <w:bottom w:val="none" w:sz="0" w:space="0" w:color="auto"/>
        <w:right w:val="none" w:sz="0" w:space="0" w:color="auto"/>
      </w:divBdr>
    </w:div>
    <w:div w:id="1279989994">
      <w:bodyDiv w:val="1"/>
      <w:marLeft w:val="0"/>
      <w:marRight w:val="0"/>
      <w:marTop w:val="0"/>
      <w:marBottom w:val="0"/>
      <w:divBdr>
        <w:top w:val="none" w:sz="0" w:space="0" w:color="auto"/>
        <w:left w:val="none" w:sz="0" w:space="0" w:color="auto"/>
        <w:bottom w:val="none" w:sz="0" w:space="0" w:color="auto"/>
        <w:right w:val="none" w:sz="0" w:space="0" w:color="auto"/>
      </w:divBdr>
    </w:div>
    <w:div w:id="1281376914">
      <w:bodyDiv w:val="1"/>
      <w:marLeft w:val="0"/>
      <w:marRight w:val="0"/>
      <w:marTop w:val="0"/>
      <w:marBottom w:val="0"/>
      <w:divBdr>
        <w:top w:val="none" w:sz="0" w:space="0" w:color="auto"/>
        <w:left w:val="none" w:sz="0" w:space="0" w:color="auto"/>
        <w:bottom w:val="none" w:sz="0" w:space="0" w:color="auto"/>
        <w:right w:val="none" w:sz="0" w:space="0" w:color="auto"/>
      </w:divBdr>
    </w:div>
    <w:div w:id="1283725388">
      <w:bodyDiv w:val="1"/>
      <w:marLeft w:val="0"/>
      <w:marRight w:val="0"/>
      <w:marTop w:val="0"/>
      <w:marBottom w:val="0"/>
      <w:divBdr>
        <w:top w:val="none" w:sz="0" w:space="0" w:color="auto"/>
        <w:left w:val="none" w:sz="0" w:space="0" w:color="auto"/>
        <w:bottom w:val="none" w:sz="0" w:space="0" w:color="auto"/>
        <w:right w:val="none" w:sz="0" w:space="0" w:color="auto"/>
      </w:divBdr>
    </w:div>
    <w:div w:id="1283733791">
      <w:bodyDiv w:val="1"/>
      <w:marLeft w:val="0"/>
      <w:marRight w:val="0"/>
      <w:marTop w:val="0"/>
      <w:marBottom w:val="0"/>
      <w:divBdr>
        <w:top w:val="none" w:sz="0" w:space="0" w:color="auto"/>
        <w:left w:val="none" w:sz="0" w:space="0" w:color="auto"/>
        <w:bottom w:val="none" w:sz="0" w:space="0" w:color="auto"/>
        <w:right w:val="none" w:sz="0" w:space="0" w:color="auto"/>
      </w:divBdr>
    </w:div>
    <w:div w:id="1283881664">
      <w:bodyDiv w:val="1"/>
      <w:marLeft w:val="0"/>
      <w:marRight w:val="0"/>
      <w:marTop w:val="0"/>
      <w:marBottom w:val="0"/>
      <w:divBdr>
        <w:top w:val="none" w:sz="0" w:space="0" w:color="auto"/>
        <w:left w:val="none" w:sz="0" w:space="0" w:color="auto"/>
        <w:bottom w:val="none" w:sz="0" w:space="0" w:color="auto"/>
        <w:right w:val="none" w:sz="0" w:space="0" w:color="auto"/>
      </w:divBdr>
    </w:div>
    <w:div w:id="1283922328">
      <w:bodyDiv w:val="1"/>
      <w:marLeft w:val="0"/>
      <w:marRight w:val="0"/>
      <w:marTop w:val="0"/>
      <w:marBottom w:val="0"/>
      <w:divBdr>
        <w:top w:val="none" w:sz="0" w:space="0" w:color="auto"/>
        <w:left w:val="none" w:sz="0" w:space="0" w:color="auto"/>
        <w:bottom w:val="none" w:sz="0" w:space="0" w:color="auto"/>
        <w:right w:val="none" w:sz="0" w:space="0" w:color="auto"/>
      </w:divBdr>
    </w:div>
    <w:div w:id="1284310774">
      <w:bodyDiv w:val="1"/>
      <w:marLeft w:val="0"/>
      <w:marRight w:val="0"/>
      <w:marTop w:val="0"/>
      <w:marBottom w:val="0"/>
      <w:divBdr>
        <w:top w:val="none" w:sz="0" w:space="0" w:color="auto"/>
        <w:left w:val="none" w:sz="0" w:space="0" w:color="auto"/>
        <w:bottom w:val="none" w:sz="0" w:space="0" w:color="auto"/>
        <w:right w:val="none" w:sz="0" w:space="0" w:color="auto"/>
      </w:divBdr>
    </w:div>
    <w:div w:id="1284463655">
      <w:bodyDiv w:val="1"/>
      <w:marLeft w:val="0"/>
      <w:marRight w:val="0"/>
      <w:marTop w:val="0"/>
      <w:marBottom w:val="0"/>
      <w:divBdr>
        <w:top w:val="none" w:sz="0" w:space="0" w:color="auto"/>
        <w:left w:val="none" w:sz="0" w:space="0" w:color="auto"/>
        <w:bottom w:val="none" w:sz="0" w:space="0" w:color="auto"/>
        <w:right w:val="none" w:sz="0" w:space="0" w:color="auto"/>
      </w:divBdr>
    </w:div>
    <w:div w:id="1284727997">
      <w:bodyDiv w:val="1"/>
      <w:marLeft w:val="0"/>
      <w:marRight w:val="0"/>
      <w:marTop w:val="0"/>
      <w:marBottom w:val="0"/>
      <w:divBdr>
        <w:top w:val="none" w:sz="0" w:space="0" w:color="auto"/>
        <w:left w:val="none" w:sz="0" w:space="0" w:color="auto"/>
        <w:bottom w:val="none" w:sz="0" w:space="0" w:color="auto"/>
        <w:right w:val="none" w:sz="0" w:space="0" w:color="auto"/>
      </w:divBdr>
    </w:div>
    <w:div w:id="1284769307">
      <w:bodyDiv w:val="1"/>
      <w:marLeft w:val="0"/>
      <w:marRight w:val="0"/>
      <w:marTop w:val="0"/>
      <w:marBottom w:val="0"/>
      <w:divBdr>
        <w:top w:val="none" w:sz="0" w:space="0" w:color="auto"/>
        <w:left w:val="none" w:sz="0" w:space="0" w:color="auto"/>
        <w:bottom w:val="none" w:sz="0" w:space="0" w:color="auto"/>
        <w:right w:val="none" w:sz="0" w:space="0" w:color="auto"/>
      </w:divBdr>
    </w:div>
    <w:div w:id="1285698292">
      <w:bodyDiv w:val="1"/>
      <w:marLeft w:val="0"/>
      <w:marRight w:val="0"/>
      <w:marTop w:val="0"/>
      <w:marBottom w:val="0"/>
      <w:divBdr>
        <w:top w:val="none" w:sz="0" w:space="0" w:color="auto"/>
        <w:left w:val="none" w:sz="0" w:space="0" w:color="auto"/>
        <w:bottom w:val="none" w:sz="0" w:space="0" w:color="auto"/>
        <w:right w:val="none" w:sz="0" w:space="0" w:color="auto"/>
      </w:divBdr>
    </w:div>
    <w:div w:id="1285887743">
      <w:bodyDiv w:val="1"/>
      <w:marLeft w:val="0"/>
      <w:marRight w:val="0"/>
      <w:marTop w:val="0"/>
      <w:marBottom w:val="0"/>
      <w:divBdr>
        <w:top w:val="none" w:sz="0" w:space="0" w:color="auto"/>
        <w:left w:val="none" w:sz="0" w:space="0" w:color="auto"/>
        <w:bottom w:val="none" w:sz="0" w:space="0" w:color="auto"/>
        <w:right w:val="none" w:sz="0" w:space="0" w:color="auto"/>
      </w:divBdr>
    </w:div>
    <w:div w:id="1287271877">
      <w:bodyDiv w:val="1"/>
      <w:marLeft w:val="0"/>
      <w:marRight w:val="0"/>
      <w:marTop w:val="0"/>
      <w:marBottom w:val="0"/>
      <w:divBdr>
        <w:top w:val="none" w:sz="0" w:space="0" w:color="auto"/>
        <w:left w:val="none" w:sz="0" w:space="0" w:color="auto"/>
        <w:bottom w:val="none" w:sz="0" w:space="0" w:color="auto"/>
        <w:right w:val="none" w:sz="0" w:space="0" w:color="auto"/>
      </w:divBdr>
    </w:div>
    <w:div w:id="1287272315">
      <w:bodyDiv w:val="1"/>
      <w:marLeft w:val="0"/>
      <w:marRight w:val="0"/>
      <w:marTop w:val="0"/>
      <w:marBottom w:val="0"/>
      <w:divBdr>
        <w:top w:val="none" w:sz="0" w:space="0" w:color="auto"/>
        <w:left w:val="none" w:sz="0" w:space="0" w:color="auto"/>
        <w:bottom w:val="none" w:sz="0" w:space="0" w:color="auto"/>
        <w:right w:val="none" w:sz="0" w:space="0" w:color="auto"/>
      </w:divBdr>
    </w:div>
    <w:div w:id="1287467317">
      <w:bodyDiv w:val="1"/>
      <w:marLeft w:val="0"/>
      <w:marRight w:val="0"/>
      <w:marTop w:val="0"/>
      <w:marBottom w:val="0"/>
      <w:divBdr>
        <w:top w:val="none" w:sz="0" w:space="0" w:color="auto"/>
        <w:left w:val="none" w:sz="0" w:space="0" w:color="auto"/>
        <w:bottom w:val="none" w:sz="0" w:space="0" w:color="auto"/>
        <w:right w:val="none" w:sz="0" w:space="0" w:color="auto"/>
      </w:divBdr>
    </w:div>
    <w:div w:id="1287813754">
      <w:bodyDiv w:val="1"/>
      <w:marLeft w:val="0"/>
      <w:marRight w:val="0"/>
      <w:marTop w:val="0"/>
      <w:marBottom w:val="0"/>
      <w:divBdr>
        <w:top w:val="none" w:sz="0" w:space="0" w:color="auto"/>
        <w:left w:val="none" w:sz="0" w:space="0" w:color="auto"/>
        <w:bottom w:val="none" w:sz="0" w:space="0" w:color="auto"/>
        <w:right w:val="none" w:sz="0" w:space="0" w:color="auto"/>
      </w:divBdr>
    </w:div>
    <w:div w:id="1289052038">
      <w:bodyDiv w:val="1"/>
      <w:marLeft w:val="0"/>
      <w:marRight w:val="0"/>
      <w:marTop w:val="0"/>
      <w:marBottom w:val="0"/>
      <w:divBdr>
        <w:top w:val="none" w:sz="0" w:space="0" w:color="auto"/>
        <w:left w:val="none" w:sz="0" w:space="0" w:color="auto"/>
        <w:bottom w:val="none" w:sz="0" w:space="0" w:color="auto"/>
        <w:right w:val="none" w:sz="0" w:space="0" w:color="auto"/>
      </w:divBdr>
    </w:div>
    <w:div w:id="1289120546">
      <w:bodyDiv w:val="1"/>
      <w:marLeft w:val="0"/>
      <w:marRight w:val="0"/>
      <w:marTop w:val="0"/>
      <w:marBottom w:val="0"/>
      <w:divBdr>
        <w:top w:val="none" w:sz="0" w:space="0" w:color="auto"/>
        <w:left w:val="none" w:sz="0" w:space="0" w:color="auto"/>
        <w:bottom w:val="none" w:sz="0" w:space="0" w:color="auto"/>
        <w:right w:val="none" w:sz="0" w:space="0" w:color="auto"/>
      </w:divBdr>
    </w:div>
    <w:div w:id="1289508784">
      <w:bodyDiv w:val="1"/>
      <w:marLeft w:val="0"/>
      <w:marRight w:val="0"/>
      <w:marTop w:val="0"/>
      <w:marBottom w:val="0"/>
      <w:divBdr>
        <w:top w:val="none" w:sz="0" w:space="0" w:color="auto"/>
        <w:left w:val="none" w:sz="0" w:space="0" w:color="auto"/>
        <w:bottom w:val="none" w:sz="0" w:space="0" w:color="auto"/>
        <w:right w:val="none" w:sz="0" w:space="0" w:color="auto"/>
      </w:divBdr>
    </w:div>
    <w:div w:id="1290236207">
      <w:bodyDiv w:val="1"/>
      <w:marLeft w:val="0"/>
      <w:marRight w:val="0"/>
      <w:marTop w:val="0"/>
      <w:marBottom w:val="0"/>
      <w:divBdr>
        <w:top w:val="none" w:sz="0" w:space="0" w:color="auto"/>
        <w:left w:val="none" w:sz="0" w:space="0" w:color="auto"/>
        <w:bottom w:val="none" w:sz="0" w:space="0" w:color="auto"/>
        <w:right w:val="none" w:sz="0" w:space="0" w:color="auto"/>
      </w:divBdr>
    </w:div>
    <w:div w:id="1291129323">
      <w:bodyDiv w:val="1"/>
      <w:marLeft w:val="0"/>
      <w:marRight w:val="0"/>
      <w:marTop w:val="0"/>
      <w:marBottom w:val="0"/>
      <w:divBdr>
        <w:top w:val="none" w:sz="0" w:space="0" w:color="auto"/>
        <w:left w:val="none" w:sz="0" w:space="0" w:color="auto"/>
        <w:bottom w:val="none" w:sz="0" w:space="0" w:color="auto"/>
        <w:right w:val="none" w:sz="0" w:space="0" w:color="auto"/>
      </w:divBdr>
    </w:div>
    <w:div w:id="1291203860">
      <w:bodyDiv w:val="1"/>
      <w:marLeft w:val="0"/>
      <w:marRight w:val="0"/>
      <w:marTop w:val="0"/>
      <w:marBottom w:val="0"/>
      <w:divBdr>
        <w:top w:val="none" w:sz="0" w:space="0" w:color="auto"/>
        <w:left w:val="none" w:sz="0" w:space="0" w:color="auto"/>
        <w:bottom w:val="none" w:sz="0" w:space="0" w:color="auto"/>
        <w:right w:val="none" w:sz="0" w:space="0" w:color="auto"/>
      </w:divBdr>
    </w:div>
    <w:div w:id="1291399680">
      <w:bodyDiv w:val="1"/>
      <w:marLeft w:val="0"/>
      <w:marRight w:val="0"/>
      <w:marTop w:val="0"/>
      <w:marBottom w:val="0"/>
      <w:divBdr>
        <w:top w:val="none" w:sz="0" w:space="0" w:color="auto"/>
        <w:left w:val="none" w:sz="0" w:space="0" w:color="auto"/>
        <w:bottom w:val="none" w:sz="0" w:space="0" w:color="auto"/>
        <w:right w:val="none" w:sz="0" w:space="0" w:color="auto"/>
      </w:divBdr>
    </w:div>
    <w:div w:id="1292401656">
      <w:bodyDiv w:val="1"/>
      <w:marLeft w:val="0"/>
      <w:marRight w:val="0"/>
      <w:marTop w:val="0"/>
      <w:marBottom w:val="0"/>
      <w:divBdr>
        <w:top w:val="none" w:sz="0" w:space="0" w:color="auto"/>
        <w:left w:val="none" w:sz="0" w:space="0" w:color="auto"/>
        <w:bottom w:val="none" w:sz="0" w:space="0" w:color="auto"/>
        <w:right w:val="none" w:sz="0" w:space="0" w:color="auto"/>
      </w:divBdr>
    </w:div>
    <w:div w:id="1292790022">
      <w:bodyDiv w:val="1"/>
      <w:marLeft w:val="0"/>
      <w:marRight w:val="0"/>
      <w:marTop w:val="0"/>
      <w:marBottom w:val="0"/>
      <w:divBdr>
        <w:top w:val="none" w:sz="0" w:space="0" w:color="auto"/>
        <w:left w:val="none" w:sz="0" w:space="0" w:color="auto"/>
        <w:bottom w:val="none" w:sz="0" w:space="0" w:color="auto"/>
        <w:right w:val="none" w:sz="0" w:space="0" w:color="auto"/>
      </w:divBdr>
    </w:div>
    <w:div w:id="1293560819">
      <w:bodyDiv w:val="1"/>
      <w:marLeft w:val="0"/>
      <w:marRight w:val="0"/>
      <w:marTop w:val="0"/>
      <w:marBottom w:val="0"/>
      <w:divBdr>
        <w:top w:val="none" w:sz="0" w:space="0" w:color="auto"/>
        <w:left w:val="none" w:sz="0" w:space="0" w:color="auto"/>
        <w:bottom w:val="none" w:sz="0" w:space="0" w:color="auto"/>
        <w:right w:val="none" w:sz="0" w:space="0" w:color="auto"/>
      </w:divBdr>
    </w:div>
    <w:div w:id="1294677335">
      <w:bodyDiv w:val="1"/>
      <w:marLeft w:val="0"/>
      <w:marRight w:val="0"/>
      <w:marTop w:val="0"/>
      <w:marBottom w:val="0"/>
      <w:divBdr>
        <w:top w:val="none" w:sz="0" w:space="0" w:color="auto"/>
        <w:left w:val="none" w:sz="0" w:space="0" w:color="auto"/>
        <w:bottom w:val="none" w:sz="0" w:space="0" w:color="auto"/>
        <w:right w:val="none" w:sz="0" w:space="0" w:color="auto"/>
      </w:divBdr>
    </w:div>
    <w:div w:id="1294749014">
      <w:bodyDiv w:val="1"/>
      <w:marLeft w:val="0"/>
      <w:marRight w:val="0"/>
      <w:marTop w:val="0"/>
      <w:marBottom w:val="0"/>
      <w:divBdr>
        <w:top w:val="none" w:sz="0" w:space="0" w:color="auto"/>
        <w:left w:val="none" w:sz="0" w:space="0" w:color="auto"/>
        <w:bottom w:val="none" w:sz="0" w:space="0" w:color="auto"/>
        <w:right w:val="none" w:sz="0" w:space="0" w:color="auto"/>
      </w:divBdr>
    </w:div>
    <w:div w:id="1295285281">
      <w:bodyDiv w:val="1"/>
      <w:marLeft w:val="0"/>
      <w:marRight w:val="0"/>
      <w:marTop w:val="0"/>
      <w:marBottom w:val="0"/>
      <w:divBdr>
        <w:top w:val="none" w:sz="0" w:space="0" w:color="auto"/>
        <w:left w:val="none" w:sz="0" w:space="0" w:color="auto"/>
        <w:bottom w:val="none" w:sz="0" w:space="0" w:color="auto"/>
        <w:right w:val="none" w:sz="0" w:space="0" w:color="auto"/>
      </w:divBdr>
    </w:div>
    <w:div w:id="1295869113">
      <w:bodyDiv w:val="1"/>
      <w:marLeft w:val="0"/>
      <w:marRight w:val="0"/>
      <w:marTop w:val="0"/>
      <w:marBottom w:val="0"/>
      <w:divBdr>
        <w:top w:val="none" w:sz="0" w:space="0" w:color="auto"/>
        <w:left w:val="none" w:sz="0" w:space="0" w:color="auto"/>
        <w:bottom w:val="none" w:sz="0" w:space="0" w:color="auto"/>
        <w:right w:val="none" w:sz="0" w:space="0" w:color="auto"/>
      </w:divBdr>
    </w:div>
    <w:div w:id="1295911996">
      <w:bodyDiv w:val="1"/>
      <w:marLeft w:val="0"/>
      <w:marRight w:val="0"/>
      <w:marTop w:val="0"/>
      <w:marBottom w:val="0"/>
      <w:divBdr>
        <w:top w:val="none" w:sz="0" w:space="0" w:color="auto"/>
        <w:left w:val="none" w:sz="0" w:space="0" w:color="auto"/>
        <w:bottom w:val="none" w:sz="0" w:space="0" w:color="auto"/>
        <w:right w:val="none" w:sz="0" w:space="0" w:color="auto"/>
      </w:divBdr>
    </w:div>
    <w:div w:id="1296372412">
      <w:bodyDiv w:val="1"/>
      <w:marLeft w:val="0"/>
      <w:marRight w:val="0"/>
      <w:marTop w:val="0"/>
      <w:marBottom w:val="0"/>
      <w:divBdr>
        <w:top w:val="none" w:sz="0" w:space="0" w:color="auto"/>
        <w:left w:val="none" w:sz="0" w:space="0" w:color="auto"/>
        <w:bottom w:val="none" w:sz="0" w:space="0" w:color="auto"/>
        <w:right w:val="none" w:sz="0" w:space="0" w:color="auto"/>
      </w:divBdr>
    </w:div>
    <w:div w:id="1296448777">
      <w:bodyDiv w:val="1"/>
      <w:marLeft w:val="0"/>
      <w:marRight w:val="0"/>
      <w:marTop w:val="0"/>
      <w:marBottom w:val="0"/>
      <w:divBdr>
        <w:top w:val="none" w:sz="0" w:space="0" w:color="auto"/>
        <w:left w:val="none" w:sz="0" w:space="0" w:color="auto"/>
        <w:bottom w:val="none" w:sz="0" w:space="0" w:color="auto"/>
        <w:right w:val="none" w:sz="0" w:space="0" w:color="auto"/>
      </w:divBdr>
    </w:div>
    <w:div w:id="1296714134">
      <w:bodyDiv w:val="1"/>
      <w:marLeft w:val="0"/>
      <w:marRight w:val="0"/>
      <w:marTop w:val="0"/>
      <w:marBottom w:val="0"/>
      <w:divBdr>
        <w:top w:val="none" w:sz="0" w:space="0" w:color="auto"/>
        <w:left w:val="none" w:sz="0" w:space="0" w:color="auto"/>
        <w:bottom w:val="none" w:sz="0" w:space="0" w:color="auto"/>
        <w:right w:val="none" w:sz="0" w:space="0" w:color="auto"/>
      </w:divBdr>
    </w:div>
    <w:div w:id="1299148354">
      <w:bodyDiv w:val="1"/>
      <w:marLeft w:val="0"/>
      <w:marRight w:val="0"/>
      <w:marTop w:val="0"/>
      <w:marBottom w:val="0"/>
      <w:divBdr>
        <w:top w:val="none" w:sz="0" w:space="0" w:color="auto"/>
        <w:left w:val="none" w:sz="0" w:space="0" w:color="auto"/>
        <w:bottom w:val="none" w:sz="0" w:space="0" w:color="auto"/>
        <w:right w:val="none" w:sz="0" w:space="0" w:color="auto"/>
      </w:divBdr>
    </w:div>
    <w:div w:id="1299452553">
      <w:bodyDiv w:val="1"/>
      <w:marLeft w:val="0"/>
      <w:marRight w:val="0"/>
      <w:marTop w:val="0"/>
      <w:marBottom w:val="0"/>
      <w:divBdr>
        <w:top w:val="none" w:sz="0" w:space="0" w:color="auto"/>
        <w:left w:val="none" w:sz="0" w:space="0" w:color="auto"/>
        <w:bottom w:val="none" w:sz="0" w:space="0" w:color="auto"/>
        <w:right w:val="none" w:sz="0" w:space="0" w:color="auto"/>
      </w:divBdr>
    </w:div>
    <w:div w:id="1299531420">
      <w:bodyDiv w:val="1"/>
      <w:marLeft w:val="0"/>
      <w:marRight w:val="0"/>
      <w:marTop w:val="0"/>
      <w:marBottom w:val="0"/>
      <w:divBdr>
        <w:top w:val="none" w:sz="0" w:space="0" w:color="auto"/>
        <w:left w:val="none" w:sz="0" w:space="0" w:color="auto"/>
        <w:bottom w:val="none" w:sz="0" w:space="0" w:color="auto"/>
        <w:right w:val="none" w:sz="0" w:space="0" w:color="auto"/>
      </w:divBdr>
    </w:div>
    <w:div w:id="1300191654">
      <w:bodyDiv w:val="1"/>
      <w:marLeft w:val="0"/>
      <w:marRight w:val="0"/>
      <w:marTop w:val="0"/>
      <w:marBottom w:val="0"/>
      <w:divBdr>
        <w:top w:val="none" w:sz="0" w:space="0" w:color="auto"/>
        <w:left w:val="none" w:sz="0" w:space="0" w:color="auto"/>
        <w:bottom w:val="none" w:sz="0" w:space="0" w:color="auto"/>
        <w:right w:val="none" w:sz="0" w:space="0" w:color="auto"/>
      </w:divBdr>
    </w:div>
    <w:div w:id="1300457028">
      <w:bodyDiv w:val="1"/>
      <w:marLeft w:val="0"/>
      <w:marRight w:val="0"/>
      <w:marTop w:val="0"/>
      <w:marBottom w:val="0"/>
      <w:divBdr>
        <w:top w:val="none" w:sz="0" w:space="0" w:color="auto"/>
        <w:left w:val="none" w:sz="0" w:space="0" w:color="auto"/>
        <w:bottom w:val="none" w:sz="0" w:space="0" w:color="auto"/>
        <w:right w:val="none" w:sz="0" w:space="0" w:color="auto"/>
      </w:divBdr>
    </w:div>
    <w:div w:id="1301959200">
      <w:bodyDiv w:val="1"/>
      <w:marLeft w:val="0"/>
      <w:marRight w:val="0"/>
      <w:marTop w:val="0"/>
      <w:marBottom w:val="0"/>
      <w:divBdr>
        <w:top w:val="none" w:sz="0" w:space="0" w:color="auto"/>
        <w:left w:val="none" w:sz="0" w:space="0" w:color="auto"/>
        <w:bottom w:val="none" w:sz="0" w:space="0" w:color="auto"/>
        <w:right w:val="none" w:sz="0" w:space="0" w:color="auto"/>
      </w:divBdr>
    </w:div>
    <w:div w:id="1302468603">
      <w:bodyDiv w:val="1"/>
      <w:marLeft w:val="0"/>
      <w:marRight w:val="0"/>
      <w:marTop w:val="0"/>
      <w:marBottom w:val="0"/>
      <w:divBdr>
        <w:top w:val="none" w:sz="0" w:space="0" w:color="auto"/>
        <w:left w:val="none" w:sz="0" w:space="0" w:color="auto"/>
        <w:bottom w:val="none" w:sz="0" w:space="0" w:color="auto"/>
        <w:right w:val="none" w:sz="0" w:space="0" w:color="auto"/>
      </w:divBdr>
    </w:div>
    <w:div w:id="1303000856">
      <w:bodyDiv w:val="1"/>
      <w:marLeft w:val="0"/>
      <w:marRight w:val="0"/>
      <w:marTop w:val="0"/>
      <w:marBottom w:val="0"/>
      <w:divBdr>
        <w:top w:val="none" w:sz="0" w:space="0" w:color="auto"/>
        <w:left w:val="none" w:sz="0" w:space="0" w:color="auto"/>
        <w:bottom w:val="none" w:sz="0" w:space="0" w:color="auto"/>
        <w:right w:val="none" w:sz="0" w:space="0" w:color="auto"/>
      </w:divBdr>
    </w:div>
    <w:div w:id="1303198130">
      <w:bodyDiv w:val="1"/>
      <w:marLeft w:val="0"/>
      <w:marRight w:val="0"/>
      <w:marTop w:val="0"/>
      <w:marBottom w:val="0"/>
      <w:divBdr>
        <w:top w:val="none" w:sz="0" w:space="0" w:color="auto"/>
        <w:left w:val="none" w:sz="0" w:space="0" w:color="auto"/>
        <w:bottom w:val="none" w:sz="0" w:space="0" w:color="auto"/>
        <w:right w:val="none" w:sz="0" w:space="0" w:color="auto"/>
      </w:divBdr>
    </w:div>
    <w:div w:id="1303385194">
      <w:bodyDiv w:val="1"/>
      <w:marLeft w:val="0"/>
      <w:marRight w:val="0"/>
      <w:marTop w:val="0"/>
      <w:marBottom w:val="0"/>
      <w:divBdr>
        <w:top w:val="none" w:sz="0" w:space="0" w:color="auto"/>
        <w:left w:val="none" w:sz="0" w:space="0" w:color="auto"/>
        <w:bottom w:val="none" w:sz="0" w:space="0" w:color="auto"/>
        <w:right w:val="none" w:sz="0" w:space="0" w:color="auto"/>
      </w:divBdr>
    </w:div>
    <w:div w:id="1305502357">
      <w:bodyDiv w:val="1"/>
      <w:marLeft w:val="0"/>
      <w:marRight w:val="0"/>
      <w:marTop w:val="0"/>
      <w:marBottom w:val="0"/>
      <w:divBdr>
        <w:top w:val="none" w:sz="0" w:space="0" w:color="auto"/>
        <w:left w:val="none" w:sz="0" w:space="0" w:color="auto"/>
        <w:bottom w:val="none" w:sz="0" w:space="0" w:color="auto"/>
        <w:right w:val="none" w:sz="0" w:space="0" w:color="auto"/>
      </w:divBdr>
    </w:div>
    <w:div w:id="1306162915">
      <w:bodyDiv w:val="1"/>
      <w:marLeft w:val="0"/>
      <w:marRight w:val="0"/>
      <w:marTop w:val="0"/>
      <w:marBottom w:val="0"/>
      <w:divBdr>
        <w:top w:val="none" w:sz="0" w:space="0" w:color="auto"/>
        <w:left w:val="none" w:sz="0" w:space="0" w:color="auto"/>
        <w:bottom w:val="none" w:sz="0" w:space="0" w:color="auto"/>
        <w:right w:val="none" w:sz="0" w:space="0" w:color="auto"/>
      </w:divBdr>
    </w:div>
    <w:div w:id="1307199473">
      <w:bodyDiv w:val="1"/>
      <w:marLeft w:val="0"/>
      <w:marRight w:val="0"/>
      <w:marTop w:val="0"/>
      <w:marBottom w:val="0"/>
      <w:divBdr>
        <w:top w:val="none" w:sz="0" w:space="0" w:color="auto"/>
        <w:left w:val="none" w:sz="0" w:space="0" w:color="auto"/>
        <w:bottom w:val="none" w:sz="0" w:space="0" w:color="auto"/>
        <w:right w:val="none" w:sz="0" w:space="0" w:color="auto"/>
      </w:divBdr>
    </w:div>
    <w:div w:id="1307517081">
      <w:bodyDiv w:val="1"/>
      <w:marLeft w:val="0"/>
      <w:marRight w:val="0"/>
      <w:marTop w:val="0"/>
      <w:marBottom w:val="0"/>
      <w:divBdr>
        <w:top w:val="none" w:sz="0" w:space="0" w:color="auto"/>
        <w:left w:val="none" w:sz="0" w:space="0" w:color="auto"/>
        <w:bottom w:val="none" w:sz="0" w:space="0" w:color="auto"/>
        <w:right w:val="none" w:sz="0" w:space="0" w:color="auto"/>
      </w:divBdr>
    </w:div>
    <w:div w:id="1308321623">
      <w:bodyDiv w:val="1"/>
      <w:marLeft w:val="0"/>
      <w:marRight w:val="0"/>
      <w:marTop w:val="0"/>
      <w:marBottom w:val="0"/>
      <w:divBdr>
        <w:top w:val="none" w:sz="0" w:space="0" w:color="auto"/>
        <w:left w:val="none" w:sz="0" w:space="0" w:color="auto"/>
        <w:bottom w:val="none" w:sz="0" w:space="0" w:color="auto"/>
        <w:right w:val="none" w:sz="0" w:space="0" w:color="auto"/>
      </w:divBdr>
    </w:div>
    <w:div w:id="1310208472">
      <w:bodyDiv w:val="1"/>
      <w:marLeft w:val="0"/>
      <w:marRight w:val="0"/>
      <w:marTop w:val="0"/>
      <w:marBottom w:val="0"/>
      <w:divBdr>
        <w:top w:val="none" w:sz="0" w:space="0" w:color="auto"/>
        <w:left w:val="none" w:sz="0" w:space="0" w:color="auto"/>
        <w:bottom w:val="none" w:sz="0" w:space="0" w:color="auto"/>
        <w:right w:val="none" w:sz="0" w:space="0" w:color="auto"/>
      </w:divBdr>
    </w:div>
    <w:div w:id="1310398258">
      <w:bodyDiv w:val="1"/>
      <w:marLeft w:val="0"/>
      <w:marRight w:val="0"/>
      <w:marTop w:val="0"/>
      <w:marBottom w:val="0"/>
      <w:divBdr>
        <w:top w:val="none" w:sz="0" w:space="0" w:color="auto"/>
        <w:left w:val="none" w:sz="0" w:space="0" w:color="auto"/>
        <w:bottom w:val="none" w:sz="0" w:space="0" w:color="auto"/>
        <w:right w:val="none" w:sz="0" w:space="0" w:color="auto"/>
      </w:divBdr>
    </w:div>
    <w:div w:id="1310869248">
      <w:bodyDiv w:val="1"/>
      <w:marLeft w:val="0"/>
      <w:marRight w:val="0"/>
      <w:marTop w:val="0"/>
      <w:marBottom w:val="0"/>
      <w:divBdr>
        <w:top w:val="none" w:sz="0" w:space="0" w:color="auto"/>
        <w:left w:val="none" w:sz="0" w:space="0" w:color="auto"/>
        <w:bottom w:val="none" w:sz="0" w:space="0" w:color="auto"/>
        <w:right w:val="none" w:sz="0" w:space="0" w:color="auto"/>
      </w:divBdr>
    </w:div>
    <w:div w:id="1312716694">
      <w:bodyDiv w:val="1"/>
      <w:marLeft w:val="0"/>
      <w:marRight w:val="0"/>
      <w:marTop w:val="0"/>
      <w:marBottom w:val="0"/>
      <w:divBdr>
        <w:top w:val="none" w:sz="0" w:space="0" w:color="auto"/>
        <w:left w:val="none" w:sz="0" w:space="0" w:color="auto"/>
        <w:bottom w:val="none" w:sz="0" w:space="0" w:color="auto"/>
        <w:right w:val="none" w:sz="0" w:space="0" w:color="auto"/>
      </w:divBdr>
    </w:div>
    <w:div w:id="1313800621">
      <w:bodyDiv w:val="1"/>
      <w:marLeft w:val="0"/>
      <w:marRight w:val="0"/>
      <w:marTop w:val="0"/>
      <w:marBottom w:val="0"/>
      <w:divBdr>
        <w:top w:val="none" w:sz="0" w:space="0" w:color="auto"/>
        <w:left w:val="none" w:sz="0" w:space="0" w:color="auto"/>
        <w:bottom w:val="none" w:sz="0" w:space="0" w:color="auto"/>
        <w:right w:val="none" w:sz="0" w:space="0" w:color="auto"/>
      </w:divBdr>
    </w:div>
    <w:div w:id="1314026235">
      <w:bodyDiv w:val="1"/>
      <w:marLeft w:val="0"/>
      <w:marRight w:val="0"/>
      <w:marTop w:val="0"/>
      <w:marBottom w:val="0"/>
      <w:divBdr>
        <w:top w:val="none" w:sz="0" w:space="0" w:color="auto"/>
        <w:left w:val="none" w:sz="0" w:space="0" w:color="auto"/>
        <w:bottom w:val="none" w:sz="0" w:space="0" w:color="auto"/>
        <w:right w:val="none" w:sz="0" w:space="0" w:color="auto"/>
      </w:divBdr>
    </w:div>
    <w:div w:id="1315330491">
      <w:bodyDiv w:val="1"/>
      <w:marLeft w:val="0"/>
      <w:marRight w:val="0"/>
      <w:marTop w:val="0"/>
      <w:marBottom w:val="0"/>
      <w:divBdr>
        <w:top w:val="none" w:sz="0" w:space="0" w:color="auto"/>
        <w:left w:val="none" w:sz="0" w:space="0" w:color="auto"/>
        <w:bottom w:val="none" w:sz="0" w:space="0" w:color="auto"/>
        <w:right w:val="none" w:sz="0" w:space="0" w:color="auto"/>
      </w:divBdr>
    </w:div>
    <w:div w:id="1316911468">
      <w:bodyDiv w:val="1"/>
      <w:marLeft w:val="0"/>
      <w:marRight w:val="0"/>
      <w:marTop w:val="0"/>
      <w:marBottom w:val="0"/>
      <w:divBdr>
        <w:top w:val="none" w:sz="0" w:space="0" w:color="auto"/>
        <w:left w:val="none" w:sz="0" w:space="0" w:color="auto"/>
        <w:bottom w:val="none" w:sz="0" w:space="0" w:color="auto"/>
        <w:right w:val="none" w:sz="0" w:space="0" w:color="auto"/>
      </w:divBdr>
    </w:div>
    <w:div w:id="1316951132">
      <w:bodyDiv w:val="1"/>
      <w:marLeft w:val="0"/>
      <w:marRight w:val="0"/>
      <w:marTop w:val="0"/>
      <w:marBottom w:val="0"/>
      <w:divBdr>
        <w:top w:val="none" w:sz="0" w:space="0" w:color="auto"/>
        <w:left w:val="none" w:sz="0" w:space="0" w:color="auto"/>
        <w:bottom w:val="none" w:sz="0" w:space="0" w:color="auto"/>
        <w:right w:val="none" w:sz="0" w:space="0" w:color="auto"/>
      </w:divBdr>
    </w:div>
    <w:div w:id="1316955587">
      <w:bodyDiv w:val="1"/>
      <w:marLeft w:val="0"/>
      <w:marRight w:val="0"/>
      <w:marTop w:val="0"/>
      <w:marBottom w:val="0"/>
      <w:divBdr>
        <w:top w:val="none" w:sz="0" w:space="0" w:color="auto"/>
        <w:left w:val="none" w:sz="0" w:space="0" w:color="auto"/>
        <w:bottom w:val="none" w:sz="0" w:space="0" w:color="auto"/>
        <w:right w:val="none" w:sz="0" w:space="0" w:color="auto"/>
      </w:divBdr>
    </w:div>
    <w:div w:id="1317487843">
      <w:bodyDiv w:val="1"/>
      <w:marLeft w:val="0"/>
      <w:marRight w:val="0"/>
      <w:marTop w:val="0"/>
      <w:marBottom w:val="0"/>
      <w:divBdr>
        <w:top w:val="none" w:sz="0" w:space="0" w:color="auto"/>
        <w:left w:val="none" w:sz="0" w:space="0" w:color="auto"/>
        <w:bottom w:val="none" w:sz="0" w:space="0" w:color="auto"/>
        <w:right w:val="none" w:sz="0" w:space="0" w:color="auto"/>
      </w:divBdr>
    </w:div>
    <w:div w:id="1318723449">
      <w:bodyDiv w:val="1"/>
      <w:marLeft w:val="0"/>
      <w:marRight w:val="0"/>
      <w:marTop w:val="0"/>
      <w:marBottom w:val="0"/>
      <w:divBdr>
        <w:top w:val="none" w:sz="0" w:space="0" w:color="auto"/>
        <w:left w:val="none" w:sz="0" w:space="0" w:color="auto"/>
        <w:bottom w:val="none" w:sz="0" w:space="0" w:color="auto"/>
        <w:right w:val="none" w:sz="0" w:space="0" w:color="auto"/>
      </w:divBdr>
    </w:div>
    <w:div w:id="1319768278">
      <w:bodyDiv w:val="1"/>
      <w:marLeft w:val="0"/>
      <w:marRight w:val="0"/>
      <w:marTop w:val="0"/>
      <w:marBottom w:val="0"/>
      <w:divBdr>
        <w:top w:val="none" w:sz="0" w:space="0" w:color="auto"/>
        <w:left w:val="none" w:sz="0" w:space="0" w:color="auto"/>
        <w:bottom w:val="none" w:sz="0" w:space="0" w:color="auto"/>
        <w:right w:val="none" w:sz="0" w:space="0" w:color="auto"/>
      </w:divBdr>
    </w:div>
    <w:div w:id="1319773759">
      <w:bodyDiv w:val="1"/>
      <w:marLeft w:val="0"/>
      <w:marRight w:val="0"/>
      <w:marTop w:val="0"/>
      <w:marBottom w:val="0"/>
      <w:divBdr>
        <w:top w:val="none" w:sz="0" w:space="0" w:color="auto"/>
        <w:left w:val="none" w:sz="0" w:space="0" w:color="auto"/>
        <w:bottom w:val="none" w:sz="0" w:space="0" w:color="auto"/>
        <w:right w:val="none" w:sz="0" w:space="0" w:color="auto"/>
      </w:divBdr>
    </w:div>
    <w:div w:id="1319917858">
      <w:bodyDiv w:val="1"/>
      <w:marLeft w:val="0"/>
      <w:marRight w:val="0"/>
      <w:marTop w:val="0"/>
      <w:marBottom w:val="0"/>
      <w:divBdr>
        <w:top w:val="none" w:sz="0" w:space="0" w:color="auto"/>
        <w:left w:val="none" w:sz="0" w:space="0" w:color="auto"/>
        <w:bottom w:val="none" w:sz="0" w:space="0" w:color="auto"/>
        <w:right w:val="none" w:sz="0" w:space="0" w:color="auto"/>
      </w:divBdr>
    </w:div>
    <w:div w:id="1320302068">
      <w:bodyDiv w:val="1"/>
      <w:marLeft w:val="0"/>
      <w:marRight w:val="0"/>
      <w:marTop w:val="0"/>
      <w:marBottom w:val="0"/>
      <w:divBdr>
        <w:top w:val="none" w:sz="0" w:space="0" w:color="auto"/>
        <w:left w:val="none" w:sz="0" w:space="0" w:color="auto"/>
        <w:bottom w:val="none" w:sz="0" w:space="0" w:color="auto"/>
        <w:right w:val="none" w:sz="0" w:space="0" w:color="auto"/>
      </w:divBdr>
    </w:div>
    <w:div w:id="1320692686">
      <w:bodyDiv w:val="1"/>
      <w:marLeft w:val="0"/>
      <w:marRight w:val="0"/>
      <w:marTop w:val="0"/>
      <w:marBottom w:val="0"/>
      <w:divBdr>
        <w:top w:val="none" w:sz="0" w:space="0" w:color="auto"/>
        <w:left w:val="none" w:sz="0" w:space="0" w:color="auto"/>
        <w:bottom w:val="none" w:sz="0" w:space="0" w:color="auto"/>
        <w:right w:val="none" w:sz="0" w:space="0" w:color="auto"/>
      </w:divBdr>
    </w:div>
    <w:div w:id="1320764310">
      <w:bodyDiv w:val="1"/>
      <w:marLeft w:val="0"/>
      <w:marRight w:val="0"/>
      <w:marTop w:val="0"/>
      <w:marBottom w:val="0"/>
      <w:divBdr>
        <w:top w:val="none" w:sz="0" w:space="0" w:color="auto"/>
        <w:left w:val="none" w:sz="0" w:space="0" w:color="auto"/>
        <w:bottom w:val="none" w:sz="0" w:space="0" w:color="auto"/>
        <w:right w:val="none" w:sz="0" w:space="0" w:color="auto"/>
      </w:divBdr>
    </w:div>
    <w:div w:id="1321734717">
      <w:bodyDiv w:val="1"/>
      <w:marLeft w:val="0"/>
      <w:marRight w:val="0"/>
      <w:marTop w:val="0"/>
      <w:marBottom w:val="0"/>
      <w:divBdr>
        <w:top w:val="none" w:sz="0" w:space="0" w:color="auto"/>
        <w:left w:val="none" w:sz="0" w:space="0" w:color="auto"/>
        <w:bottom w:val="none" w:sz="0" w:space="0" w:color="auto"/>
        <w:right w:val="none" w:sz="0" w:space="0" w:color="auto"/>
      </w:divBdr>
    </w:div>
    <w:div w:id="1321999766">
      <w:bodyDiv w:val="1"/>
      <w:marLeft w:val="0"/>
      <w:marRight w:val="0"/>
      <w:marTop w:val="0"/>
      <w:marBottom w:val="0"/>
      <w:divBdr>
        <w:top w:val="none" w:sz="0" w:space="0" w:color="auto"/>
        <w:left w:val="none" w:sz="0" w:space="0" w:color="auto"/>
        <w:bottom w:val="none" w:sz="0" w:space="0" w:color="auto"/>
        <w:right w:val="none" w:sz="0" w:space="0" w:color="auto"/>
      </w:divBdr>
    </w:div>
    <w:div w:id="1322737722">
      <w:bodyDiv w:val="1"/>
      <w:marLeft w:val="0"/>
      <w:marRight w:val="0"/>
      <w:marTop w:val="0"/>
      <w:marBottom w:val="0"/>
      <w:divBdr>
        <w:top w:val="none" w:sz="0" w:space="0" w:color="auto"/>
        <w:left w:val="none" w:sz="0" w:space="0" w:color="auto"/>
        <w:bottom w:val="none" w:sz="0" w:space="0" w:color="auto"/>
        <w:right w:val="none" w:sz="0" w:space="0" w:color="auto"/>
      </w:divBdr>
    </w:div>
    <w:div w:id="1324041721">
      <w:bodyDiv w:val="1"/>
      <w:marLeft w:val="0"/>
      <w:marRight w:val="0"/>
      <w:marTop w:val="0"/>
      <w:marBottom w:val="0"/>
      <w:divBdr>
        <w:top w:val="none" w:sz="0" w:space="0" w:color="auto"/>
        <w:left w:val="none" w:sz="0" w:space="0" w:color="auto"/>
        <w:bottom w:val="none" w:sz="0" w:space="0" w:color="auto"/>
        <w:right w:val="none" w:sz="0" w:space="0" w:color="auto"/>
      </w:divBdr>
    </w:div>
    <w:div w:id="1324774652">
      <w:bodyDiv w:val="1"/>
      <w:marLeft w:val="0"/>
      <w:marRight w:val="0"/>
      <w:marTop w:val="0"/>
      <w:marBottom w:val="0"/>
      <w:divBdr>
        <w:top w:val="none" w:sz="0" w:space="0" w:color="auto"/>
        <w:left w:val="none" w:sz="0" w:space="0" w:color="auto"/>
        <w:bottom w:val="none" w:sz="0" w:space="0" w:color="auto"/>
        <w:right w:val="none" w:sz="0" w:space="0" w:color="auto"/>
      </w:divBdr>
    </w:div>
    <w:div w:id="1326590408">
      <w:bodyDiv w:val="1"/>
      <w:marLeft w:val="0"/>
      <w:marRight w:val="0"/>
      <w:marTop w:val="0"/>
      <w:marBottom w:val="0"/>
      <w:divBdr>
        <w:top w:val="none" w:sz="0" w:space="0" w:color="auto"/>
        <w:left w:val="none" w:sz="0" w:space="0" w:color="auto"/>
        <w:bottom w:val="none" w:sz="0" w:space="0" w:color="auto"/>
        <w:right w:val="none" w:sz="0" w:space="0" w:color="auto"/>
      </w:divBdr>
    </w:div>
    <w:div w:id="1329214316">
      <w:bodyDiv w:val="1"/>
      <w:marLeft w:val="0"/>
      <w:marRight w:val="0"/>
      <w:marTop w:val="0"/>
      <w:marBottom w:val="0"/>
      <w:divBdr>
        <w:top w:val="none" w:sz="0" w:space="0" w:color="auto"/>
        <w:left w:val="none" w:sz="0" w:space="0" w:color="auto"/>
        <w:bottom w:val="none" w:sz="0" w:space="0" w:color="auto"/>
        <w:right w:val="none" w:sz="0" w:space="0" w:color="auto"/>
      </w:divBdr>
    </w:div>
    <w:div w:id="1329285203">
      <w:bodyDiv w:val="1"/>
      <w:marLeft w:val="0"/>
      <w:marRight w:val="0"/>
      <w:marTop w:val="0"/>
      <w:marBottom w:val="0"/>
      <w:divBdr>
        <w:top w:val="none" w:sz="0" w:space="0" w:color="auto"/>
        <w:left w:val="none" w:sz="0" w:space="0" w:color="auto"/>
        <w:bottom w:val="none" w:sz="0" w:space="0" w:color="auto"/>
        <w:right w:val="none" w:sz="0" w:space="0" w:color="auto"/>
      </w:divBdr>
    </w:div>
    <w:div w:id="1329746845">
      <w:bodyDiv w:val="1"/>
      <w:marLeft w:val="0"/>
      <w:marRight w:val="0"/>
      <w:marTop w:val="0"/>
      <w:marBottom w:val="0"/>
      <w:divBdr>
        <w:top w:val="none" w:sz="0" w:space="0" w:color="auto"/>
        <w:left w:val="none" w:sz="0" w:space="0" w:color="auto"/>
        <w:bottom w:val="none" w:sz="0" w:space="0" w:color="auto"/>
        <w:right w:val="none" w:sz="0" w:space="0" w:color="auto"/>
      </w:divBdr>
    </w:div>
    <w:div w:id="1330019453">
      <w:bodyDiv w:val="1"/>
      <w:marLeft w:val="0"/>
      <w:marRight w:val="0"/>
      <w:marTop w:val="0"/>
      <w:marBottom w:val="0"/>
      <w:divBdr>
        <w:top w:val="none" w:sz="0" w:space="0" w:color="auto"/>
        <w:left w:val="none" w:sz="0" w:space="0" w:color="auto"/>
        <w:bottom w:val="none" w:sz="0" w:space="0" w:color="auto"/>
        <w:right w:val="none" w:sz="0" w:space="0" w:color="auto"/>
      </w:divBdr>
    </w:div>
    <w:div w:id="1330478511">
      <w:bodyDiv w:val="1"/>
      <w:marLeft w:val="0"/>
      <w:marRight w:val="0"/>
      <w:marTop w:val="0"/>
      <w:marBottom w:val="0"/>
      <w:divBdr>
        <w:top w:val="none" w:sz="0" w:space="0" w:color="auto"/>
        <w:left w:val="none" w:sz="0" w:space="0" w:color="auto"/>
        <w:bottom w:val="none" w:sz="0" w:space="0" w:color="auto"/>
        <w:right w:val="none" w:sz="0" w:space="0" w:color="auto"/>
      </w:divBdr>
    </w:div>
    <w:div w:id="1331371309">
      <w:bodyDiv w:val="1"/>
      <w:marLeft w:val="0"/>
      <w:marRight w:val="0"/>
      <w:marTop w:val="0"/>
      <w:marBottom w:val="0"/>
      <w:divBdr>
        <w:top w:val="none" w:sz="0" w:space="0" w:color="auto"/>
        <w:left w:val="none" w:sz="0" w:space="0" w:color="auto"/>
        <w:bottom w:val="none" w:sz="0" w:space="0" w:color="auto"/>
        <w:right w:val="none" w:sz="0" w:space="0" w:color="auto"/>
      </w:divBdr>
    </w:div>
    <w:div w:id="1332760137">
      <w:bodyDiv w:val="1"/>
      <w:marLeft w:val="0"/>
      <w:marRight w:val="0"/>
      <w:marTop w:val="0"/>
      <w:marBottom w:val="0"/>
      <w:divBdr>
        <w:top w:val="none" w:sz="0" w:space="0" w:color="auto"/>
        <w:left w:val="none" w:sz="0" w:space="0" w:color="auto"/>
        <w:bottom w:val="none" w:sz="0" w:space="0" w:color="auto"/>
        <w:right w:val="none" w:sz="0" w:space="0" w:color="auto"/>
      </w:divBdr>
    </w:div>
    <w:div w:id="1333945397">
      <w:bodyDiv w:val="1"/>
      <w:marLeft w:val="0"/>
      <w:marRight w:val="0"/>
      <w:marTop w:val="0"/>
      <w:marBottom w:val="0"/>
      <w:divBdr>
        <w:top w:val="none" w:sz="0" w:space="0" w:color="auto"/>
        <w:left w:val="none" w:sz="0" w:space="0" w:color="auto"/>
        <w:bottom w:val="none" w:sz="0" w:space="0" w:color="auto"/>
        <w:right w:val="none" w:sz="0" w:space="0" w:color="auto"/>
      </w:divBdr>
    </w:div>
    <w:div w:id="1334137935">
      <w:bodyDiv w:val="1"/>
      <w:marLeft w:val="0"/>
      <w:marRight w:val="0"/>
      <w:marTop w:val="0"/>
      <w:marBottom w:val="0"/>
      <w:divBdr>
        <w:top w:val="none" w:sz="0" w:space="0" w:color="auto"/>
        <w:left w:val="none" w:sz="0" w:space="0" w:color="auto"/>
        <w:bottom w:val="none" w:sz="0" w:space="0" w:color="auto"/>
        <w:right w:val="none" w:sz="0" w:space="0" w:color="auto"/>
      </w:divBdr>
    </w:div>
    <w:div w:id="1335065051">
      <w:bodyDiv w:val="1"/>
      <w:marLeft w:val="0"/>
      <w:marRight w:val="0"/>
      <w:marTop w:val="0"/>
      <w:marBottom w:val="0"/>
      <w:divBdr>
        <w:top w:val="none" w:sz="0" w:space="0" w:color="auto"/>
        <w:left w:val="none" w:sz="0" w:space="0" w:color="auto"/>
        <w:bottom w:val="none" w:sz="0" w:space="0" w:color="auto"/>
        <w:right w:val="none" w:sz="0" w:space="0" w:color="auto"/>
      </w:divBdr>
    </w:div>
    <w:div w:id="1336298295">
      <w:bodyDiv w:val="1"/>
      <w:marLeft w:val="0"/>
      <w:marRight w:val="0"/>
      <w:marTop w:val="0"/>
      <w:marBottom w:val="0"/>
      <w:divBdr>
        <w:top w:val="none" w:sz="0" w:space="0" w:color="auto"/>
        <w:left w:val="none" w:sz="0" w:space="0" w:color="auto"/>
        <w:bottom w:val="none" w:sz="0" w:space="0" w:color="auto"/>
        <w:right w:val="none" w:sz="0" w:space="0" w:color="auto"/>
      </w:divBdr>
    </w:div>
    <w:div w:id="1336494541">
      <w:bodyDiv w:val="1"/>
      <w:marLeft w:val="0"/>
      <w:marRight w:val="0"/>
      <w:marTop w:val="0"/>
      <w:marBottom w:val="0"/>
      <w:divBdr>
        <w:top w:val="none" w:sz="0" w:space="0" w:color="auto"/>
        <w:left w:val="none" w:sz="0" w:space="0" w:color="auto"/>
        <w:bottom w:val="none" w:sz="0" w:space="0" w:color="auto"/>
        <w:right w:val="none" w:sz="0" w:space="0" w:color="auto"/>
      </w:divBdr>
    </w:div>
    <w:div w:id="1336687889">
      <w:bodyDiv w:val="1"/>
      <w:marLeft w:val="0"/>
      <w:marRight w:val="0"/>
      <w:marTop w:val="0"/>
      <w:marBottom w:val="0"/>
      <w:divBdr>
        <w:top w:val="none" w:sz="0" w:space="0" w:color="auto"/>
        <w:left w:val="none" w:sz="0" w:space="0" w:color="auto"/>
        <w:bottom w:val="none" w:sz="0" w:space="0" w:color="auto"/>
        <w:right w:val="none" w:sz="0" w:space="0" w:color="auto"/>
      </w:divBdr>
    </w:div>
    <w:div w:id="1337001407">
      <w:bodyDiv w:val="1"/>
      <w:marLeft w:val="0"/>
      <w:marRight w:val="0"/>
      <w:marTop w:val="0"/>
      <w:marBottom w:val="0"/>
      <w:divBdr>
        <w:top w:val="none" w:sz="0" w:space="0" w:color="auto"/>
        <w:left w:val="none" w:sz="0" w:space="0" w:color="auto"/>
        <w:bottom w:val="none" w:sz="0" w:space="0" w:color="auto"/>
        <w:right w:val="none" w:sz="0" w:space="0" w:color="auto"/>
      </w:divBdr>
    </w:div>
    <w:div w:id="1337536559">
      <w:bodyDiv w:val="1"/>
      <w:marLeft w:val="0"/>
      <w:marRight w:val="0"/>
      <w:marTop w:val="0"/>
      <w:marBottom w:val="0"/>
      <w:divBdr>
        <w:top w:val="none" w:sz="0" w:space="0" w:color="auto"/>
        <w:left w:val="none" w:sz="0" w:space="0" w:color="auto"/>
        <w:bottom w:val="none" w:sz="0" w:space="0" w:color="auto"/>
        <w:right w:val="none" w:sz="0" w:space="0" w:color="auto"/>
      </w:divBdr>
    </w:div>
    <w:div w:id="1338459569">
      <w:bodyDiv w:val="1"/>
      <w:marLeft w:val="0"/>
      <w:marRight w:val="0"/>
      <w:marTop w:val="0"/>
      <w:marBottom w:val="0"/>
      <w:divBdr>
        <w:top w:val="none" w:sz="0" w:space="0" w:color="auto"/>
        <w:left w:val="none" w:sz="0" w:space="0" w:color="auto"/>
        <w:bottom w:val="none" w:sz="0" w:space="0" w:color="auto"/>
        <w:right w:val="none" w:sz="0" w:space="0" w:color="auto"/>
      </w:divBdr>
    </w:div>
    <w:div w:id="1338775061">
      <w:bodyDiv w:val="1"/>
      <w:marLeft w:val="0"/>
      <w:marRight w:val="0"/>
      <w:marTop w:val="0"/>
      <w:marBottom w:val="0"/>
      <w:divBdr>
        <w:top w:val="none" w:sz="0" w:space="0" w:color="auto"/>
        <w:left w:val="none" w:sz="0" w:space="0" w:color="auto"/>
        <w:bottom w:val="none" w:sz="0" w:space="0" w:color="auto"/>
        <w:right w:val="none" w:sz="0" w:space="0" w:color="auto"/>
      </w:divBdr>
    </w:div>
    <w:div w:id="1339623104">
      <w:bodyDiv w:val="1"/>
      <w:marLeft w:val="0"/>
      <w:marRight w:val="0"/>
      <w:marTop w:val="0"/>
      <w:marBottom w:val="0"/>
      <w:divBdr>
        <w:top w:val="none" w:sz="0" w:space="0" w:color="auto"/>
        <w:left w:val="none" w:sz="0" w:space="0" w:color="auto"/>
        <w:bottom w:val="none" w:sz="0" w:space="0" w:color="auto"/>
        <w:right w:val="none" w:sz="0" w:space="0" w:color="auto"/>
      </w:divBdr>
    </w:div>
    <w:div w:id="1341081501">
      <w:bodyDiv w:val="1"/>
      <w:marLeft w:val="0"/>
      <w:marRight w:val="0"/>
      <w:marTop w:val="0"/>
      <w:marBottom w:val="0"/>
      <w:divBdr>
        <w:top w:val="none" w:sz="0" w:space="0" w:color="auto"/>
        <w:left w:val="none" w:sz="0" w:space="0" w:color="auto"/>
        <w:bottom w:val="none" w:sz="0" w:space="0" w:color="auto"/>
        <w:right w:val="none" w:sz="0" w:space="0" w:color="auto"/>
      </w:divBdr>
    </w:div>
    <w:div w:id="1341198206">
      <w:bodyDiv w:val="1"/>
      <w:marLeft w:val="0"/>
      <w:marRight w:val="0"/>
      <w:marTop w:val="0"/>
      <w:marBottom w:val="0"/>
      <w:divBdr>
        <w:top w:val="none" w:sz="0" w:space="0" w:color="auto"/>
        <w:left w:val="none" w:sz="0" w:space="0" w:color="auto"/>
        <w:bottom w:val="none" w:sz="0" w:space="0" w:color="auto"/>
        <w:right w:val="none" w:sz="0" w:space="0" w:color="auto"/>
      </w:divBdr>
    </w:div>
    <w:div w:id="1341733917">
      <w:bodyDiv w:val="1"/>
      <w:marLeft w:val="0"/>
      <w:marRight w:val="0"/>
      <w:marTop w:val="0"/>
      <w:marBottom w:val="0"/>
      <w:divBdr>
        <w:top w:val="none" w:sz="0" w:space="0" w:color="auto"/>
        <w:left w:val="none" w:sz="0" w:space="0" w:color="auto"/>
        <w:bottom w:val="none" w:sz="0" w:space="0" w:color="auto"/>
        <w:right w:val="none" w:sz="0" w:space="0" w:color="auto"/>
      </w:divBdr>
    </w:div>
    <w:div w:id="1341851554">
      <w:bodyDiv w:val="1"/>
      <w:marLeft w:val="0"/>
      <w:marRight w:val="0"/>
      <w:marTop w:val="0"/>
      <w:marBottom w:val="0"/>
      <w:divBdr>
        <w:top w:val="none" w:sz="0" w:space="0" w:color="auto"/>
        <w:left w:val="none" w:sz="0" w:space="0" w:color="auto"/>
        <w:bottom w:val="none" w:sz="0" w:space="0" w:color="auto"/>
        <w:right w:val="none" w:sz="0" w:space="0" w:color="auto"/>
      </w:divBdr>
    </w:div>
    <w:div w:id="1342244622">
      <w:bodyDiv w:val="1"/>
      <w:marLeft w:val="0"/>
      <w:marRight w:val="0"/>
      <w:marTop w:val="0"/>
      <w:marBottom w:val="0"/>
      <w:divBdr>
        <w:top w:val="none" w:sz="0" w:space="0" w:color="auto"/>
        <w:left w:val="none" w:sz="0" w:space="0" w:color="auto"/>
        <w:bottom w:val="none" w:sz="0" w:space="0" w:color="auto"/>
        <w:right w:val="none" w:sz="0" w:space="0" w:color="auto"/>
      </w:divBdr>
    </w:div>
    <w:div w:id="1343357676">
      <w:bodyDiv w:val="1"/>
      <w:marLeft w:val="0"/>
      <w:marRight w:val="0"/>
      <w:marTop w:val="0"/>
      <w:marBottom w:val="0"/>
      <w:divBdr>
        <w:top w:val="none" w:sz="0" w:space="0" w:color="auto"/>
        <w:left w:val="none" w:sz="0" w:space="0" w:color="auto"/>
        <w:bottom w:val="none" w:sz="0" w:space="0" w:color="auto"/>
        <w:right w:val="none" w:sz="0" w:space="0" w:color="auto"/>
      </w:divBdr>
    </w:div>
    <w:div w:id="1343820953">
      <w:bodyDiv w:val="1"/>
      <w:marLeft w:val="0"/>
      <w:marRight w:val="0"/>
      <w:marTop w:val="0"/>
      <w:marBottom w:val="0"/>
      <w:divBdr>
        <w:top w:val="none" w:sz="0" w:space="0" w:color="auto"/>
        <w:left w:val="none" w:sz="0" w:space="0" w:color="auto"/>
        <w:bottom w:val="none" w:sz="0" w:space="0" w:color="auto"/>
        <w:right w:val="none" w:sz="0" w:space="0" w:color="auto"/>
      </w:divBdr>
    </w:div>
    <w:div w:id="1344550626">
      <w:bodyDiv w:val="1"/>
      <w:marLeft w:val="0"/>
      <w:marRight w:val="0"/>
      <w:marTop w:val="0"/>
      <w:marBottom w:val="0"/>
      <w:divBdr>
        <w:top w:val="none" w:sz="0" w:space="0" w:color="auto"/>
        <w:left w:val="none" w:sz="0" w:space="0" w:color="auto"/>
        <w:bottom w:val="none" w:sz="0" w:space="0" w:color="auto"/>
        <w:right w:val="none" w:sz="0" w:space="0" w:color="auto"/>
      </w:divBdr>
    </w:div>
    <w:div w:id="1345747980">
      <w:bodyDiv w:val="1"/>
      <w:marLeft w:val="0"/>
      <w:marRight w:val="0"/>
      <w:marTop w:val="0"/>
      <w:marBottom w:val="0"/>
      <w:divBdr>
        <w:top w:val="none" w:sz="0" w:space="0" w:color="auto"/>
        <w:left w:val="none" w:sz="0" w:space="0" w:color="auto"/>
        <w:bottom w:val="none" w:sz="0" w:space="0" w:color="auto"/>
        <w:right w:val="none" w:sz="0" w:space="0" w:color="auto"/>
      </w:divBdr>
    </w:div>
    <w:div w:id="1347293731">
      <w:bodyDiv w:val="1"/>
      <w:marLeft w:val="0"/>
      <w:marRight w:val="0"/>
      <w:marTop w:val="0"/>
      <w:marBottom w:val="0"/>
      <w:divBdr>
        <w:top w:val="none" w:sz="0" w:space="0" w:color="auto"/>
        <w:left w:val="none" w:sz="0" w:space="0" w:color="auto"/>
        <w:bottom w:val="none" w:sz="0" w:space="0" w:color="auto"/>
        <w:right w:val="none" w:sz="0" w:space="0" w:color="auto"/>
      </w:divBdr>
    </w:div>
    <w:div w:id="1347441169">
      <w:bodyDiv w:val="1"/>
      <w:marLeft w:val="0"/>
      <w:marRight w:val="0"/>
      <w:marTop w:val="0"/>
      <w:marBottom w:val="0"/>
      <w:divBdr>
        <w:top w:val="none" w:sz="0" w:space="0" w:color="auto"/>
        <w:left w:val="none" w:sz="0" w:space="0" w:color="auto"/>
        <w:bottom w:val="none" w:sz="0" w:space="0" w:color="auto"/>
        <w:right w:val="none" w:sz="0" w:space="0" w:color="auto"/>
      </w:divBdr>
    </w:div>
    <w:div w:id="1347707723">
      <w:bodyDiv w:val="1"/>
      <w:marLeft w:val="0"/>
      <w:marRight w:val="0"/>
      <w:marTop w:val="0"/>
      <w:marBottom w:val="0"/>
      <w:divBdr>
        <w:top w:val="none" w:sz="0" w:space="0" w:color="auto"/>
        <w:left w:val="none" w:sz="0" w:space="0" w:color="auto"/>
        <w:bottom w:val="none" w:sz="0" w:space="0" w:color="auto"/>
        <w:right w:val="none" w:sz="0" w:space="0" w:color="auto"/>
      </w:divBdr>
    </w:div>
    <w:div w:id="1348020102">
      <w:bodyDiv w:val="1"/>
      <w:marLeft w:val="0"/>
      <w:marRight w:val="0"/>
      <w:marTop w:val="0"/>
      <w:marBottom w:val="0"/>
      <w:divBdr>
        <w:top w:val="none" w:sz="0" w:space="0" w:color="auto"/>
        <w:left w:val="none" w:sz="0" w:space="0" w:color="auto"/>
        <w:bottom w:val="none" w:sz="0" w:space="0" w:color="auto"/>
        <w:right w:val="none" w:sz="0" w:space="0" w:color="auto"/>
      </w:divBdr>
    </w:div>
    <w:div w:id="1348289450">
      <w:bodyDiv w:val="1"/>
      <w:marLeft w:val="0"/>
      <w:marRight w:val="0"/>
      <w:marTop w:val="0"/>
      <w:marBottom w:val="0"/>
      <w:divBdr>
        <w:top w:val="none" w:sz="0" w:space="0" w:color="auto"/>
        <w:left w:val="none" w:sz="0" w:space="0" w:color="auto"/>
        <w:bottom w:val="none" w:sz="0" w:space="0" w:color="auto"/>
        <w:right w:val="none" w:sz="0" w:space="0" w:color="auto"/>
      </w:divBdr>
    </w:div>
    <w:div w:id="1348673265">
      <w:bodyDiv w:val="1"/>
      <w:marLeft w:val="0"/>
      <w:marRight w:val="0"/>
      <w:marTop w:val="0"/>
      <w:marBottom w:val="0"/>
      <w:divBdr>
        <w:top w:val="none" w:sz="0" w:space="0" w:color="auto"/>
        <w:left w:val="none" w:sz="0" w:space="0" w:color="auto"/>
        <w:bottom w:val="none" w:sz="0" w:space="0" w:color="auto"/>
        <w:right w:val="none" w:sz="0" w:space="0" w:color="auto"/>
      </w:divBdr>
    </w:div>
    <w:div w:id="1350644671">
      <w:bodyDiv w:val="1"/>
      <w:marLeft w:val="0"/>
      <w:marRight w:val="0"/>
      <w:marTop w:val="0"/>
      <w:marBottom w:val="0"/>
      <w:divBdr>
        <w:top w:val="none" w:sz="0" w:space="0" w:color="auto"/>
        <w:left w:val="none" w:sz="0" w:space="0" w:color="auto"/>
        <w:bottom w:val="none" w:sz="0" w:space="0" w:color="auto"/>
        <w:right w:val="none" w:sz="0" w:space="0" w:color="auto"/>
      </w:divBdr>
    </w:div>
    <w:div w:id="1350789071">
      <w:bodyDiv w:val="1"/>
      <w:marLeft w:val="0"/>
      <w:marRight w:val="0"/>
      <w:marTop w:val="0"/>
      <w:marBottom w:val="0"/>
      <w:divBdr>
        <w:top w:val="none" w:sz="0" w:space="0" w:color="auto"/>
        <w:left w:val="none" w:sz="0" w:space="0" w:color="auto"/>
        <w:bottom w:val="none" w:sz="0" w:space="0" w:color="auto"/>
        <w:right w:val="none" w:sz="0" w:space="0" w:color="auto"/>
      </w:divBdr>
    </w:div>
    <w:div w:id="1351756336">
      <w:bodyDiv w:val="1"/>
      <w:marLeft w:val="0"/>
      <w:marRight w:val="0"/>
      <w:marTop w:val="0"/>
      <w:marBottom w:val="0"/>
      <w:divBdr>
        <w:top w:val="none" w:sz="0" w:space="0" w:color="auto"/>
        <w:left w:val="none" w:sz="0" w:space="0" w:color="auto"/>
        <w:bottom w:val="none" w:sz="0" w:space="0" w:color="auto"/>
        <w:right w:val="none" w:sz="0" w:space="0" w:color="auto"/>
      </w:divBdr>
    </w:div>
    <w:div w:id="1352341887">
      <w:bodyDiv w:val="1"/>
      <w:marLeft w:val="0"/>
      <w:marRight w:val="0"/>
      <w:marTop w:val="0"/>
      <w:marBottom w:val="0"/>
      <w:divBdr>
        <w:top w:val="none" w:sz="0" w:space="0" w:color="auto"/>
        <w:left w:val="none" w:sz="0" w:space="0" w:color="auto"/>
        <w:bottom w:val="none" w:sz="0" w:space="0" w:color="auto"/>
        <w:right w:val="none" w:sz="0" w:space="0" w:color="auto"/>
      </w:divBdr>
    </w:div>
    <w:div w:id="1352880501">
      <w:bodyDiv w:val="1"/>
      <w:marLeft w:val="0"/>
      <w:marRight w:val="0"/>
      <w:marTop w:val="0"/>
      <w:marBottom w:val="0"/>
      <w:divBdr>
        <w:top w:val="none" w:sz="0" w:space="0" w:color="auto"/>
        <w:left w:val="none" w:sz="0" w:space="0" w:color="auto"/>
        <w:bottom w:val="none" w:sz="0" w:space="0" w:color="auto"/>
        <w:right w:val="none" w:sz="0" w:space="0" w:color="auto"/>
      </w:divBdr>
    </w:div>
    <w:div w:id="1353996202">
      <w:bodyDiv w:val="1"/>
      <w:marLeft w:val="0"/>
      <w:marRight w:val="0"/>
      <w:marTop w:val="0"/>
      <w:marBottom w:val="0"/>
      <w:divBdr>
        <w:top w:val="none" w:sz="0" w:space="0" w:color="auto"/>
        <w:left w:val="none" w:sz="0" w:space="0" w:color="auto"/>
        <w:bottom w:val="none" w:sz="0" w:space="0" w:color="auto"/>
        <w:right w:val="none" w:sz="0" w:space="0" w:color="auto"/>
      </w:divBdr>
    </w:div>
    <w:div w:id="1354188288">
      <w:bodyDiv w:val="1"/>
      <w:marLeft w:val="0"/>
      <w:marRight w:val="0"/>
      <w:marTop w:val="0"/>
      <w:marBottom w:val="0"/>
      <w:divBdr>
        <w:top w:val="none" w:sz="0" w:space="0" w:color="auto"/>
        <w:left w:val="none" w:sz="0" w:space="0" w:color="auto"/>
        <w:bottom w:val="none" w:sz="0" w:space="0" w:color="auto"/>
        <w:right w:val="none" w:sz="0" w:space="0" w:color="auto"/>
      </w:divBdr>
    </w:div>
    <w:div w:id="1354308506">
      <w:bodyDiv w:val="1"/>
      <w:marLeft w:val="0"/>
      <w:marRight w:val="0"/>
      <w:marTop w:val="0"/>
      <w:marBottom w:val="0"/>
      <w:divBdr>
        <w:top w:val="none" w:sz="0" w:space="0" w:color="auto"/>
        <w:left w:val="none" w:sz="0" w:space="0" w:color="auto"/>
        <w:bottom w:val="none" w:sz="0" w:space="0" w:color="auto"/>
        <w:right w:val="none" w:sz="0" w:space="0" w:color="auto"/>
      </w:divBdr>
    </w:div>
    <w:div w:id="1358119523">
      <w:bodyDiv w:val="1"/>
      <w:marLeft w:val="0"/>
      <w:marRight w:val="0"/>
      <w:marTop w:val="0"/>
      <w:marBottom w:val="0"/>
      <w:divBdr>
        <w:top w:val="none" w:sz="0" w:space="0" w:color="auto"/>
        <w:left w:val="none" w:sz="0" w:space="0" w:color="auto"/>
        <w:bottom w:val="none" w:sz="0" w:space="0" w:color="auto"/>
        <w:right w:val="none" w:sz="0" w:space="0" w:color="auto"/>
      </w:divBdr>
    </w:div>
    <w:div w:id="1359744522">
      <w:bodyDiv w:val="1"/>
      <w:marLeft w:val="0"/>
      <w:marRight w:val="0"/>
      <w:marTop w:val="0"/>
      <w:marBottom w:val="0"/>
      <w:divBdr>
        <w:top w:val="none" w:sz="0" w:space="0" w:color="auto"/>
        <w:left w:val="none" w:sz="0" w:space="0" w:color="auto"/>
        <w:bottom w:val="none" w:sz="0" w:space="0" w:color="auto"/>
        <w:right w:val="none" w:sz="0" w:space="0" w:color="auto"/>
      </w:divBdr>
    </w:div>
    <w:div w:id="1360007236">
      <w:bodyDiv w:val="1"/>
      <w:marLeft w:val="0"/>
      <w:marRight w:val="0"/>
      <w:marTop w:val="0"/>
      <w:marBottom w:val="0"/>
      <w:divBdr>
        <w:top w:val="none" w:sz="0" w:space="0" w:color="auto"/>
        <w:left w:val="none" w:sz="0" w:space="0" w:color="auto"/>
        <w:bottom w:val="none" w:sz="0" w:space="0" w:color="auto"/>
        <w:right w:val="none" w:sz="0" w:space="0" w:color="auto"/>
      </w:divBdr>
    </w:div>
    <w:div w:id="1360738866">
      <w:bodyDiv w:val="1"/>
      <w:marLeft w:val="0"/>
      <w:marRight w:val="0"/>
      <w:marTop w:val="0"/>
      <w:marBottom w:val="0"/>
      <w:divBdr>
        <w:top w:val="none" w:sz="0" w:space="0" w:color="auto"/>
        <w:left w:val="none" w:sz="0" w:space="0" w:color="auto"/>
        <w:bottom w:val="none" w:sz="0" w:space="0" w:color="auto"/>
        <w:right w:val="none" w:sz="0" w:space="0" w:color="auto"/>
      </w:divBdr>
    </w:div>
    <w:div w:id="1360856036">
      <w:bodyDiv w:val="1"/>
      <w:marLeft w:val="0"/>
      <w:marRight w:val="0"/>
      <w:marTop w:val="0"/>
      <w:marBottom w:val="0"/>
      <w:divBdr>
        <w:top w:val="none" w:sz="0" w:space="0" w:color="auto"/>
        <w:left w:val="none" w:sz="0" w:space="0" w:color="auto"/>
        <w:bottom w:val="none" w:sz="0" w:space="0" w:color="auto"/>
        <w:right w:val="none" w:sz="0" w:space="0" w:color="auto"/>
      </w:divBdr>
    </w:div>
    <w:div w:id="1364860645">
      <w:bodyDiv w:val="1"/>
      <w:marLeft w:val="0"/>
      <w:marRight w:val="0"/>
      <w:marTop w:val="0"/>
      <w:marBottom w:val="0"/>
      <w:divBdr>
        <w:top w:val="none" w:sz="0" w:space="0" w:color="auto"/>
        <w:left w:val="none" w:sz="0" w:space="0" w:color="auto"/>
        <w:bottom w:val="none" w:sz="0" w:space="0" w:color="auto"/>
        <w:right w:val="none" w:sz="0" w:space="0" w:color="auto"/>
      </w:divBdr>
    </w:div>
    <w:div w:id="1365715799">
      <w:bodyDiv w:val="1"/>
      <w:marLeft w:val="0"/>
      <w:marRight w:val="0"/>
      <w:marTop w:val="0"/>
      <w:marBottom w:val="0"/>
      <w:divBdr>
        <w:top w:val="none" w:sz="0" w:space="0" w:color="auto"/>
        <w:left w:val="none" w:sz="0" w:space="0" w:color="auto"/>
        <w:bottom w:val="none" w:sz="0" w:space="0" w:color="auto"/>
        <w:right w:val="none" w:sz="0" w:space="0" w:color="auto"/>
      </w:divBdr>
    </w:div>
    <w:div w:id="1366562507">
      <w:bodyDiv w:val="1"/>
      <w:marLeft w:val="0"/>
      <w:marRight w:val="0"/>
      <w:marTop w:val="0"/>
      <w:marBottom w:val="0"/>
      <w:divBdr>
        <w:top w:val="none" w:sz="0" w:space="0" w:color="auto"/>
        <w:left w:val="none" w:sz="0" w:space="0" w:color="auto"/>
        <w:bottom w:val="none" w:sz="0" w:space="0" w:color="auto"/>
        <w:right w:val="none" w:sz="0" w:space="0" w:color="auto"/>
      </w:divBdr>
    </w:div>
    <w:div w:id="1366760138">
      <w:bodyDiv w:val="1"/>
      <w:marLeft w:val="0"/>
      <w:marRight w:val="0"/>
      <w:marTop w:val="0"/>
      <w:marBottom w:val="0"/>
      <w:divBdr>
        <w:top w:val="none" w:sz="0" w:space="0" w:color="auto"/>
        <w:left w:val="none" w:sz="0" w:space="0" w:color="auto"/>
        <w:bottom w:val="none" w:sz="0" w:space="0" w:color="auto"/>
        <w:right w:val="none" w:sz="0" w:space="0" w:color="auto"/>
      </w:divBdr>
    </w:div>
    <w:div w:id="1367828494">
      <w:bodyDiv w:val="1"/>
      <w:marLeft w:val="0"/>
      <w:marRight w:val="0"/>
      <w:marTop w:val="0"/>
      <w:marBottom w:val="0"/>
      <w:divBdr>
        <w:top w:val="none" w:sz="0" w:space="0" w:color="auto"/>
        <w:left w:val="none" w:sz="0" w:space="0" w:color="auto"/>
        <w:bottom w:val="none" w:sz="0" w:space="0" w:color="auto"/>
        <w:right w:val="none" w:sz="0" w:space="0" w:color="auto"/>
      </w:divBdr>
    </w:div>
    <w:div w:id="1368799523">
      <w:bodyDiv w:val="1"/>
      <w:marLeft w:val="0"/>
      <w:marRight w:val="0"/>
      <w:marTop w:val="0"/>
      <w:marBottom w:val="0"/>
      <w:divBdr>
        <w:top w:val="none" w:sz="0" w:space="0" w:color="auto"/>
        <w:left w:val="none" w:sz="0" w:space="0" w:color="auto"/>
        <w:bottom w:val="none" w:sz="0" w:space="0" w:color="auto"/>
        <w:right w:val="none" w:sz="0" w:space="0" w:color="auto"/>
      </w:divBdr>
    </w:div>
    <w:div w:id="1369916584">
      <w:bodyDiv w:val="1"/>
      <w:marLeft w:val="0"/>
      <w:marRight w:val="0"/>
      <w:marTop w:val="0"/>
      <w:marBottom w:val="0"/>
      <w:divBdr>
        <w:top w:val="none" w:sz="0" w:space="0" w:color="auto"/>
        <w:left w:val="none" w:sz="0" w:space="0" w:color="auto"/>
        <w:bottom w:val="none" w:sz="0" w:space="0" w:color="auto"/>
        <w:right w:val="none" w:sz="0" w:space="0" w:color="auto"/>
      </w:divBdr>
    </w:div>
    <w:div w:id="1371370458">
      <w:bodyDiv w:val="1"/>
      <w:marLeft w:val="0"/>
      <w:marRight w:val="0"/>
      <w:marTop w:val="0"/>
      <w:marBottom w:val="0"/>
      <w:divBdr>
        <w:top w:val="none" w:sz="0" w:space="0" w:color="auto"/>
        <w:left w:val="none" w:sz="0" w:space="0" w:color="auto"/>
        <w:bottom w:val="none" w:sz="0" w:space="0" w:color="auto"/>
        <w:right w:val="none" w:sz="0" w:space="0" w:color="auto"/>
      </w:divBdr>
    </w:div>
    <w:div w:id="1372145324">
      <w:bodyDiv w:val="1"/>
      <w:marLeft w:val="0"/>
      <w:marRight w:val="0"/>
      <w:marTop w:val="0"/>
      <w:marBottom w:val="0"/>
      <w:divBdr>
        <w:top w:val="none" w:sz="0" w:space="0" w:color="auto"/>
        <w:left w:val="none" w:sz="0" w:space="0" w:color="auto"/>
        <w:bottom w:val="none" w:sz="0" w:space="0" w:color="auto"/>
        <w:right w:val="none" w:sz="0" w:space="0" w:color="auto"/>
      </w:divBdr>
    </w:div>
    <w:div w:id="1372414776">
      <w:bodyDiv w:val="1"/>
      <w:marLeft w:val="0"/>
      <w:marRight w:val="0"/>
      <w:marTop w:val="0"/>
      <w:marBottom w:val="0"/>
      <w:divBdr>
        <w:top w:val="none" w:sz="0" w:space="0" w:color="auto"/>
        <w:left w:val="none" w:sz="0" w:space="0" w:color="auto"/>
        <w:bottom w:val="none" w:sz="0" w:space="0" w:color="auto"/>
        <w:right w:val="none" w:sz="0" w:space="0" w:color="auto"/>
      </w:divBdr>
    </w:div>
    <w:div w:id="1372419348">
      <w:bodyDiv w:val="1"/>
      <w:marLeft w:val="0"/>
      <w:marRight w:val="0"/>
      <w:marTop w:val="0"/>
      <w:marBottom w:val="0"/>
      <w:divBdr>
        <w:top w:val="none" w:sz="0" w:space="0" w:color="auto"/>
        <w:left w:val="none" w:sz="0" w:space="0" w:color="auto"/>
        <w:bottom w:val="none" w:sz="0" w:space="0" w:color="auto"/>
        <w:right w:val="none" w:sz="0" w:space="0" w:color="auto"/>
      </w:divBdr>
    </w:div>
    <w:div w:id="1373504166">
      <w:bodyDiv w:val="1"/>
      <w:marLeft w:val="0"/>
      <w:marRight w:val="0"/>
      <w:marTop w:val="0"/>
      <w:marBottom w:val="0"/>
      <w:divBdr>
        <w:top w:val="none" w:sz="0" w:space="0" w:color="auto"/>
        <w:left w:val="none" w:sz="0" w:space="0" w:color="auto"/>
        <w:bottom w:val="none" w:sz="0" w:space="0" w:color="auto"/>
        <w:right w:val="none" w:sz="0" w:space="0" w:color="auto"/>
      </w:divBdr>
    </w:div>
    <w:div w:id="1374621588">
      <w:bodyDiv w:val="1"/>
      <w:marLeft w:val="0"/>
      <w:marRight w:val="0"/>
      <w:marTop w:val="0"/>
      <w:marBottom w:val="0"/>
      <w:divBdr>
        <w:top w:val="none" w:sz="0" w:space="0" w:color="auto"/>
        <w:left w:val="none" w:sz="0" w:space="0" w:color="auto"/>
        <w:bottom w:val="none" w:sz="0" w:space="0" w:color="auto"/>
        <w:right w:val="none" w:sz="0" w:space="0" w:color="auto"/>
      </w:divBdr>
    </w:div>
    <w:div w:id="1375421480">
      <w:bodyDiv w:val="1"/>
      <w:marLeft w:val="0"/>
      <w:marRight w:val="0"/>
      <w:marTop w:val="0"/>
      <w:marBottom w:val="0"/>
      <w:divBdr>
        <w:top w:val="none" w:sz="0" w:space="0" w:color="auto"/>
        <w:left w:val="none" w:sz="0" w:space="0" w:color="auto"/>
        <w:bottom w:val="none" w:sz="0" w:space="0" w:color="auto"/>
        <w:right w:val="none" w:sz="0" w:space="0" w:color="auto"/>
      </w:divBdr>
    </w:div>
    <w:div w:id="1375889472">
      <w:bodyDiv w:val="1"/>
      <w:marLeft w:val="0"/>
      <w:marRight w:val="0"/>
      <w:marTop w:val="0"/>
      <w:marBottom w:val="0"/>
      <w:divBdr>
        <w:top w:val="none" w:sz="0" w:space="0" w:color="auto"/>
        <w:left w:val="none" w:sz="0" w:space="0" w:color="auto"/>
        <w:bottom w:val="none" w:sz="0" w:space="0" w:color="auto"/>
        <w:right w:val="none" w:sz="0" w:space="0" w:color="auto"/>
      </w:divBdr>
    </w:div>
    <w:div w:id="1376272415">
      <w:bodyDiv w:val="1"/>
      <w:marLeft w:val="0"/>
      <w:marRight w:val="0"/>
      <w:marTop w:val="0"/>
      <w:marBottom w:val="0"/>
      <w:divBdr>
        <w:top w:val="none" w:sz="0" w:space="0" w:color="auto"/>
        <w:left w:val="none" w:sz="0" w:space="0" w:color="auto"/>
        <w:bottom w:val="none" w:sz="0" w:space="0" w:color="auto"/>
        <w:right w:val="none" w:sz="0" w:space="0" w:color="auto"/>
      </w:divBdr>
    </w:div>
    <w:div w:id="1377777356">
      <w:bodyDiv w:val="1"/>
      <w:marLeft w:val="0"/>
      <w:marRight w:val="0"/>
      <w:marTop w:val="0"/>
      <w:marBottom w:val="0"/>
      <w:divBdr>
        <w:top w:val="none" w:sz="0" w:space="0" w:color="auto"/>
        <w:left w:val="none" w:sz="0" w:space="0" w:color="auto"/>
        <w:bottom w:val="none" w:sz="0" w:space="0" w:color="auto"/>
        <w:right w:val="none" w:sz="0" w:space="0" w:color="auto"/>
      </w:divBdr>
    </w:div>
    <w:div w:id="1378120480">
      <w:bodyDiv w:val="1"/>
      <w:marLeft w:val="0"/>
      <w:marRight w:val="0"/>
      <w:marTop w:val="0"/>
      <w:marBottom w:val="0"/>
      <w:divBdr>
        <w:top w:val="none" w:sz="0" w:space="0" w:color="auto"/>
        <w:left w:val="none" w:sz="0" w:space="0" w:color="auto"/>
        <w:bottom w:val="none" w:sz="0" w:space="0" w:color="auto"/>
        <w:right w:val="none" w:sz="0" w:space="0" w:color="auto"/>
      </w:divBdr>
    </w:div>
    <w:div w:id="1378159002">
      <w:bodyDiv w:val="1"/>
      <w:marLeft w:val="0"/>
      <w:marRight w:val="0"/>
      <w:marTop w:val="0"/>
      <w:marBottom w:val="0"/>
      <w:divBdr>
        <w:top w:val="none" w:sz="0" w:space="0" w:color="auto"/>
        <w:left w:val="none" w:sz="0" w:space="0" w:color="auto"/>
        <w:bottom w:val="none" w:sz="0" w:space="0" w:color="auto"/>
        <w:right w:val="none" w:sz="0" w:space="0" w:color="auto"/>
      </w:divBdr>
    </w:div>
    <w:div w:id="1378965901">
      <w:bodyDiv w:val="1"/>
      <w:marLeft w:val="0"/>
      <w:marRight w:val="0"/>
      <w:marTop w:val="0"/>
      <w:marBottom w:val="0"/>
      <w:divBdr>
        <w:top w:val="none" w:sz="0" w:space="0" w:color="auto"/>
        <w:left w:val="none" w:sz="0" w:space="0" w:color="auto"/>
        <w:bottom w:val="none" w:sz="0" w:space="0" w:color="auto"/>
        <w:right w:val="none" w:sz="0" w:space="0" w:color="auto"/>
      </w:divBdr>
    </w:div>
    <w:div w:id="1379669316">
      <w:bodyDiv w:val="1"/>
      <w:marLeft w:val="0"/>
      <w:marRight w:val="0"/>
      <w:marTop w:val="0"/>
      <w:marBottom w:val="0"/>
      <w:divBdr>
        <w:top w:val="none" w:sz="0" w:space="0" w:color="auto"/>
        <w:left w:val="none" w:sz="0" w:space="0" w:color="auto"/>
        <w:bottom w:val="none" w:sz="0" w:space="0" w:color="auto"/>
        <w:right w:val="none" w:sz="0" w:space="0" w:color="auto"/>
      </w:divBdr>
    </w:div>
    <w:div w:id="1380516259">
      <w:bodyDiv w:val="1"/>
      <w:marLeft w:val="0"/>
      <w:marRight w:val="0"/>
      <w:marTop w:val="0"/>
      <w:marBottom w:val="0"/>
      <w:divBdr>
        <w:top w:val="none" w:sz="0" w:space="0" w:color="auto"/>
        <w:left w:val="none" w:sz="0" w:space="0" w:color="auto"/>
        <w:bottom w:val="none" w:sz="0" w:space="0" w:color="auto"/>
        <w:right w:val="none" w:sz="0" w:space="0" w:color="auto"/>
      </w:divBdr>
    </w:div>
    <w:div w:id="1380516417">
      <w:bodyDiv w:val="1"/>
      <w:marLeft w:val="0"/>
      <w:marRight w:val="0"/>
      <w:marTop w:val="0"/>
      <w:marBottom w:val="0"/>
      <w:divBdr>
        <w:top w:val="none" w:sz="0" w:space="0" w:color="auto"/>
        <w:left w:val="none" w:sz="0" w:space="0" w:color="auto"/>
        <w:bottom w:val="none" w:sz="0" w:space="0" w:color="auto"/>
        <w:right w:val="none" w:sz="0" w:space="0" w:color="auto"/>
      </w:divBdr>
    </w:div>
    <w:div w:id="1381175124">
      <w:bodyDiv w:val="1"/>
      <w:marLeft w:val="0"/>
      <w:marRight w:val="0"/>
      <w:marTop w:val="0"/>
      <w:marBottom w:val="0"/>
      <w:divBdr>
        <w:top w:val="none" w:sz="0" w:space="0" w:color="auto"/>
        <w:left w:val="none" w:sz="0" w:space="0" w:color="auto"/>
        <w:bottom w:val="none" w:sz="0" w:space="0" w:color="auto"/>
        <w:right w:val="none" w:sz="0" w:space="0" w:color="auto"/>
      </w:divBdr>
    </w:div>
    <w:div w:id="1381443107">
      <w:bodyDiv w:val="1"/>
      <w:marLeft w:val="0"/>
      <w:marRight w:val="0"/>
      <w:marTop w:val="0"/>
      <w:marBottom w:val="0"/>
      <w:divBdr>
        <w:top w:val="none" w:sz="0" w:space="0" w:color="auto"/>
        <w:left w:val="none" w:sz="0" w:space="0" w:color="auto"/>
        <w:bottom w:val="none" w:sz="0" w:space="0" w:color="auto"/>
        <w:right w:val="none" w:sz="0" w:space="0" w:color="auto"/>
      </w:divBdr>
    </w:div>
    <w:div w:id="1381514325">
      <w:bodyDiv w:val="1"/>
      <w:marLeft w:val="0"/>
      <w:marRight w:val="0"/>
      <w:marTop w:val="0"/>
      <w:marBottom w:val="0"/>
      <w:divBdr>
        <w:top w:val="none" w:sz="0" w:space="0" w:color="auto"/>
        <w:left w:val="none" w:sz="0" w:space="0" w:color="auto"/>
        <w:bottom w:val="none" w:sz="0" w:space="0" w:color="auto"/>
        <w:right w:val="none" w:sz="0" w:space="0" w:color="auto"/>
      </w:divBdr>
    </w:div>
    <w:div w:id="1381712225">
      <w:bodyDiv w:val="1"/>
      <w:marLeft w:val="0"/>
      <w:marRight w:val="0"/>
      <w:marTop w:val="0"/>
      <w:marBottom w:val="0"/>
      <w:divBdr>
        <w:top w:val="none" w:sz="0" w:space="0" w:color="auto"/>
        <w:left w:val="none" w:sz="0" w:space="0" w:color="auto"/>
        <w:bottom w:val="none" w:sz="0" w:space="0" w:color="auto"/>
        <w:right w:val="none" w:sz="0" w:space="0" w:color="auto"/>
      </w:divBdr>
    </w:div>
    <w:div w:id="1382362521">
      <w:bodyDiv w:val="1"/>
      <w:marLeft w:val="0"/>
      <w:marRight w:val="0"/>
      <w:marTop w:val="0"/>
      <w:marBottom w:val="0"/>
      <w:divBdr>
        <w:top w:val="none" w:sz="0" w:space="0" w:color="auto"/>
        <w:left w:val="none" w:sz="0" w:space="0" w:color="auto"/>
        <w:bottom w:val="none" w:sz="0" w:space="0" w:color="auto"/>
        <w:right w:val="none" w:sz="0" w:space="0" w:color="auto"/>
      </w:divBdr>
    </w:div>
    <w:div w:id="1383166755">
      <w:bodyDiv w:val="1"/>
      <w:marLeft w:val="0"/>
      <w:marRight w:val="0"/>
      <w:marTop w:val="0"/>
      <w:marBottom w:val="0"/>
      <w:divBdr>
        <w:top w:val="none" w:sz="0" w:space="0" w:color="auto"/>
        <w:left w:val="none" w:sz="0" w:space="0" w:color="auto"/>
        <w:bottom w:val="none" w:sz="0" w:space="0" w:color="auto"/>
        <w:right w:val="none" w:sz="0" w:space="0" w:color="auto"/>
      </w:divBdr>
    </w:div>
    <w:div w:id="1383482583">
      <w:bodyDiv w:val="1"/>
      <w:marLeft w:val="0"/>
      <w:marRight w:val="0"/>
      <w:marTop w:val="0"/>
      <w:marBottom w:val="0"/>
      <w:divBdr>
        <w:top w:val="none" w:sz="0" w:space="0" w:color="auto"/>
        <w:left w:val="none" w:sz="0" w:space="0" w:color="auto"/>
        <w:bottom w:val="none" w:sz="0" w:space="0" w:color="auto"/>
        <w:right w:val="none" w:sz="0" w:space="0" w:color="auto"/>
      </w:divBdr>
    </w:div>
    <w:div w:id="1383820718">
      <w:bodyDiv w:val="1"/>
      <w:marLeft w:val="0"/>
      <w:marRight w:val="0"/>
      <w:marTop w:val="0"/>
      <w:marBottom w:val="0"/>
      <w:divBdr>
        <w:top w:val="none" w:sz="0" w:space="0" w:color="auto"/>
        <w:left w:val="none" w:sz="0" w:space="0" w:color="auto"/>
        <w:bottom w:val="none" w:sz="0" w:space="0" w:color="auto"/>
        <w:right w:val="none" w:sz="0" w:space="0" w:color="auto"/>
      </w:divBdr>
    </w:div>
    <w:div w:id="1385063427">
      <w:bodyDiv w:val="1"/>
      <w:marLeft w:val="0"/>
      <w:marRight w:val="0"/>
      <w:marTop w:val="0"/>
      <w:marBottom w:val="0"/>
      <w:divBdr>
        <w:top w:val="none" w:sz="0" w:space="0" w:color="auto"/>
        <w:left w:val="none" w:sz="0" w:space="0" w:color="auto"/>
        <w:bottom w:val="none" w:sz="0" w:space="0" w:color="auto"/>
        <w:right w:val="none" w:sz="0" w:space="0" w:color="auto"/>
      </w:divBdr>
    </w:div>
    <w:div w:id="1385064687">
      <w:bodyDiv w:val="1"/>
      <w:marLeft w:val="0"/>
      <w:marRight w:val="0"/>
      <w:marTop w:val="0"/>
      <w:marBottom w:val="0"/>
      <w:divBdr>
        <w:top w:val="none" w:sz="0" w:space="0" w:color="auto"/>
        <w:left w:val="none" w:sz="0" w:space="0" w:color="auto"/>
        <w:bottom w:val="none" w:sz="0" w:space="0" w:color="auto"/>
        <w:right w:val="none" w:sz="0" w:space="0" w:color="auto"/>
      </w:divBdr>
    </w:div>
    <w:div w:id="1385594293">
      <w:bodyDiv w:val="1"/>
      <w:marLeft w:val="0"/>
      <w:marRight w:val="0"/>
      <w:marTop w:val="0"/>
      <w:marBottom w:val="0"/>
      <w:divBdr>
        <w:top w:val="none" w:sz="0" w:space="0" w:color="auto"/>
        <w:left w:val="none" w:sz="0" w:space="0" w:color="auto"/>
        <w:bottom w:val="none" w:sz="0" w:space="0" w:color="auto"/>
        <w:right w:val="none" w:sz="0" w:space="0" w:color="auto"/>
      </w:divBdr>
    </w:div>
    <w:div w:id="1385786769">
      <w:bodyDiv w:val="1"/>
      <w:marLeft w:val="0"/>
      <w:marRight w:val="0"/>
      <w:marTop w:val="0"/>
      <w:marBottom w:val="0"/>
      <w:divBdr>
        <w:top w:val="none" w:sz="0" w:space="0" w:color="auto"/>
        <w:left w:val="none" w:sz="0" w:space="0" w:color="auto"/>
        <w:bottom w:val="none" w:sz="0" w:space="0" w:color="auto"/>
        <w:right w:val="none" w:sz="0" w:space="0" w:color="auto"/>
      </w:divBdr>
    </w:div>
    <w:div w:id="1386106713">
      <w:bodyDiv w:val="1"/>
      <w:marLeft w:val="0"/>
      <w:marRight w:val="0"/>
      <w:marTop w:val="0"/>
      <w:marBottom w:val="0"/>
      <w:divBdr>
        <w:top w:val="none" w:sz="0" w:space="0" w:color="auto"/>
        <w:left w:val="none" w:sz="0" w:space="0" w:color="auto"/>
        <w:bottom w:val="none" w:sz="0" w:space="0" w:color="auto"/>
        <w:right w:val="none" w:sz="0" w:space="0" w:color="auto"/>
      </w:divBdr>
    </w:div>
    <w:div w:id="1386680453">
      <w:bodyDiv w:val="1"/>
      <w:marLeft w:val="0"/>
      <w:marRight w:val="0"/>
      <w:marTop w:val="0"/>
      <w:marBottom w:val="0"/>
      <w:divBdr>
        <w:top w:val="none" w:sz="0" w:space="0" w:color="auto"/>
        <w:left w:val="none" w:sz="0" w:space="0" w:color="auto"/>
        <w:bottom w:val="none" w:sz="0" w:space="0" w:color="auto"/>
        <w:right w:val="none" w:sz="0" w:space="0" w:color="auto"/>
      </w:divBdr>
    </w:div>
    <w:div w:id="1387336798">
      <w:bodyDiv w:val="1"/>
      <w:marLeft w:val="0"/>
      <w:marRight w:val="0"/>
      <w:marTop w:val="0"/>
      <w:marBottom w:val="0"/>
      <w:divBdr>
        <w:top w:val="none" w:sz="0" w:space="0" w:color="auto"/>
        <w:left w:val="none" w:sz="0" w:space="0" w:color="auto"/>
        <w:bottom w:val="none" w:sz="0" w:space="0" w:color="auto"/>
        <w:right w:val="none" w:sz="0" w:space="0" w:color="auto"/>
      </w:divBdr>
    </w:div>
    <w:div w:id="1387996378">
      <w:bodyDiv w:val="1"/>
      <w:marLeft w:val="0"/>
      <w:marRight w:val="0"/>
      <w:marTop w:val="0"/>
      <w:marBottom w:val="0"/>
      <w:divBdr>
        <w:top w:val="none" w:sz="0" w:space="0" w:color="auto"/>
        <w:left w:val="none" w:sz="0" w:space="0" w:color="auto"/>
        <w:bottom w:val="none" w:sz="0" w:space="0" w:color="auto"/>
        <w:right w:val="none" w:sz="0" w:space="0" w:color="auto"/>
      </w:divBdr>
    </w:div>
    <w:div w:id="1387996555">
      <w:bodyDiv w:val="1"/>
      <w:marLeft w:val="0"/>
      <w:marRight w:val="0"/>
      <w:marTop w:val="0"/>
      <w:marBottom w:val="0"/>
      <w:divBdr>
        <w:top w:val="none" w:sz="0" w:space="0" w:color="auto"/>
        <w:left w:val="none" w:sz="0" w:space="0" w:color="auto"/>
        <w:bottom w:val="none" w:sz="0" w:space="0" w:color="auto"/>
        <w:right w:val="none" w:sz="0" w:space="0" w:color="auto"/>
      </w:divBdr>
    </w:div>
    <w:div w:id="1388144546">
      <w:bodyDiv w:val="1"/>
      <w:marLeft w:val="0"/>
      <w:marRight w:val="0"/>
      <w:marTop w:val="0"/>
      <w:marBottom w:val="0"/>
      <w:divBdr>
        <w:top w:val="none" w:sz="0" w:space="0" w:color="auto"/>
        <w:left w:val="none" w:sz="0" w:space="0" w:color="auto"/>
        <w:bottom w:val="none" w:sz="0" w:space="0" w:color="auto"/>
        <w:right w:val="none" w:sz="0" w:space="0" w:color="auto"/>
      </w:divBdr>
    </w:div>
    <w:div w:id="1388263489">
      <w:bodyDiv w:val="1"/>
      <w:marLeft w:val="0"/>
      <w:marRight w:val="0"/>
      <w:marTop w:val="0"/>
      <w:marBottom w:val="0"/>
      <w:divBdr>
        <w:top w:val="none" w:sz="0" w:space="0" w:color="auto"/>
        <w:left w:val="none" w:sz="0" w:space="0" w:color="auto"/>
        <w:bottom w:val="none" w:sz="0" w:space="0" w:color="auto"/>
        <w:right w:val="none" w:sz="0" w:space="0" w:color="auto"/>
      </w:divBdr>
    </w:div>
    <w:div w:id="1389693504">
      <w:bodyDiv w:val="1"/>
      <w:marLeft w:val="0"/>
      <w:marRight w:val="0"/>
      <w:marTop w:val="0"/>
      <w:marBottom w:val="0"/>
      <w:divBdr>
        <w:top w:val="none" w:sz="0" w:space="0" w:color="auto"/>
        <w:left w:val="none" w:sz="0" w:space="0" w:color="auto"/>
        <w:bottom w:val="none" w:sz="0" w:space="0" w:color="auto"/>
        <w:right w:val="none" w:sz="0" w:space="0" w:color="auto"/>
      </w:divBdr>
    </w:div>
    <w:div w:id="1389843670">
      <w:bodyDiv w:val="1"/>
      <w:marLeft w:val="0"/>
      <w:marRight w:val="0"/>
      <w:marTop w:val="0"/>
      <w:marBottom w:val="0"/>
      <w:divBdr>
        <w:top w:val="none" w:sz="0" w:space="0" w:color="auto"/>
        <w:left w:val="none" w:sz="0" w:space="0" w:color="auto"/>
        <w:bottom w:val="none" w:sz="0" w:space="0" w:color="auto"/>
        <w:right w:val="none" w:sz="0" w:space="0" w:color="auto"/>
      </w:divBdr>
    </w:div>
    <w:div w:id="1391079513">
      <w:bodyDiv w:val="1"/>
      <w:marLeft w:val="0"/>
      <w:marRight w:val="0"/>
      <w:marTop w:val="0"/>
      <w:marBottom w:val="0"/>
      <w:divBdr>
        <w:top w:val="none" w:sz="0" w:space="0" w:color="auto"/>
        <w:left w:val="none" w:sz="0" w:space="0" w:color="auto"/>
        <w:bottom w:val="none" w:sz="0" w:space="0" w:color="auto"/>
        <w:right w:val="none" w:sz="0" w:space="0" w:color="auto"/>
      </w:divBdr>
    </w:div>
    <w:div w:id="1392460178">
      <w:bodyDiv w:val="1"/>
      <w:marLeft w:val="0"/>
      <w:marRight w:val="0"/>
      <w:marTop w:val="0"/>
      <w:marBottom w:val="0"/>
      <w:divBdr>
        <w:top w:val="none" w:sz="0" w:space="0" w:color="auto"/>
        <w:left w:val="none" w:sz="0" w:space="0" w:color="auto"/>
        <w:bottom w:val="none" w:sz="0" w:space="0" w:color="auto"/>
        <w:right w:val="none" w:sz="0" w:space="0" w:color="auto"/>
      </w:divBdr>
    </w:div>
    <w:div w:id="1393236803">
      <w:bodyDiv w:val="1"/>
      <w:marLeft w:val="0"/>
      <w:marRight w:val="0"/>
      <w:marTop w:val="0"/>
      <w:marBottom w:val="0"/>
      <w:divBdr>
        <w:top w:val="none" w:sz="0" w:space="0" w:color="auto"/>
        <w:left w:val="none" w:sz="0" w:space="0" w:color="auto"/>
        <w:bottom w:val="none" w:sz="0" w:space="0" w:color="auto"/>
        <w:right w:val="none" w:sz="0" w:space="0" w:color="auto"/>
      </w:divBdr>
    </w:div>
    <w:div w:id="1393651233">
      <w:bodyDiv w:val="1"/>
      <w:marLeft w:val="0"/>
      <w:marRight w:val="0"/>
      <w:marTop w:val="0"/>
      <w:marBottom w:val="0"/>
      <w:divBdr>
        <w:top w:val="none" w:sz="0" w:space="0" w:color="auto"/>
        <w:left w:val="none" w:sz="0" w:space="0" w:color="auto"/>
        <w:bottom w:val="none" w:sz="0" w:space="0" w:color="auto"/>
        <w:right w:val="none" w:sz="0" w:space="0" w:color="auto"/>
      </w:divBdr>
    </w:div>
    <w:div w:id="1393890358">
      <w:bodyDiv w:val="1"/>
      <w:marLeft w:val="0"/>
      <w:marRight w:val="0"/>
      <w:marTop w:val="0"/>
      <w:marBottom w:val="0"/>
      <w:divBdr>
        <w:top w:val="none" w:sz="0" w:space="0" w:color="auto"/>
        <w:left w:val="none" w:sz="0" w:space="0" w:color="auto"/>
        <w:bottom w:val="none" w:sz="0" w:space="0" w:color="auto"/>
        <w:right w:val="none" w:sz="0" w:space="0" w:color="auto"/>
      </w:divBdr>
    </w:div>
    <w:div w:id="1394499557">
      <w:bodyDiv w:val="1"/>
      <w:marLeft w:val="0"/>
      <w:marRight w:val="0"/>
      <w:marTop w:val="0"/>
      <w:marBottom w:val="0"/>
      <w:divBdr>
        <w:top w:val="none" w:sz="0" w:space="0" w:color="auto"/>
        <w:left w:val="none" w:sz="0" w:space="0" w:color="auto"/>
        <w:bottom w:val="none" w:sz="0" w:space="0" w:color="auto"/>
        <w:right w:val="none" w:sz="0" w:space="0" w:color="auto"/>
      </w:divBdr>
    </w:div>
    <w:div w:id="1394545725">
      <w:bodyDiv w:val="1"/>
      <w:marLeft w:val="0"/>
      <w:marRight w:val="0"/>
      <w:marTop w:val="0"/>
      <w:marBottom w:val="0"/>
      <w:divBdr>
        <w:top w:val="none" w:sz="0" w:space="0" w:color="auto"/>
        <w:left w:val="none" w:sz="0" w:space="0" w:color="auto"/>
        <w:bottom w:val="none" w:sz="0" w:space="0" w:color="auto"/>
        <w:right w:val="none" w:sz="0" w:space="0" w:color="auto"/>
      </w:divBdr>
    </w:div>
    <w:div w:id="1397817901">
      <w:bodyDiv w:val="1"/>
      <w:marLeft w:val="0"/>
      <w:marRight w:val="0"/>
      <w:marTop w:val="0"/>
      <w:marBottom w:val="0"/>
      <w:divBdr>
        <w:top w:val="none" w:sz="0" w:space="0" w:color="auto"/>
        <w:left w:val="none" w:sz="0" w:space="0" w:color="auto"/>
        <w:bottom w:val="none" w:sz="0" w:space="0" w:color="auto"/>
        <w:right w:val="none" w:sz="0" w:space="0" w:color="auto"/>
      </w:divBdr>
    </w:div>
    <w:div w:id="1398628772">
      <w:bodyDiv w:val="1"/>
      <w:marLeft w:val="0"/>
      <w:marRight w:val="0"/>
      <w:marTop w:val="0"/>
      <w:marBottom w:val="0"/>
      <w:divBdr>
        <w:top w:val="none" w:sz="0" w:space="0" w:color="auto"/>
        <w:left w:val="none" w:sz="0" w:space="0" w:color="auto"/>
        <w:bottom w:val="none" w:sz="0" w:space="0" w:color="auto"/>
        <w:right w:val="none" w:sz="0" w:space="0" w:color="auto"/>
      </w:divBdr>
    </w:div>
    <w:div w:id="1399087005">
      <w:bodyDiv w:val="1"/>
      <w:marLeft w:val="0"/>
      <w:marRight w:val="0"/>
      <w:marTop w:val="0"/>
      <w:marBottom w:val="0"/>
      <w:divBdr>
        <w:top w:val="none" w:sz="0" w:space="0" w:color="auto"/>
        <w:left w:val="none" w:sz="0" w:space="0" w:color="auto"/>
        <w:bottom w:val="none" w:sz="0" w:space="0" w:color="auto"/>
        <w:right w:val="none" w:sz="0" w:space="0" w:color="auto"/>
      </w:divBdr>
    </w:div>
    <w:div w:id="1399328728">
      <w:bodyDiv w:val="1"/>
      <w:marLeft w:val="0"/>
      <w:marRight w:val="0"/>
      <w:marTop w:val="0"/>
      <w:marBottom w:val="0"/>
      <w:divBdr>
        <w:top w:val="none" w:sz="0" w:space="0" w:color="auto"/>
        <w:left w:val="none" w:sz="0" w:space="0" w:color="auto"/>
        <w:bottom w:val="none" w:sz="0" w:space="0" w:color="auto"/>
        <w:right w:val="none" w:sz="0" w:space="0" w:color="auto"/>
      </w:divBdr>
    </w:div>
    <w:div w:id="1399550382">
      <w:bodyDiv w:val="1"/>
      <w:marLeft w:val="0"/>
      <w:marRight w:val="0"/>
      <w:marTop w:val="0"/>
      <w:marBottom w:val="0"/>
      <w:divBdr>
        <w:top w:val="none" w:sz="0" w:space="0" w:color="auto"/>
        <w:left w:val="none" w:sz="0" w:space="0" w:color="auto"/>
        <w:bottom w:val="none" w:sz="0" w:space="0" w:color="auto"/>
        <w:right w:val="none" w:sz="0" w:space="0" w:color="auto"/>
      </w:divBdr>
    </w:div>
    <w:div w:id="1401052397">
      <w:bodyDiv w:val="1"/>
      <w:marLeft w:val="0"/>
      <w:marRight w:val="0"/>
      <w:marTop w:val="0"/>
      <w:marBottom w:val="0"/>
      <w:divBdr>
        <w:top w:val="none" w:sz="0" w:space="0" w:color="auto"/>
        <w:left w:val="none" w:sz="0" w:space="0" w:color="auto"/>
        <w:bottom w:val="none" w:sz="0" w:space="0" w:color="auto"/>
        <w:right w:val="none" w:sz="0" w:space="0" w:color="auto"/>
      </w:divBdr>
    </w:div>
    <w:div w:id="1403218432">
      <w:bodyDiv w:val="1"/>
      <w:marLeft w:val="0"/>
      <w:marRight w:val="0"/>
      <w:marTop w:val="0"/>
      <w:marBottom w:val="0"/>
      <w:divBdr>
        <w:top w:val="none" w:sz="0" w:space="0" w:color="auto"/>
        <w:left w:val="none" w:sz="0" w:space="0" w:color="auto"/>
        <w:bottom w:val="none" w:sz="0" w:space="0" w:color="auto"/>
        <w:right w:val="none" w:sz="0" w:space="0" w:color="auto"/>
      </w:divBdr>
    </w:div>
    <w:div w:id="1404377195">
      <w:bodyDiv w:val="1"/>
      <w:marLeft w:val="0"/>
      <w:marRight w:val="0"/>
      <w:marTop w:val="0"/>
      <w:marBottom w:val="0"/>
      <w:divBdr>
        <w:top w:val="none" w:sz="0" w:space="0" w:color="auto"/>
        <w:left w:val="none" w:sz="0" w:space="0" w:color="auto"/>
        <w:bottom w:val="none" w:sz="0" w:space="0" w:color="auto"/>
        <w:right w:val="none" w:sz="0" w:space="0" w:color="auto"/>
      </w:divBdr>
    </w:div>
    <w:div w:id="1405376688">
      <w:bodyDiv w:val="1"/>
      <w:marLeft w:val="0"/>
      <w:marRight w:val="0"/>
      <w:marTop w:val="0"/>
      <w:marBottom w:val="0"/>
      <w:divBdr>
        <w:top w:val="none" w:sz="0" w:space="0" w:color="auto"/>
        <w:left w:val="none" w:sz="0" w:space="0" w:color="auto"/>
        <w:bottom w:val="none" w:sz="0" w:space="0" w:color="auto"/>
        <w:right w:val="none" w:sz="0" w:space="0" w:color="auto"/>
      </w:divBdr>
    </w:div>
    <w:div w:id="1405644264">
      <w:bodyDiv w:val="1"/>
      <w:marLeft w:val="0"/>
      <w:marRight w:val="0"/>
      <w:marTop w:val="0"/>
      <w:marBottom w:val="0"/>
      <w:divBdr>
        <w:top w:val="none" w:sz="0" w:space="0" w:color="auto"/>
        <w:left w:val="none" w:sz="0" w:space="0" w:color="auto"/>
        <w:bottom w:val="none" w:sz="0" w:space="0" w:color="auto"/>
        <w:right w:val="none" w:sz="0" w:space="0" w:color="auto"/>
      </w:divBdr>
    </w:div>
    <w:div w:id="1406147933">
      <w:bodyDiv w:val="1"/>
      <w:marLeft w:val="0"/>
      <w:marRight w:val="0"/>
      <w:marTop w:val="0"/>
      <w:marBottom w:val="0"/>
      <w:divBdr>
        <w:top w:val="none" w:sz="0" w:space="0" w:color="auto"/>
        <w:left w:val="none" w:sz="0" w:space="0" w:color="auto"/>
        <w:bottom w:val="none" w:sz="0" w:space="0" w:color="auto"/>
        <w:right w:val="none" w:sz="0" w:space="0" w:color="auto"/>
      </w:divBdr>
    </w:div>
    <w:div w:id="1407609416">
      <w:bodyDiv w:val="1"/>
      <w:marLeft w:val="0"/>
      <w:marRight w:val="0"/>
      <w:marTop w:val="0"/>
      <w:marBottom w:val="0"/>
      <w:divBdr>
        <w:top w:val="none" w:sz="0" w:space="0" w:color="auto"/>
        <w:left w:val="none" w:sz="0" w:space="0" w:color="auto"/>
        <w:bottom w:val="none" w:sz="0" w:space="0" w:color="auto"/>
        <w:right w:val="none" w:sz="0" w:space="0" w:color="auto"/>
      </w:divBdr>
    </w:div>
    <w:div w:id="1408183716">
      <w:bodyDiv w:val="1"/>
      <w:marLeft w:val="0"/>
      <w:marRight w:val="0"/>
      <w:marTop w:val="0"/>
      <w:marBottom w:val="0"/>
      <w:divBdr>
        <w:top w:val="none" w:sz="0" w:space="0" w:color="auto"/>
        <w:left w:val="none" w:sz="0" w:space="0" w:color="auto"/>
        <w:bottom w:val="none" w:sz="0" w:space="0" w:color="auto"/>
        <w:right w:val="none" w:sz="0" w:space="0" w:color="auto"/>
      </w:divBdr>
    </w:div>
    <w:div w:id="1410421125">
      <w:bodyDiv w:val="1"/>
      <w:marLeft w:val="0"/>
      <w:marRight w:val="0"/>
      <w:marTop w:val="0"/>
      <w:marBottom w:val="0"/>
      <w:divBdr>
        <w:top w:val="none" w:sz="0" w:space="0" w:color="auto"/>
        <w:left w:val="none" w:sz="0" w:space="0" w:color="auto"/>
        <w:bottom w:val="none" w:sz="0" w:space="0" w:color="auto"/>
        <w:right w:val="none" w:sz="0" w:space="0" w:color="auto"/>
      </w:divBdr>
    </w:div>
    <w:div w:id="1410882277">
      <w:bodyDiv w:val="1"/>
      <w:marLeft w:val="0"/>
      <w:marRight w:val="0"/>
      <w:marTop w:val="0"/>
      <w:marBottom w:val="0"/>
      <w:divBdr>
        <w:top w:val="none" w:sz="0" w:space="0" w:color="auto"/>
        <w:left w:val="none" w:sz="0" w:space="0" w:color="auto"/>
        <w:bottom w:val="none" w:sz="0" w:space="0" w:color="auto"/>
        <w:right w:val="none" w:sz="0" w:space="0" w:color="auto"/>
      </w:divBdr>
    </w:div>
    <w:div w:id="1411005428">
      <w:bodyDiv w:val="1"/>
      <w:marLeft w:val="0"/>
      <w:marRight w:val="0"/>
      <w:marTop w:val="0"/>
      <w:marBottom w:val="0"/>
      <w:divBdr>
        <w:top w:val="none" w:sz="0" w:space="0" w:color="auto"/>
        <w:left w:val="none" w:sz="0" w:space="0" w:color="auto"/>
        <w:bottom w:val="none" w:sz="0" w:space="0" w:color="auto"/>
        <w:right w:val="none" w:sz="0" w:space="0" w:color="auto"/>
      </w:divBdr>
    </w:div>
    <w:div w:id="1413621473">
      <w:bodyDiv w:val="1"/>
      <w:marLeft w:val="0"/>
      <w:marRight w:val="0"/>
      <w:marTop w:val="0"/>
      <w:marBottom w:val="0"/>
      <w:divBdr>
        <w:top w:val="none" w:sz="0" w:space="0" w:color="auto"/>
        <w:left w:val="none" w:sz="0" w:space="0" w:color="auto"/>
        <w:bottom w:val="none" w:sz="0" w:space="0" w:color="auto"/>
        <w:right w:val="none" w:sz="0" w:space="0" w:color="auto"/>
      </w:divBdr>
    </w:div>
    <w:div w:id="1414930759">
      <w:bodyDiv w:val="1"/>
      <w:marLeft w:val="0"/>
      <w:marRight w:val="0"/>
      <w:marTop w:val="0"/>
      <w:marBottom w:val="0"/>
      <w:divBdr>
        <w:top w:val="none" w:sz="0" w:space="0" w:color="auto"/>
        <w:left w:val="none" w:sz="0" w:space="0" w:color="auto"/>
        <w:bottom w:val="none" w:sz="0" w:space="0" w:color="auto"/>
        <w:right w:val="none" w:sz="0" w:space="0" w:color="auto"/>
      </w:divBdr>
    </w:div>
    <w:div w:id="1416319612">
      <w:bodyDiv w:val="1"/>
      <w:marLeft w:val="0"/>
      <w:marRight w:val="0"/>
      <w:marTop w:val="0"/>
      <w:marBottom w:val="0"/>
      <w:divBdr>
        <w:top w:val="none" w:sz="0" w:space="0" w:color="auto"/>
        <w:left w:val="none" w:sz="0" w:space="0" w:color="auto"/>
        <w:bottom w:val="none" w:sz="0" w:space="0" w:color="auto"/>
        <w:right w:val="none" w:sz="0" w:space="0" w:color="auto"/>
      </w:divBdr>
    </w:div>
    <w:div w:id="1416633336">
      <w:bodyDiv w:val="1"/>
      <w:marLeft w:val="0"/>
      <w:marRight w:val="0"/>
      <w:marTop w:val="0"/>
      <w:marBottom w:val="0"/>
      <w:divBdr>
        <w:top w:val="none" w:sz="0" w:space="0" w:color="auto"/>
        <w:left w:val="none" w:sz="0" w:space="0" w:color="auto"/>
        <w:bottom w:val="none" w:sz="0" w:space="0" w:color="auto"/>
        <w:right w:val="none" w:sz="0" w:space="0" w:color="auto"/>
      </w:divBdr>
    </w:div>
    <w:div w:id="1418940896">
      <w:bodyDiv w:val="1"/>
      <w:marLeft w:val="0"/>
      <w:marRight w:val="0"/>
      <w:marTop w:val="0"/>
      <w:marBottom w:val="0"/>
      <w:divBdr>
        <w:top w:val="none" w:sz="0" w:space="0" w:color="auto"/>
        <w:left w:val="none" w:sz="0" w:space="0" w:color="auto"/>
        <w:bottom w:val="none" w:sz="0" w:space="0" w:color="auto"/>
        <w:right w:val="none" w:sz="0" w:space="0" w:color="auto"/>
      </w:divBdr>
    </w:div>
    <w:div w:id="1418985866">
      <w:bodyDiv w:val="1"/>
      <w:marLeft w:val="0"/>
      <w:marRight w:val="0"/>
      <w:marTop w:val="0"/>
      <w:marBottom w:val="0"/>
      <w:divBdr>
        <w:top w:val="none" w:sz="0" w:space="0" w:color="auto"/>
        <w:left w:val="none" w:sz="0" w:space="0" w:color="auto"/>
        <w:bottom w:val="none" w:sz="0" w:space="0" w:color="auto"/>
        <w:right w:val="none" w:sz="0" w:space="0" w:color="auto"/>
      </w:divBdr>
    </w:div>
    <w:div w:id="1420979741">
      <w:bodyDiv w:val="1"/>
      <w:marLeft w:val="0"/>
      <w:marRight w:val="0"/>
      <w:marTop w:val="0"/>
      <w:marBottom w:val="0"/>
      <w:divBdr>
        <w:top w:val="none" w:sz="0" w:space="0" w:color="auto"/>
        <w:left w:val="none" w:sz="0" w:space="0" w:color="auto"/>
        <w:bottom w:val="none" w:sz="0" w:space="0" w:color="auto"/>
        <w:right w:val="none" w:sz="0" w:space="0" w:color="auto"/>
      </w:divBdr>
    </w:div>
    <w:div w:id="1421178884">
      <w:bodyDiv w:val="1"/>
      <w:marLeft w:val="0"/>
      <w:marRight w:val="0"/>
      <w:marTop w:val="0"/>
      <w:marBottom w:val="0"/>
      <w:divBdr>
        <w:top w:val="none" w:sz="0" w:space="0" w:color="auto"/>
        <w:left w:val="none" w:sz="0" w:space="0" w:color="auto"/>
        <w:bottom w:val="none" w:sz="0" w:space="0" w:color="auto"/>
        <w:right w:val="none" w:sz="0" w:space="0" w:color="auto"/>
      </w:divBdr>
    </w:div>
    <w:div w:id="1421180039">
      <w:bodyDiv w:val="1"/>
      <w:marLeft w:val="0"/>
      <w:marRight w:val="0"/>
      <w:marTop w:val="0"/>
      <w:marBottom w:val="0"/>
      <w:divBdr>
        <w:top w:val="none" w:sz="0" w:space="0" w:color="auto"/>
        <w:left w:val="none" w:sz="0" w:space="0" w:color="auto"/>
        <w:bottom w:val="none" w:sz="0" w:space="0" w:color="auto"/>
        <w:right w:val="none" w:sz="0" w:space="0" w:color="auto"/>
      </w:divBdr>
    </w:div>
    <w:div w:id="1421364802">
      <w:bodyDiv w:val="1"/>
      <w:marLeft w:val="0"/>
      <w:marRight w:val="0"/>
      <w:marTop w:val="0"/>
      <w:marBottom w:val="0"/>
      <w:divBdr>
        <w:top w:val="none" w:sz="0" w:space="0" w:color="auto"/>
        <w:left w:val="none" w:sz="0" w:space="0" w:color="auto"/>
        <w:bottom w:val="none" w:sz="0" w:space="0" w:color="auto"/>
        <w:right w:val="none" w:sz="0" w:space="0" w:color="auto"/>
      </w:divBdr>
    </w:div>
    <w:div w:id="1421559777">
      <w:bodyDiv w:val="1"/>
      <w:marLeft w:val="0"/>
      <w:marRight w:val="0"/>
      <w:marTop w:val="0"/>
      <w:marBottom w:val="0"/>
      <w:divBdr>
        <w:top w:val="none" w:sz="0" w:space="0" w:color="auto"/>
        <w:left w:val="none" w:sz="0" w:space="0" w:color="auto"/>
        <w:bottom w:val="none" w:sz="0" w:space="0" w:color="auto"/>
        <w:right w:val="none" w:sz="0" w:space="0" w:color="auto"/>
      </w:divBdr>
    </w:div>
    <w:div w:id="1421678197">
      <w:bodyDiv w:val="1"/>
      <w:marLeft w:val="0"/>
      <w:marRight w:val="0"/>
      <w:marTop w:val="0"/>
      <w:marBottom w:val="0"/>
      <w:divBdr>
        <w:top w:val="none" w:sz="0" w:space="0" w:color="auto"/>
        <w:left w:val="none" w:sz="0" w:space="0" w:color="auto"/>
        <w:bottom w:val="none" w:sz="0" w:space="0" w:color="auto"/>
        <w:right w:val="none" w:sz="0" w:space="0" w:color="auto"/>
      </w:divBdr>
    </w:div>
    <w:div w:id="1421829255">
      <w:bodyDiv w:val="1"/>
      <w:marLeft w:val="0"/>
      <w:marRight w:val="0"/>
      <w:marTop w:val="0"/>
      <w:marBottom w:val="0"/>
      <w:divBdr>
        <w:top w:val="none" w:sz="0" w:space="0" w:color="auto"/>
        <w:left w:val="none" w:sz="0" w:space="0" w:color="auto"/>
        <w:bottom w:val="none" w:sz="0" w:space="0" w:color="auto"/>
        <w:right w:val="none" w:sz="0" w:space="0" w:color="auto"/>
      </w:divBdr>
    </w:div>
    <w:div w:id="1422292164">
      <w:bodyDiv w:val="1"/>
      <w:marLeft w:val="0"/>
      <w:marRight w:val="0"/>
      <w:marTop w:val="0"/>
      <w:marBottom w:val="0"/>
      <w:divBdr>
        <w:top w:val="none" w:sz="0" w:space="0" w:color="auto"/>
        <w:left w:val="none" w:sz="0" w:space="0" w:color="auto"/>
        <w:bottom w:val="none" w:sz="0" w:space="0" w:color="auto"/>
        <w:right w:val="none" w:sz="0" w:space="0" w:color="auto"/>
      </w:divBdr>
    </w:div>
    <w:div w:id="1422721342">
      <w:bodyDiv w:val="1"/>
      <w:marLeft w:val="0"/>
      <w:marRight w:val="0"/>
      <w:marTop w:val="0"/>
      <w:marBottom w:val="0"/>
      <w:divBdr>
        <w:top w:val="none" w:sz="0" w:space="0" w:color="auto"/>
        <w:left w:val="none" w:sz="0" w:space="0" w:color="auto"/>
        <w:bottom w:val="none" w:sz="0" w:space="0" w:color="auto"/>
        <w:right w:val="none" w:sz="0" w:space="0" w:color="auto"/>
      </w:divBdr>
    </w:div>
    <w:div w:id="1424650084">
      <w:bodyDiv w:val="1"/>
      <w:marLeft w:val="0"/>
      <w:marRight w:val="0"/>
      <w:marTop w:val="0"/>
      <w:marBottom w:val="0"/>
      <w:divBdr>
        <w:top w:val="none" w:sz="0" w:space="0" w:color="auto"/>
        <w:left w:val="none" w:sz="0" w:space="0" w:color="auto"/>
        <w:bottom w:val="none" w:sz="0" w:space="0" w:color="auto"/>
        <w:right w:val="none" w:sz="0" w:space="0" w:color="auto"/>
      </w:divBdr>
    </w:div>
    <w:div w:id="1424914872">
      <w:bodyDiv w:val="1"/>
      <w:marLeft w:val="0"/>
      <w:marRight w:val="0"/>
      <w:marTop w:val="0"/>
      <w:marBottom w:val="0"/>
      <w:divBdr>
        <w:top w:val="none" w:sz="0" w:space="0" w:color="auto"/>
        <w:left w:val="none" w:sz="0" w:space="0" w:color="auto"/>
        <w:bottom w:val="none" w:sz="0" w:space="0" w:color="auto"/>
        <w:right w:val="none" w:sz="0" w:space="0" w:color="auto"/>
      </w:divBdr>
    </w:div>
    <w:div w:id="1425104019">
      <w:bodyDiv w:val="1"/>
      <w:marLeft w:val="0"/>
      <w:marRight w:val="0"/>
      <w:marTop w:val="0"/>
      <w:marBottom w:val="0"/>
      <w:divBdr>
        <w:top w:val="none" w:sz="0" w:space="0" w:color="auto"/>
        <w:left w:val="none" w:sz="0" w:space="0" w:color="auto"/>
        <w:bottom w:val="none" w:sz="0" w:space="0" w:color="auto"/>
        <w:right w:val="none" w:sz="0" w:space="0" w:color="auto"/>
      </w:divBdr>
    </w:div>
    <w:div w:id="1427263613">
      <w:bodyDiv w:val="1"/>
      <w:marLeft w:val="0"/>
      <w:marRight w:val="0"/>
      <w:marTop w:val="0"/>
      <w:marBottom w:val="0"/>
      <w:divBdr>
        <w:top w:val="none" w:sz="0" w:space="0" w:color="auto"/>
        <w:left w:val="none" w:sz="0" w:space="0" w:color="auto"/>
        <w:bottom w:val="none" w:sz="0" w:space="0" w:color="auto"/>
        <w:right w:val="none" w:sz="0" w:space="0" w:color="auto"/>
      </w:divBdr>
    </w:div>
    <w:div w:id="1427996375">
      <w:bodyDiv w:val="1"/>
      <w:marLeft w:val="0"/>
      <w:marRight w:val="0"/>
      <w:marTop w:val="0"/>
      <w:marBottom w:val="0"/>
      <w:divBdr>
        <w:top w:val="none" w:sz="0" w:space="0" w:color="auto"/>
        <w:left w:val="none" w:sz="0" w:space="0" w:color="auto"/>
        <w:bottom w:val="none" w:sz="0" w:space="0" w:color="auto"/>
        <w:right w:val="none" w:sz="0" w:space="0" w:color="auto"/>
      </w:divBdr>
    </w:div>
    <w:div w:id="1428576924">
      <w:bodyDiv w:val="1"/>
      <w:marLeft w:val="0"/>
      <w:marRight w:val="0"/>
      <w:marTop w:val="0"/>
      <w:marBottom w:val="0"/>
      <w:divBdr>
        <w:top w:val="none" w:sz="0" w:space="0" w:color="auto"/>
        <w:left w:val="none" w:sz="0" w:space="0" w:color="auto"/>
        <w:bottom w:val="none" w:sz="0" w:space="0" w:color="auto"/>
        <w:right w:val="none" w:sz="0" w:space="0" w:color="auto"/>
      </w:divBdr>
    </w:div>
    <w:div w:id="1429614959">
      <w:bodyDiv w:val="1"/>
      <w:marLeft w:val="0"/>
      <w:marRight w:val="0"/>
      <w:marTop w:val="0"/>
      <w:marBottom w:val="0"/>
      <w:divBdr>
        <w:top w:val="none" w:sz="0" w:space="0" w:color="auto"/>
        <w:left w:val="none" w:sz="0" w:space="0" w:color="auto"/>
        <w:bottom w:val="none" w:sz="0" w:space="0" w:color="auto"/>
        <w:right w:val="none" w:sz="0" w:space="0" w:color="auto"/>
      </w:divBdr>
    </w:div>
    <w:div w:id="1429816942">
      <w:bodyDiv w:val="1"/>
      <w:marLeft w:val="0"/>
      <w:marRight w:val="0"/>
      <w:marTop w:val="0"/>
      <w:marBottom w:val="0"/>
      <w:divBdr>
        <w:top w:val="none" w:sz="0" w:space="0" w:color="auto"/>
        <w:left w:val="none" w:sz="0" w:space="0" w:color="auto"/>
        <w:bottom w:val="none" w:sz="0" w:space="0" w:color="auto"/>
        <w:right w:val="none" w:sz="0" w:space="0" w:color="auto"/>
      </w:divBdr>
    </w:div>
    <w:div w:id="1431466032">
      <w:bodyDiv w:val="1"/>
      <w:marLeft w:val="0"/>
      <w:marRight w:val="0"/>
      <w:marTop w:val="0"/>
      <w:marBottom w:val="0"/>
      <w:divBdr>
        <w:top w:val="none" w:sz="0" w:space="0" w:color="auto"/>
        <w:left w:val="none" w:sz="0" w:space="0" w:color="auto"/>
        <w:bottom w:val="none" w:sz="0" w:space="0" w:color="auto"/>
        <w:right w:val="none" w:sz="0" w:space="0" w:color="auto"/>
      </w:divBdr>
    </w:div>
    <w:div w:id="1431854438">
      <w:bodyDiv w:val="1"/>
      <w:marLeft w:val="0"/>
      <w:marRight w:val="0"/>
      <w:marTop w:val="0"/>
      <w:marBottom w:val="0"/>
      <w:divBdr>
        <w:top w:val="none" w:sz="0" w:space="0" w:color="auto"/>
        <w:left w:val="none" w:sz="0" w:space="0" w:color="auto"/>
        <w:bottom w:val="none" w:sz="0" w:space="0" w:color="auto"/>
        <w:right w:val="none" w:sz="0" w:space="0" w:color="auto"/>
      </w:divBdr>
    </w:div>
    <w:div w:id="1432160142">
      <w:bodyDiv w:val="1"/>
      <w:marLeft w:val="0"/>
      <w:marRight w:val="0"/>
      <w:marTop w:val="0"/>
      <w:marBottom w:val="0"/>
      <w:divBdr>
        <w:top w:val="none" w:sz="0" w:space="0" w:color="auto"/>
        <w:left w:val="none" w:sz="0" w:space="0" w:color="auto"/>
        <w:bottom w:val="none" w:sz="0" w:space="0" w:color="auto"/>
        <w:right w:val="none" w:sz="0" w:space="0" w:color="auto"/>
      </w:divBdr>
    </w:div>
    <w:div w:id="1432703684">
      <w:bodyDiv w:val="1"/>
      <w:marLeft w:val="0"/>
      <w:marRight w:val="0"/>
      <w:marTop w:val="0"/>
      <w:marBottom w:val="0"/>
      <w:divBdr>
        <w:top w:val="none" w:sz="0" w:space="0" w:color="auto"/>
        <w:left w:val="none" w:sz="0" w:space="0" w:color="auto"/>
        <w:bottom w:val="none" w:sz="0" w:space="0" w:color="auto"/>
        <w:right w:val="none" w:sz="0" w:space="0" w:color="auto"/>
      </w:divBdr>
    </w:div>
    <w:div w:id="1433010977">
      <w:bodyDiv w:val="1"/>
      <w:marLeft w:val="0"/>
      <w:marRight w:val="0"/>
      <w:marTop w:val="0"/>
      <w:marBottom w:val="0"/>
      <w:divBdr>
        <w:top w:val="none" w:sz="0" w:space="0" w:color="auto"/>
        <w:left w:val="none" w:sz="0" w:space="0" w:color="auto"/>
        <w:bottom w:val="none" w:sz="0" w:space="0" w:color="auto"/>
        <w:right w:val="none" w:sz="0" w:space="0" w:color="auto"/>
      </w:divBdr>
    </w:div>
    <w:div w:id="1433092016">
      <w:bodyDiv w:val="1"/>
      <w:marLeft w:val="0"/>
      <w:marRight w:val="0"/>
      <w:marTop w:val="0"/>
      <w:marBottom w:val="0"/>
      <w:divBdr>
        <w:top w:val="none" w:sz="0" w:space="0" w:color="auto"/>
        <w:left w:val="none" w:sz="0" w:space="0" w:color="auto"/>
        <w:bottom w:val="none" w:sz="0" w:space="0" w:color="auto"/>
        <w:right w:val="none" w:sz="0" w:space="0" w:color="auto"/>
      </w:divBdr>
    </w:div>
    <w:div w:id="1433279747">
      <w:bodyDiv w:val="1"/>
      <w:marLeft w:val="0"/>
      <w:marRight w:val="0"/>
      <w:marTop w:val="0"/>
      <w:marBottom w:val="0"/>
      <w:divBdr>
        <w:top w:val="none" w:sz="0" w:space="0" w:color="auto"/>
        <w:left w:val="none" w:sz="0" w:space="0" w:color="auto"/>
        <w:bottom w:val="none" w:sz="0" w:space="0" w:color="auto"/>
        <w:right w:val="none" w:sz="0" w:space="0" w:color="auto"/>
      </w:divBdr>
    </w:div>
    <w:div w:id="1434129364">
      <w:bodyDiv w:val="1"/>
      <w:marLeft w:val="0"/>
      <w:marRight w:val="0"/>
      <w:marTop w:val="0"/>
      <w:marBottom w:val="0"/>
      <w:divBdr>
        <w:top w:val="none" w:sz="0" w:space="0" w:color="auto"/>
        <w:left w:val="none" w:sz="0" w:space="0" w:color="auto"/>
        <w:bottom w:val="none" w:sz="0" w:space="0" w:color="auto"/>
        <w:right w:val="none" w:sz="0" w:space="0" w:color="auto"/>
      </w:divBdr>
    </w:div>
    <w:div w:id="1434200832">
      <w:bodyDiv w:val="1"/>
      <w:marLeft w:val="0"/>
      <w:marRight w:val="0"/>
      <w:marTop w:val="0"/>
      <w:marBottom w:val="0"/>
      <w:divBdr>
        <w:top w:val="none" w:sz="0" w:space="0" w:color="auto"/>
        <w:left w:val="none" w:sz="0" w:space="0" w:color="auto"/>
        <w:bottom w:val="none" w:sz="0" w:space="0" w:color="auto"/>
        <w:right w:val="none" w:sz="0" w:space="0" w:color="auto"/>
      </w:divBdr>
    </w:div>
    <w:div w:id="1435590102">
      <w:bodyDiv w:val="1"/>
      <w:marLeft w:val="0"/>
      <w:marRight w:val="0"/>
      <w:marTop w:val="0"/>
      <w:marBottom w:val="0"/>
      <w:divBdr>
        <w:top w:val="none" w:sz="0" w:space="0" w:color="auto"/>
        <w:left w:val="none" w:sz="0" w:space="0" w:color="auto"/>
        <w:bottom w:val="none" w:sz="0" w:space="0" w:color="auto"/>
        <w:right w:val="none" w:sz="0" w:space="0" w:color="auto"/>
      </w:divBdr>
    </w:div>
    <w:div w:id="1436710043">
      <w:bodyDiv w:val="1"/>
      <w:marLeft w:val="0"/>
      <w:marRight w:val="0"/>
      <w:marTop w:val="0"/>
      <w:marBottom w:val="0"/>
      <w:divBdr>
        <w:top w:val="none" w:sz="0" w:space="0" w:color="auto"/>
        <w:left w:val="none" w:sz="0" w:space="0" w:color="auto"/>
        <w:bottom w:val="none" w:sz="0" w:space="0" w:color="auto"/>
        <w:right w:val="none" w:sz="0" w:space="0" w:color="auto"/>
      </w:divBdr>
    </w:div>
    <w:div w:id="1439984277">
      <w:bodyDiv w:val="1"/>
      <w:marLeft w:val="0"/>
      <w:marRight w:val="0"/>
      <w:marTop w:val="0"/>
      <w:marBottom w:val="0"/>
      <w:divBdr>
        <w:top w:val="none" w:sz="0" w:space="0" w:color="auto"/>
        <w:left w:val="none" w:sz="0" w:space="0" w:color="auto"/>
        <w:bottom w:val="none" w:sz="0" w:space="0" w:color="auto"/>
        <w:right w:val="none" w:sz="0" w:space="0" w:color="auto"/>
      </w:divBdr>
    </w:div>
    <w:div w:id="1441146970">
      <w:bodyDiv w:val="1"/>
      <w:marLeft w:val="0"/>
      <w:marRight w:val="0"/>
      <w:marTop w:val="0"/>
      <w:marBottom w:val="0"/>
      <w:divBdr>
        <w:top w:val="none" w:sz="0" w:space="0" w:color="auto"/>
        <w:left w:val="none" w:sz="0" w:space="0" w:color="auto"/>
        <w:bottom w:val="none" w:sz="0" w:space="0" w:color="auto"/>
        <w:right w:val="none" w:sz="0" w:space="0" w:color="auto"/>
      </w:divBdr>
    </w:div>
    <w:div w:id="1441334118">
      <w:bodyDiv w:val="1"/>
      <w:marLeft w:val="0"/>
      <w:marRight w:val="0"/>
      <w:marTop w:val="0"/>
      <w:marBottom w:val="0"/>
      <w:divBdr>
        <w:top w:val="none" w:sz="0" w:space="0" w:color="auto"/>
        <w:left w:val="none" w:sz="0" w:space="0" w:color="auto"/>
        <w:bottom w:val="none" w:sz="0" w:space="0" w:color="auto"/>
        <w:right w:val="none" w:sz="0" w:space="0" w:color="auto"/>
      </w:divBdr>
    </w:div>
    <w:div w:id="1441339031">
      <w:bodyDiv w:val="1"/>
      <w:marLeft w:val="0"/>
      <w:marRight w:val="0"/>
      <w:marTop w:val="0"/>
      <w:marBottom w:val="0"/>
      <w:divBdr>
        <w:top w:val="none" w:sz="0" w:space="0" w:color="auto"/>
        <w:left w:val="none" w:sz="0" w:space="0" w:color="auto"/>
        <w:bottom w:val="none" w:sz="0" w:space="0" w:color="auto"/>
        <w:right w:val="none" w:sz="0" w:space="0" w:color="auto"/>
      </w:divBdr>
    </w:div>
    <w:div w:id="1441418144">
      <w:bodyDiv w:val="1"/>
      <w:marLeft w:val="0"/>
      <w:marRight w:val="0"/>
      <w:marTop w:val="0"/>
      <w:marBottom w:val="0"/>
      <w:divBdr>
        <w:top w:val="none" w:sz="0" w:space="0" w:color="auto"/>
        <w:left w:val="none" w:sz="0" w:space="0" w:color="auto"/>
        <w:bottom w:val="none" w:sz="0" w:space="0" w:color="auto"/>
        <w:right w:val="none" w:sz="0" w:space="0" w:color="auto"/>
      </w:divBdr>
    </w:div>
    <w:div w:id="1442066429">
      <w:bodyDiv w:val="1"/>
      <w:marLeft w:val="0"/>
      <w:marRight w:val="0"/>
      <w:marTop w:val="0"/>
      <w:marBottom w:val="0"/>
      <w:divBdr>
        <w:top w:val="none" w:sz="0" w:space="0" w:color="auto"/>
        <w:left w:val="none" w:sz="0" w:space="0" w:color="auto"/>
        <w:bottom w:val="none" w:sz="0" w:space="0" w:color="auto"/>
        <w:right w:val="none" w:sz="0" w:space="0" w:color="auto"/>
      </w:divBdr>
    </w:div>
    <w:div w:id="1442146281">
      <w:bodyDiv w:val="1"/>
      <w:marLeft w:val="0"/>
      <w:marRight w:val="0"/>
      <w:marTop w:val="0"/>
      <w:marBottom w:val="0"/>
      <w:divBdr>
        <w:top w:val="none" w:sz="0" w:space="0" w:color="auto"/>
        <w:left w:val="none" w:sz="0" w:space="0" w:color="auto"/>
        <w:bottom w:val="none" w:sz="0" w:space="0" w:color="auto"/>
        <w:right w:val="none" w:sz="0" w:space="0" w:color="auto"/>
      </w:divBdr>
    </w:div>
    <w:div w:id="1442794945">
      <w:bodyDiv w:val="1"/>
      <w:marLeft w:val="0"/>
      <w:marRight w:val="0"/>
      <w:marTop w:val="0"/>
      <w:marBottom w:val="0"/>
      <w:divBdr>
        <w:top w:val="none" w:sz="0" w:space="0" w:color="auto"/>
        <w:left w:val="none" w:sz="0" w:space="0" w:color="auto"/>
        <w:bottom w:val="none" w:sz="0" w:space="0" w:color="auto"/>
        <w:right w:val="none" w:sz="0" w:space="0" w:color="auto"/>
      </w:divBdr>
    </w:div>
    <w:div w:id="1442797123">
      <w:bodyDiv w:val="1"/>
      <w:marLeft w:val="0"/>
      <w:marRight w:val="0"/>
      <w:marTop w:val="0"/>
      <w:marBottom w:val="0"/>
      <w:divBdr>
        <w:top w:val="none" w:sz="0" w:space="0" w:color="auto"/>
        <w:left w:val="none" w:sz="0" w:space="0" w:color="auto"/>
        <w:bottom w:val="none" w:sz="0" w:space="0" w:color="auto"/>
        <w:right w:val="none" w:sz="0" w:space="0" w:color="auto"/>
      </w:divBdr>
    </w:div>
    <w:div w:id="1442802665">
      <w:bodyDiv w:val="1"/>
      <w:marLeft w:val="0"/>
      <w:marRight w:val="0"/>
      <w:marTop w:val="0"/>
      <w:marBottom w:val="0"/>
      <w:divBdr>
        <w:top w:val="none" w:sz="0" w:space="0" w:color="auto"/>
        <w:left w:val="none" w:sz="0" w:space="0" w:color="auto"/>
        <w:bottom w:val="none" w:sz="0" w:space="0" w:color="auto"/>
        <w:right w:val="none" w:sz="0" w:space="0" w:color="auto"/>
      </w:divBdr>
    </w:div>
    <w:div w:id="1443065869">
      <w:bodyDiv w:val="1"/>
      <w:marLeft w:val="0"/>
      <w:marRight w:val="0"/>
      <w:marTop w:val="0"/>
      <w:marBottom w:val="0"/>
      <w:divBdr>
        <w:top w:val="none" w:sz="0" w:space="0" w:color="auto"/>
        <w:left w:val="none" w:sz="0" w:space="0" w:color="auto"/>
        <w:bottom w:val="none" w:sz="0" w:space="0" w:color="auto"/>
        <w:right w:val="none" w:sz="0" w:space="0" w:color="auto"/>
      </w:divBdr>
    </w:div>
    <w:div w:id="1444685246">
      <w:bodyDiv w:val="1"/>
      <w:marLeft w:val="0"/>
      <w:marRight w:val="0"/>
      <w:marTop w:val="0"/>
      <w:marBottom w:val="0"/>
      <w:divBdr>
        <w:top w:val="none" w:sz="0" w:space="0" w:color="auto"/>
        <w:left w:val="none" w:sz="0" w:space="0" w:color="auto"/>
        <w:bottom w:val="none" w:sz="0" w:space="0" w:color="auto"/>
        <w:right w:val="none" w:sz="0" w:space="0" w:color="auto"/>
      </w:divBdr>
    </w:div>
    <w:div w:id="1445609701">
      <w:bodyDiv w:val="1"/>
      <w:marLeft w:val="0"/>
      <w:marRight w:val="0"/>
      <w:marTop w:val="0"/>
      <w:marBottom w:val="0"/>
      <w:divBdr>
        <w:top w:val="none" w:sz="0" w:space="0" w:color="auto"/>
        <w:left w:val="none" w:sz="0" w:space="0" w:color="auto"/>
        <w:bottom w:val="none" w:sz="0" w:space="0" w:color="auto"/>
        <w:right w:val="none" w:sz="0" w:space="0" w:color="auto"/>
      </w:divBdr>
    </w:div>
    <w:div w:id="1446075672">
      <w:bodyDiv w:val="1"/>
      <w:marLeft w:val="0"/>
      <w:marRight w:val="0"/>
      <w:marTop w:val="0"/>
      <w:marBottom w:val="0"/>
      <w:divBdr>
        <w:top w:val="none" w:sz="0" w:space="0" w:color="auto"/>
        <w:left w:val="none" w:sz="0" w:space="0" w:color="auto"/>
        <w:bottom w:val="none" w:sz="0" w:space="0" w:color="auto"/>
        <w:right w:val="none" w:sz="0" w:space="0" w:color="auto"/>
      </w:divBdr>
    </w:div>
    <w:div w:id="1446804782">
      <w:bodyDiv w:val="1"/>
      <w:marLeft w:val="0"/>
      <w:marRight w:val="0"/>
      <w:marTop w:val="0"/>
      <w:marBottom w:val="0"/>
      <w:divBdr>
        <w:top w:val="none" w:sz="0" w:space="0" w:color="auto"/>
        <w:left w:val="none" w:sz="0" w:space="0" w:color="auto"/>
        <w:bottom w:val="none" w:sz="0" w:space="0" w:color="auto"/>
        <w:right w:val="none" w:sz="0" w:space="0" w:color="auto"/>
      </w:divBdr>
    </w:div>
    <w:div w:id="1447042759">
      <w:bodyDiv w:val="1"/>
      <w:marLeft w:val="0"/>
      <w:marRight w:val="0"/>
      <w:marTop w:val="0"/>
      <w:marBottom w:val="0"/>
      <w:divBdr>
        <w:top w:val="none" w:sz="0" w:space="0" w:color="auto"/>
        <w:left w:val="none" w:sz="0" w:space="0" w:color="auto"/>
        <w:bottom w:val="none" w:sz="0" w:space="0" w:color="auto"/>
        <w:right w:val="none" w:sz="0" w:space="0" w:color="auto"/>
      </w:divBdr>
    </w:div>
    <w:div w:id="1447193189">
      <w:bodyDiv w:val="1"/>
      <w:marLeft w:val="0"/>
      <w:marRight w:val="0"/>
      <w:marTop w:val="0"/>
      <w:marBottom w:val="0"/>
      <w:divBdr>
        <w:top w:val="none" w:sz="0" w:space="0" w:color="auto"/>
        <w:left w:val="none" w:sz="0" w:space="0" w:color="auto"/>
        <w:bottom w:val="none" w:sz="0" w:space="0" w:color="auto"/>
        <w:right w:val="none" w:sz="0" w:space="0" w:color="auto"/>
      </w:divBdr>
    </w:div>
    <w:div w:id="1447240558">
      <w:bodyDiv w:val="1"/>
      <w:marLeft w:val="0"/>
      <w:marRight w:val="0"/>
      <w:marTop w:val="0"/>
      <w:marBottom w:val="0"/>
      <w:divBdr>
        <w:top w:val="none" w:sz="0" w:space="0" w:color="auto"/>
        <w:left w:val="none" w:sz="0" w:space="0" w:color="auto"/>
        <w:bottom w:val="none" w:sz="0" w:space="0" w:color="auto"/>
        <w:right w:val="none" w:sz="0" w:space="0" w:color="auto"/>
      </w:divBdr>
    </w:div>
    <w:div w:id="1447894120">
      <w:bodyDiv w:val="1"/>
      <w:marLeft w:val="0"/>
      <w:marRight w:val="0"/>
      <w:marTop w:val="0"/>
      <w:marBottom w:val="0"/>
      <w:divBdr>
        <w:top w:val="none" w:sz="0" w:space="0" w:color="auto"/>
        <w:left w:val="none" w:sz="0" w:space="0" w:color="auto"/>
        <w:bottom w:val="none" w:sz="0" w:space="0" w:color="auto"/>
        <w:right w:val="none" w:sz="0" w:space="0" w:color="auto"/>
      </w:divBdr>
    </w:div>
    <w:div w:id="1448231478">
      <w:bodyDiv w:val="1"/>
      <w:marLeft w:val="0"/>
      <w:marRight w:val="0"/>
      <w:marTop w:val="0"/>
      <w:marBottom w:val="0"/>
      <w:divBdr>
        <w:top w:val="none" w:sz="0" w:space="0" w:color="auto"/>
        <w:left w:val="none" w:sz="0" w:space="0" w:color="auto"/>
        <w:bottom w:val="none" w:sz="0" w:space="0" w:color="auto"/>
        <w:right w:val="none" w:sz="0" w:space="0" w:color="auto"/>
      </w:divBdr>
    </w:div>
    <w:div w:id="1451127068">
      <w:bodyDiv w:val="1"/>
      <w:marLeft w:val="0"/>
      <w:marRight w:val="0"/>
      <w:marTop w:val="0"/>
      <w:marBottom w:val="0"/>
      <w:divBdr>
        <w:top w:val="none" w:sz="0" w:space="0" w:color="auto"/>
        <w:left w:val="none" w:sz="0" w:space="0" w:color="auto"/>
        <w:bottom w:val="none" w:sz="0" w:space="0" w:color="auto"/>
        <w:right w:val="none" w:sz="0" w:space="0" w:color="auto"/>
      </w:divBdr>
    </w:div>
    <w:div w:id="1452893677">
      <w:bodyDiv w:val="1"/>
      <w:marLeft w:val="0"/>
      <w:marRight w:val="0"/>
      <w:marTop w:val="0"/>
      <w:marBottom w:val="0"/>
      <w:divBdr>
        <w:top w:val="none" w:sz="0" w:space="0" w:color="auto"/>
        <w:left w:val="none" w:sz="0" w:space="0" w:color="auto"/>
        <w:bottom w:val="none" w:sz="0" w:space="0" w:color="auto"/>
        <w:right w:val="none" w:sz="0" w:space="0" w:color="auto"/>
      </w:divBdr>
    </w:div>
    <w:div w:id="1453087958">
      <w:bodyDiv w:val="1"/>
      <w:marLeft w:val="0"/>
      <w:marRight w:val="0"/>
      <w:marTop w:val="0"/>
      <w:marBottom w:val="0"/>
      <w:divBdr>
        <w:top w:val="none" w:sz="0" w:space="0" w:color="auto"/>
        <w:left w:val="none" w:sz="0" w:space="0" w:color="auto"/>
        <w:bottom w:val="none" w:sz="0" w:space="0" w:color="auto"/>
        <w:right w:val="none" w:sz="0" w:space="0" w:color="auto"/>
      </w:divBdr>
    </w:div>
    <w:div w:id="1453288119">
      <w:bodyDiv w:val="1"/>
      <w:marLeft w:val="0"/>
      <w:marRight w:val="0"/>
      <w:marTop w:val="0"/>
      <w:marBottom w:val="0"/>
      <w:divBdr>
        <w:top w:val="none" w:sz="0" w:space="0" w:color="auto"/>
        <w:left w:val="none" w:sz="0" w:space="0" w:color="auto"/>
        <w:bottom w:val="none" w:sz="0" w:space="0" w:color="auto"/>
        <w:right w:val="none" w:sz="0" w:space="0" w:color="auto"/>
      </w:divBdr>
    </w:div>
    <w:div w:id="1453984969">
      <w:bodyDiv w:val="1"/>
      <w:marLeft w:val="0"/>
      <w:marRight w:val="0"/>
      <w:marTop w:val="0"/>
      <w:marBottom w:val="0"/>
      <w:divBdr>
        <w:top w:val="none" w:sz="0" w:space="0" w:color="auto"/>
        <w:left w:val="none" w:sz="0" w:space="0" w:color="auto"/>
        <w:bottom w:val="none" w:sz="0" w:space="0" w:color="auto"/>
        <w:right w:val="none" w:sz="0" w:space="0" w:color="auto"/>
      </w:divBdr>
    </w:div>
    <w:div w:id="1454131967">
      <w:bodyDiv w:val="1"/>
      <w:marLeft w:val="0"/>
      <w:marRight w:val="0"/>
      <w:marTop w:val="0"/>
      <w:marBottom w:val="0"/>
      <w:divBdr>
        <w:top w:val="none" w:sz="0" w:space="0" w:color="auto"/>
        <w:left w:val="none" w:sz="0" w:space="0" w:color="auto"/>
        <w:bottom w:val="none" w:sz="0" w:space="0" w:color="auto"/>
        <w:right w:val="none" w:sz="0" w:space="0" w:color="auto"/>
      </w:divBdr>
    </w:div>
    <w:div w:id="1455250556">
      <w:bodyDiv w:val="1"/>
      <w:marLeft w:val="0"/>
      <w:marRight w:val="0"/>
      <w:marTop w:val="0"/>
      <w:marBottom w:val="0"/>
      <w:divBdr>
        <w:top w:val="none" w:sz="0" w:space="0" w:color="auto"/>
        <w:left w:val="none" w:sz="0" w:space="0" w:color="auto"/>
        <w:bottom w:val="none" w:sz="0" w:space="0" w:color="auto"/>
        <w:right w:val="none" w:sz="0" w:space="0" w:color="auto"/>
      </w:divBdr>
    </w:div>
    <w:div w:id="1456217139">
      <w:bodyDiv w:val="1"/>
      <w:marLeft w:val="0"/>
      <w:marRight w:val="0"/>
      <w:marTop w:val="0"/>
      <w:marBottom w:val="0"/>
      <w:divBdr>
        <w:top w:val="none" w:sz="0" w:space="0" w:color="auto"/>
        <w:left w:val="none" w:sz="0" w:space="0" w:color="auto"/>
        <w:bottom w:val="none" w:sz="0" w:space="0" w:color="auto"/>
        <w:right w:val="none" w:sz="0" w:space="0" w:color="auto"/>
      </w:divBdr>
    </w:div>
    <w:div w:id="1456678101">
      <w:bodyDiv w:val="1"/>
      <w:marLeft w:val="0"/>
      <w:marRight w:val="0"/>
      <w:marTop w:val="0"/>
      <w:marBottom w:val="0"/>
      <w:divBdr>
        <w:top w:val="none" w:sz="0" w:space="0" w:color="auto"/>
        <w:left w:val="none" w:sz="0" w:space="0" w:color="auto"/>
        <w:bottom w:val="none" w:sz="0" w:space="0" w:color="auto"/>
        <w:right w:val="none" w:sz="0" w:space="0" w:color="auto"/>
      </w:divBdr>
    </w:div>
    <w:div w:id="1456944356">
      <w:bodyDiv w:val="1"/>
      <w:marLeft w:val="0"/>
      <w:marRight w:val="0"/>
      <w:marTop w:val="0"/>
      <w:marBottom w:val="0"/>
      <w:divBdr>
        <w:top w:val="none" w:sz="0" w:space="0" w:color="auto"/>
        <w:left w:val="none" w:sz="0" w:space="0" w:color="auto"/>
        <w:bottom w:val="none" w:sz="0" w:space="0" w:color="auto"/>
        <w:right w:val="none" w:sz="0" w:space="0" w:color="auto"/>
      </w:divBdr>
    </w:div>
    <w:div w:id="1457328984">
      <w:bodyDiv w:val="1"/>
      <w:marLeft w:val="0"/>
      <w:marRight w:val="0"/>
      <w:marTop w:val="0"/>
      <w:marBottom w:val="0"/>
      <w:divBdr>
        <w:top w:val="none" w:sz="0" w:space="0" w:color="auto"/>
        <w:left w:val="none" w:sz="0" w:space="0" w:color="auto"/>
        <w:bottom w:val="none" w:sz="0" w:space="0" w:color="auto"/>
        <w:right w:val="none" w:sz="0" w:space="0" w:color="auto"/>
      </w:divBdr>
    </w:div>
    <w:div w:id="1457673997">
      <w:bodyDiv w:val="1"/>
      <w:marLeft w:val="0"/>
      <w:marRight w:val="0"/>
      <w:marTop w:val="0"/>
      <w:marBottom w:val="0"/>
      <w:divBdr>
        <w:top w:val="none" w:sz="0" w:space="0" w:color="auto"/>
        <w:left w:val="none" w:sz="0" w:space="0" w:color="auto"/>
        <w:bottom w:val="none" w:sz="0" w:space="0" w:color="auto"/>
        <w:right w:val="none" w:sz="0" w:space="0" w:color="auto"/>
      </w:divBdr>
    </w:div>
    <w:div w:id="1457676722">
      <w:bodyDiv w:val="1"/>
      <w:marLeft w:val="0"/>
      <w:marRight w:val="0"/>
      <w:marTop w:val="0"/>
      <w:marBottom w:val="0"/>
      <w:divBdr>
        <w:top w:val="none" w:sz="0" w:space="0" w:color="auto"/>
        <w:left w:val="none" w:sz="0" w:space="0" w:color="auto"/>
        <w:bottom w:val="none" w:sz="0" w:space="0" w:color="auto"/>
        <w:right w:val="none" w:sz="0" w:space="0" w:color="auto"/>
      </w:divBdr>
    </w:div>
    <w:div w:id="1458140364">
      <w:bodyDiv w:val="1"/>
      <w:marLeft w:val="0"/>
      <w:marRight w:val="0"/>
      <w:marTop w:val="0"/>
      <w:marBottom w:val="0"/>
      <w:divBdr>
        <w:top w:val="none" w:sz="0" w:space="0" w:color="auto"/>
        <w:left w:val="none" w:sz="0" w:space="0" w:color="auto"/>
        <w:bottom w:val="none" w:sz="0" w:space="0" w:color="auto"/>
        <w:right w:val="none" w:sz="0" w:space="0" w:color="auto"/>
      </w:divBdr>
    </w:div>
    <w:div w:id="1461532150">
      <w:bodyDiv w:val="1"/>
      <w:marLeft w:val="0"/>
      <w:marRight w:val="0"/>
      <w:marTop w:val="0"/>
      <w:marBottom w:val="0"/>
      <w:divBdr>
        <w:top w:val="none" w:sz="0" w:space="0" w:color="auto"/>
        <w:left w:val="none" w:sz="0" w:space="0" w:color="auto"/>
        <w:bottom w:val="none" w:sz="0" w:space="0" w:color="auto"/>
        <w:right w:val="none" w:sz="0" w:space="0" w:color="auto"/>
      </w:divBdr>
    </w:div>
    <w:div w:id="1461727529">
      <w:bodyDiv w:val="1"/>
      <w:marLeft w:val="0"/>
      <w:marRight w:val="0"/>
      <w:marTop w:val="0"/>
      <w:marBottom w:val="0"/>
      <w:divBdr>
        <w:top w:val="none" w:sz="0" w:space="0" w:color="auto"/>
        <w:left w:val="none" w:sz="0" w:space="0" w:color="auto"/>
        <w:bottom w:val="none" w:sz="0" w:space="0" w:color="auto"/>
        <w:right w:val="none" w:sz="0" w:space="0" w:color="auto"/>
      </w:divBdr>
    </w:div>
    <w:div w:id="1461995481">
      <w:bodyDiv w:val="1"/>
      <w:marLeft w:val="0"/>
      <w:marRight w:val="0"/>
      <w:marTop w:val="0"/>
      <w:marBottom w:val="0"/>
      <w:divBdr>
        <w:top w:val="none" w:sz="0" w:space="0" w:color="auto"/>
        <w:left w:val="none" w:sz="0" w:space="0" w:color="auto"/>
        <w:bottom w:val="none" w:sz="0" w:space="0" w:color="auto"/>
        <w:right w:val="none" w:sz="0" w:space="0" w:color="auto"/>
      </w:divBdr>
    </w:div>
    <w:div w:id="1462337044">
      <w:bodyDiv w:val="1"/>
      <w:marLeft w:val="0"/>
      <w:marRight w:val="0"/>
      <w:marTop w:val="0"/>
      <w:marBottom w:val="0"/>
      <w:divBdr>
        <w:top w:val="none" w:sz="0" w:space="0" w:color="auto"/>
        <w:left w:val="none" w:sz="0" w:space="0" w:color="auto"/>
        <w:bottom w:val="none" w:sz="0" w:space="0" w:color="auto"/>
        <w:right w:val="none" w:sz="0" w:space="0" w:color="auto"/>
      </w:divBdr>
    </w:div>
    <w:div w:id="1462455087">
      <w:bodyDiv w:val="1"/>
      <w:marLeft w:val="0"/>
      <w:marRight w:val="0"/>
      <w:marTop w:val="0"/>
      <w:marBottom w:val="0"/>
      <w:divBdr>
        <w:top w:val="none" w:sz="0" w:space="0" w:color="auto"/>
        <w:left w:val="none" w:sz="0" w:space="0" w:color="auto"/>
        <w:bottom w:val="none" w:sz="0" w:space="0" w:color="auto"/>
        <w:right w:val="none" w:sz="0" w:space="0" w:color="auto"/>
      </w:divBdr>
    </w:div>
    <w:div w:id="1463385701">
      <w:bodyDiv w:val="1"/>
      <w:marLeft w:val="0"/>
      <w:marRight w:val="0"/>
      <w:marTop w:val="0"/>
      <w:marBottom w:val="0"/>
      <w:divBdr>
        <w:top w:val="none" w:sz="0" w:space="0" w:color="auto"/>
        <w:left w:val="none" w:sz="0" w:space="0" w:color="auto"/>
        <w:bottom w:val="none" w:sz="0" w:space="0" w:color="auto"/>
        <w:right w:val="none" w:sz="0" w:space="0" w:color="auto"/>
      </w:divBdr>
    </w:div>
    <w:div w:id="1464075690">
      <w:bodyDiv w:val="1"/>
      <w:marLeft w:val="0"/>
      <w:marRight w:val="0"/>
      <w:marTop w:val="0"/>
      <w:marBottom w:val="0"/>
      <w:divBdr>
        <w:top w:val="none" w:sz="0" w:space="0" w:color="auto"/>
        <w:left w:val="none" w:sz="0" w:space="0" w:color="auto"/>
        <w:bottom w:val="none" w:sz="0" w:space="0" w:color="auto"/>
        <w:right w:val="none" w:sz="0" w:space="0" w:color="auto"/>
      </w:divBdr>
    </w:div>
    <w:div w:id="1465270895">
      <w:bodyDiv w:val="1"/>
      <w:marLeft w:val="0"/>
      <w:marRight w:val="0"/>
      <w:marTop w:val="0"/>
      <w:marBottom w:val="0"/>
      <w:divBdr>
        <w:top w:val="none" w:sz="0" w:space="0" w:color="auto"/>
        <w:left w:val="none" w:sz="0" w:space="0" w:color="auto"/>
        <w:bottom w:val="none" w:sz="0" w:space="0" w:color="auto"/>
        <w:right w:val="none" w:sz="0" w:space="0" w:color="auto"/>
      </w:divBdr>
    </w:div>
    <w:div w:id="1465343028">
      <w:bodyDiv w:val="1"/>
      <w:marLeft w:val="0"/>
      <w:marRight w:val="0"/>
      <w:marTop w:val="0"/>
      <w:marBottom w:val="0"/>
      <w:divBdr>
        <w:top w:val="none" w:sz="0" w:space="0" w:color="auto"/>
        <w:left w:val="none" w:sz="0" w:space="0" w:color="auto"/>
        <w:bottom w:val="none" w:sz="0" w:space="0" w:color="auto"/>
        <w:right w:val="none" w:sz="0" w:space="0" w:color="auto"/>
      </w:divBdr>
    </w:div>
    <w:div w:id="1465806375">
      <w:bodyDiv w:val="1"/>
      <w:marLeft w:val="0"/>
      <w:marRight w:val="0"/>
      <w:marTop w:val="0"/>
      <w:marBottom w:val="0"/>
      <w:divBdr>
        <w:top w:val="none" w:sz="0" w:space="0" w:color="auto"/>
        <w:left w:val="none" w:sz="0" w:space="0" w:color="auto"/>
        <w:bottom w:val="none" w:sz="0" w:space="0" w:color="auto"/>
        <w:right w:val="none" w:sz="0" w:space="0" w:color="auto"/>
      </w:divBdr>
    </w:div>
    <w:div w:id="1465856160">
      <w:bodyDiv w:val="1"/>
      <w:marLeft w:val="0"/>
      <w:marRight w:val="0"/>
      <w:marTop w:val="0"/>
      <w:marBottom w:val="0"/>
      <w:divBdr>
        <w:top w:val="none" w:sz="0" w:space="0" w:color="auto"/>
        <w:left w:val="none" w:sz="0" w:space="0" w:color="auto"/>
        <w:bottom w:val="none" w:sz="0" w:space="0" w:color="auto"/>
        <w:right w:val="none" w:sz="0" w:space="0" w:color="auto"/>
      </w:divBdr>
    </w:div>
    <w:div w:id="1466198316">
      <w:bodyDiv w:val="1"/>
      <w:marLeft w:val="0"/>
      <w:marRight w:val="0"/>
      <w:marTop w:val="0"/>
      <w:marBottom w:val="0"/>
      <w:divBdr>
        <w:top w:val="none" w:sz="0" w:space="0" w:color="auto"/>
        <w:left w:val="none" w:sz="0" w:space="0" w:color="auto"/>
        <w:bottom w:val="none" w:sz="0" w:space="0" w:color="auto"/>
        <w:right w:val="none" w:sz="0" w:space="0" w:color="auto"/>
      </w:divBdr>
    </w:div>
    <w:div w:id="1466656981">
      <w:bodyDiv w:val="1"/>
      <w:marLeft w:val="0"/>
      <w:marRight w:val="0"/>
      <w:marTop w:val="0"/>
      <w:marBottom w:val="0"/>
      <w:divBdr>
        <w:top w:val="none" w:sz="0" w:space="0" w:color="auto"/>
        <w:left w:val="none" w:sz="0" w:space="0" w:color="auto"/>
        <w:bottom w:val="none" w:sz="0" w:space="0" w:color="auto"/>
        <w:right w:val="none" w:sz="0" w:space="0" w:color="auto"/>
      </w:divBdr>
    </w:div>
    <w:div w:id="1467355403">
      <w:bodyDiv w:val="1"/>
      <w:marLeft w:val="0"/>
      <w:marRight w:val="0"/>
      <w:marTop w:val="0"/>
      <w:marBottom w:val="0"/>
      <w:divBdr>
        <w:top w:val="none" w:sz="0" w:space="0" w:color="auto"/>
        <w:left w:val="none" w:sz="0" w:space="0" w:color="auto"/>
        <w:bottom w:val="none" w:sz="0" w:space="0" w:color="auto"/>
        <w:right w:val="none" w:sz="0" w:space="0" w:color="auto"/>
      </w:divBdr>
    </w:div>
    <w:div w:id="1467552242">
      <w:bodyDiv w:val="1"/>
      <w:marLeft w:val="0"/>
      <w:marRight w:val="0"/>
      <w:marTop w:val="0"/>
      <w:marBottom w:val="0"/>
      <w:divBdr>
        <w:top w:val="none" w:sz="0" w:space="0" w:color="auto"/>
        <w:left w:val="none" w:sz="0" w:space="0" w:color="auto"/>
        <w:bottom w:val="none" w:sz="0" w:space="0" w:color="auto"/>
        <w:right w:val="none" w:sz="0" w:space="0" w:color="auto"/>
      </w:divBdr>
    </w:div>
    <w:div w:id="1467696977">
      <w:bodyDiv w:val="1"/>
      <w:marLeft w:val="0"/>
      <w:marRight w:val="0"/>
      <w:marTop w:val="0"/>
      <w:marBottom w:val="0"/>
      <w:divBdr>
        <w:top w:val="none" w:sz="0" w:space="0" w:color="auto"/>
        <w:left w:val="none" w:sz="0" w:space="0" w:color="auto"/>
        <w:bottom w:val="none" w:sz="0" w:space="0" w:color="auto"/>
        <w:right w:val="none" w:sz="0" w:space="0" w:color="auto"/>
      </w:divBdr>
    </w:div>
    <w:div w:id="1468281801">
      <w:bodyDiv w:val="1"/>
      <w:marLeft w:val="0"/>
      <w:marRight w:val="0"/>
      <w:marTop w:val="0"/>
      <w:marBottom w:val="0"/>
      <w:divBdr>
        <w:top w:val="none" w:sz="0" w:space="0" w:color="auto"/>
        <w:left w:val="none" w:sz="0" w:space="0" w:color="auto"/>
        <w:bottom w:val="none" w:sz="0" w:space="0" w:color="auto"/>
        <w:right w:val="none" w:sz="0" w:space="0" w:color="auto"/>
      </w:divBdr>
    </w:div>
    <w:div w:id="1468400455">
      <w:bodyDiv w:val="1"/>
      <w:marLeft w:val="0"/>
      <w:marRight w:val="0"/>
      <w:marTop w:val="0"/>
      <w:marBottom w:val="0"/>
      <w:divBdr>
        <w:top w:val="none" w:sz="0" w:space="0" w:color="auto"/>
        <w:left w:val="none" w:sz="0" w:space="0" w:color="auto"/>
        <w:bottom w:val="none" w:sz="0" w:space="0" w:color="auto"/>
        <w:right w:val="none" w:sz="0" w:space="0" w:color="auto"/>
      </w:divBdr>
    </w:div>
    <w:div w:id="1468820351">
      <w:bodyDiv w:val="1"/>
      <w:marLeft w:val="0"/>
      <w:marRight w:val="0"/>
      <w:marTop w:val="0"/>
      <w:marBottom w:val="0"/>
      <w:divBdr>
        <w:top w:val="none" w:sz="0" w:space="0" w:color="auto"/>
        <w:left w:val="none" w:sz="0" w:space="0" w:color="auto"/>
        <w:bottom w:val="none" w:sz="0" w:space="0" w:color="auto"/>
        <w:right w:val="none" w:sz="0" w:space="0" w:color="auto"/>
      </w:divBdr>
    </w:div>
    <w:div w:id="1469278560">
      <w:bodyDiv w:val="1"/>
      <w:marLeft w:val="0"/>
      <w:marRight w:val="0"/>
      <w:marTop w:val="0"/>
      <w:marBottom w:val="0"/>
      <w:divBdr>
        <w:top w:val="none" w:sz="0" w:space="0" w:color="auto"/>
        <w:left w:val="none" w:sz="0" w:space="0" w:color="auto"/>
        <w:bottom w:val="none" w:sz="0" w:space="0" w:color="auto"/>
        <w:right w:val="none" w:sz="0" w:space="0" w:color="auto"/>
      </w:divBdr>
    </w:div>
    <w:div w:id="1469854027">
      <w:bodyDiv w:val="1"/>
      <w:marLeft w:val="0"/>
      <w:marRight w:val="0"/>
      <w:marTop w:val="0"/>
      <w:marBottom w:val="0"/>
      <w:divBdr>
        <w:top w:val="none" w:sz="0" w:space="0" w:color="auto"/>
        <w:left w:val="none" w:sz="0" w:space="0" w:color="auto"/>
        <w:bottom w:val="none" w:sz="0" w:space="0" w:color="auto"/>
        <w:right w:val="none" w:sz="0" w:space="0" w:color="auto"/>
      </w:divBdr>
    </w:div>
    <w:div w:id="1470131307">
      <w:bodyDiv w:val="1"/>
      <w:marLeft w:val="0"/>
      <w:marRight w:val="0"/>
      <w:marTop w:val="0"/>
      <w:marBottom w:val="0"/>
      <w:divBdr>
        <w:top w:val="none" w:sz="0" w:space="0" w:color="auto"/>
        <w:left w:val="none" w:sz="0" w:space="0" w:color="auto"/>
        <w:bottom w:val="none" w:sz="0" w:space="0" w:color="auto"/>
        <w:right w:val="none" w:sz="0" w:space="0" w:color="auto"/>
      </w:divBdr>
    </w:div>
    <w:div w:id="1470590008">
      <w:bodyDiv w:val="1"/>
      <w:marLeft w:val="0"/>
      <w:marRight w:val="0"/>
      <w:marTop w:val="0"/>
      <w:marBottom w:val="0"/>
      <w:divBdr>
        <w:top w:val="none" w:sz="0" w:space="0" w:color="auto"/>
        <w:left w:val="none" w:sz="0" w:space="0" w:color="auto"/>
        <w:bottom w:val="none" w:sz="0" w:space="0" w:color="auto"/>
        <w:right w:val="none" w:sz="0" w:space="0" w:color="auto"/>
      </w:divBdr>
    </w:div>
    <w:div w:id="1470636959">
      <w:bodyDiv w:val="1"/>
      <w:marLeft w:val="0"/>
      <w:marRight w:val="0"/>
      <w:marTop w:val="0"/>
      <w:marBottom w:val="0"/>
      <w:divBdr>
        <w:top w:val="none" w:sz="0" w:space="0" w:color="auto"/>
        <w:left w:val="none" w:sz="0" w:space="0" w:color="auto"/>
        <w:bottom w:val="none" w:sz="0" w:space="0" w:color="auto"/>
        <w:right w:val="none" w:sz="0" w:space="0" w:color="auto"/>
      </w:divBdr>
    </w:div>
    <w:div w:id="1472090442">
      <w:bodyDiv w:val="1"/>
      <w:marLeft w:val="0"/>
      <w:marRight w:val="0"/>
      <w:marTop w:val="0"/>
      <w:marBottom w:val="0"/>
      <w:divBdr>
        <w:top w:val="none" w:sz="0" w:space="0" w:color="auto"/>
        <w:left w:val="none" w:sz="0" w:space="0" w:color="auto"/>
        <w:bottom w:val="none" w:sz="0" w:space="0" w:color="auto"/>
        <w:right w:val="none" w:sz="0" w:space="0" w:color="auto"/>
      </w:divBdr>
    </w:div>
    <w:div w:id="1472209758">
      <w:bodyDiv w:val="1"/>
      <w:marLeft w:val="0"/>
      <w:marRight w:val="0"/>
      <w:marTop w:val="0"/>
      <w:marBottom w:val="0"/>
      <w:divBdr>
        <w:top w:val="none" w:sz="0" w:space="0" w:color="auto"/>
        <w:left w:val="none" w:sz="0" w:space="0" w:color="auto"/>
        <w:bottom w:val="none" w:sz="0" w:space="0" w:color="auto"/>
        <w:right w:val="none" w:sz="0" w:space="0" w:color="auto"/>
      </w:divBdr>
    </w:div>
    <w:div w:id="1472744831">
      <w:bodyDiv w:val="1"/>
      <w:marLeft w:val="0"/>
      <w:marRight w:val="0"/>
      <w:marTop w:val="0"/>
      <w:marBottom w:val="0"/>
      <w:divBdr>
        <w:top w:val="none" w:sz="0" w:space="0" w:color="auto"/>
        <w:left w:val="none" w:sz="0" w:space="0" w:color="auto"/>
        <w:bottom w:val="none" w:sz="0" w:space="0" w:color="auto"/>
        <w:right w:val="none" w:sz="0" w:space="0" w:color="auto"/>
      </w:divBdr>
    </w:div>
    <w:div w:id="1473253767">
      <w:bodyDiv w:val="1"/>
      <w:marLeft w:val="0"/>
      <w:marRight w:val="0"/>
      <w:marTop w:val="0"/>
      <w:marBottom w:val="0"/>
      <w:divBdr>
        <w:top w:val="none" w:sz="0" w:space="0" w:color="auto"/>
        <w:left w:val="none" w:sz="0" w:space="0" w:color="auto"/>
        <w:bottom w:val="none" w:sz="0" w:space="0" w:color="auto"/>
        <w:right w:val="none" w:sz="0" w:space="0" w:color="auto"/>
      </w:divBdr>
    </w:div>
    <w:div w:id="1473324493">
      <w:bodyDiv w:val="1"/>
      <w:marLeft w:val="0"/>
      <w:marRight w:val="0"/>
      <w:marTop w:val="0"/>
      <w:marBottom w:val="0"/>
      <w:divBdr>
        <w:top w:val="none" w:sz="0" w:space="0" w:color="auto"/>
        <w:left w:val="none" w:sz="0" w:space="0" w:color="auto"/>
        <w:bottom w:val="none" w:sz="0" w:space="0" w:color="auto"/>
        <w:right w:val="none" w:sz="0" w:space="0" w:color="auto"/>
      </w:divBdr>
    </w:div>
    <w:div w:id="1473332842">
      <w:bodyDiv w:val="1"/>
      <w:marLeft w:val="0"/>
      <w:marRight w:val="0"/>
      <w:marTop w:val="0"/>
      <w:marBottom w:val="0"/>
      <w:divBdr>
        <w:top w:val="none" w:sz="0" w:space="0" w:color="auto"/>
        <w:left w:val="none" w:sz="0" w:space="0" w:color="auto"/>
        <w:bottom w:val="none" w:sz="0" w:space="0" w:color="auto"/>
        <w:right w:val="none" w:sz="0" w:space="0" w:color="auto"/>
      </w:divBdr>
    </w:div>
    <w:div w:id="1475023056">
      <w:bodyDiv w:val="1"/>
      <w:marLeft w:val="0"/>
      <w:marRight w:val="0"/>
      <w:marTop w:val="0"/>
      <w:marBottom w:val="0"/>
      <w:divBdr>
        <w:top w:val="none" w:sz="0" w:space="0" w:color="auto"/>
        <w:left w:val="none" w:sz="0" w:space="0" w:color="auto"/>
        <w:bottom w:val="none" w:sz="0" w:space="0" w:color="auto"/>
        <w:right w:val="none" w:sz="0" w:space="0" w:color="auto"/>
      </w:divBdr>
    </w:div>
    <w:div w:id="1475024835">
      <w:bodyDiv w:val="1"/>
      <w:marLeft w:val="0"/>
      <w:marRight w:val="0"/>
      <w:marTop w:val="0"/>
      <w:marBottom w:val="0"/>
      <w:divBdr>
        <w:top w:val="none" w:sz="0" w:space="0" w:color="auto"/>
        <w:left w:val="none" w:sz="0" w:space="0" w:color="auto"/>
        <w:bottom w:val="none" w:sz="0" w:space="0" w:color="auto"/>
        <w:right w:val="none" w:sz="0" w:space="0" w:color="auto"/>
      </w:divBdr>
    </w:div>
    <w:div w:id="1475640567">
      <w:bodyDiv w:val="1"/>
      <w:marLeft w:val="0"/>
      <w:marRight w:val="0"/>
      <w:marTop w:val="0"/>
      <w:marBottom w:val="0"/>
      <w:divBdr>
        <w:top w:val="none" w:sz="0" w:space="0" w:color="auto"/>
        <w:left w:val="none" w:sz="0" w:space="0" w:color="auto"/>
        <w:bottom w:val="none" w:sz="0" w:space="0" w:color="auto"/>
        <w:right w:val="none" w:sz="0" w:space="0" w:color="auto"/>
      </w:divBdr>
    </w:div>
    <w:div w:id="1476290618">
      <w:bodyDiv w:val="1"/>
      <w:marLeft w:val="0"/>
      <w:marRight w:val="0"/>
      <w:marTop w:val="0"/>
      <w:marBottom w:val="0"/>
      <w:divBdr>
        <w:top w:val="none" w:sz="0" w:space="0" w:color="auto"/>
        <w:left w:val="none" w:sz="0" w:space="0" w:color="auto"/>
        <w:bottom w:val="none" w:sz="0" w:space="0" w:color="auto"/>
        <w:right w:val="none" w:sz="0" w:space="0" w:color="auto"/>
      </w:divBdr>
    </w:div>
    <w:div w:id="1476292262">
      <w:bodyDiv w:val="1"/>
      <w:marLeft w:val="0"/>
      <w:marRight w:val="0"/>
      <w:marTop w:val="0"/>
      <w:marBottom w:val="0"/>
      <w:divBdr>
        <w:top w:val="none" w:sz="0" w:space="0" w:color="auto"/>
        <w:left w:val="none" w:sz="0" w:space="0" w:color="auto"/>
        <w:bottom w:val="none" w:sz="0" w:space="0" w:color="auto"/>
        <w:right w:val="none" w:sz="0" w:space="0" w:color="auto"/>
      </w:divBdr>
    </w:div>
    <w:div w:id="1478034611">
      <w:bodyDiv w:val="1"/>
      <w:marLeft w:val="0"/>
      <w:marRight w:val="0"/>
      <w:marTop w:val="0"/>
      <w:marBottom w:val="0"/>
      <w:divBdr>
        <w:top w:val="none" w:sz="0" w:space="0" w:color="auto"/>
        <w:left w:val="none" w:sz="0" w:space="0" w:color="auto"/>
        <w:bottom w:val="none" w:sz="0" w:space="0" w:color="auto"/>
        <w:right w:val="none" w:sz="0" w:space="0" w:color="auto"/>
      </w:divBdr>
    </w:div>
    <w:div w:id="1478572654">
      <w:bodyDiv w:val="1"/>
      <w:marLeft w:val="0"/>
      <w:marRight w:val="0"/>
      <w:marTop w:val="0"/>
      <w:marBottom w:val="0"/>
      <w:divBdr>
        <w:top w:val="none" w:sz="0" w:space="0" w:color="auto"/>
        <w:left w:val="none" w:sz="0" w:space="0" w:color="auto"/>
        <w:bottom w:val="none" w:sz="0" w:space="0" w:color="auto"/>
        <w:right w:val="none" w:sz="0" w:space="0" w:color="auto"/>
      </w:divBdr>
    </w:div>
    <w:div w:id="1479110532">
      <w:bodyDiv w:val="1"/>
      <w:marLeft w:val="0"/>
      <w:marRight w:val="0"/>
      <w:marTop w:val="0"/>
      <w:marBottom w:val="0"/>
      <w:divBdr>
        <w:top w:val="none" w:sz="0" w:space="0" w:color="auto"/>
        <w:left w:val="none" w:sz="0" w:space="0" w:color="auto"/>
        <w:bottom w:val="none" w:sz="0" w:space="0" w:color="auto"/>
        <w:right w:val="none" w:sz="0" w:space="0" w:color="auto"/>
      </w:divBdr>
    </w:div>
    <w:div w:id="1479417094">
      <w:bodyDiv w:val="1"/>
      <w:marLeft w:val="0"/>
      <w:marRight w:val="0"/>
      <w:marTop w:val="0"/>
      <w:marBottom w:val="0"/>
      <w:divBdr>
        <w:top w:val="none" w:sz="0" w:space="0" w:color="auto"/>
        <w:left w:val="none" w:sz="0" w:space="0" w:color="auto"/>
        <w:bottom w:val="none" w:sz="0" w:space="0" w:color="auto"/>
        <w:right w:val="none" w:sz="0" w:space="0" w:color="auto"/>
      </w:divBdr>
    </w:div>
    <w:div w:id="1480263221">
      <w:bodyDiv w:val="1"/>
      <w:marLeft w:val="0"/>
      <w:marRight w:val="0"/>
      <w:marTop w:val="0"/>
      <w:marBottom w:val="0"/>
      <w:divBdr>
        <w:top w:val="none" w:sz="0" w:space="0" w:color="auto"/>
        <w:left w:val="none" w:sz="0" w:space="0" w:color="auto"/>
        <w:bottom w:val="none" w:sz="0" w:space="0" w:color="auto"/>
        <w:right w:val="none" w:sz="0" w:space="0" w:color="auto"/>
      </w:divBdr>
    </w:div>
    <w:div w:id="1480613860">
      <w:bodyDiv w:val="1"/>
      <w:marLeft w:val="0"/>
      <w:marRight w:val="0"/>
      <w:marTop w:val="0"/>
      <w:marBottom w:val="0"/>
      <w:divBdr>
        <w:top w:val="none" w:sz="0" w:space="0" w:color="auto"/>
        <w:left w:val="none" w:sz="0" w:space="0" w:color="auto"/>
        <w:bottom w:val="none" w:sz="0" w:space="0" w:color="auto"/>
        <w:right w:val="none" w:sz="0" w:space="0" w:color="auto"/>
      </w:divBdr>
    </w:div>
    <w:div w:id="1481460338">
      <w:bodyDiv w:val="1"/>
      <w:marLeft w:val="0"/>
      <w:marRight w:val="0"/>
      <w:marTop w:val="0"/>
      <w:marBottom w:val="0"/>
      <w:divBdr>
        <w:top w:val="none" w:sz="0" w:space="0" w:color="auto"/>
        <w:left w:val="none" w:sz="0" w:space="0" w:color="auto"/>
        <w:bottom w:val="none" w:sz="0" w:space="0" w:color="auto"/>
        <w:right w:val="none" w:sz="0" w:space="0" w:color="auto"/>
      </w:divBdr>
    </w:div>
    <w:div w:id="1481725575">
      <w:bodyDiv w:val="1"/>
      <w:marLeft w:val="0"/>
      <w:marRight w:val="0"/>
      <w:marTop w:val="0"/>
      <w:marBottom w:val="0"/>
      <w:divBdr>
        <w:top w:val="none" w:sz="0" w:space="0" w:color="auto"/>
        <w:left w:val="none" w:sz="0" w:space="0" w:color="auto"/>
        <w:bottom w:val="none" w:sz="0" w:space="0" w:color="auto"/>
        <w:right w:val="none" w:sz="0" w:space="0" w:color="auto"/>
      </w:divBdr>
    </w:div>
    <w:div w:id="1483082779">
      <w:bodyDiv w:val="1"/>
      <w:marLeft w:val="0"/>
      <w:marRight w:val="0"/>
      <w:marTop w:val="0"/>
      <w:marBottom w:val="0"/>
      <w:divBdr>
        <w:top w:val="none" w:sz="0" w:space="0" w:color="auto"/>
        <w:left w:val="none" w:sz="0" w:space="0" w:color="auto"/>
        <w:bottom w:val="none" w:sz="0" w:space="0" w:color="auto"/>
        <w:right w:val="none" w:sz="0" w:space="0" w:color="auto"/>
      </w:divBdr>
    </w:div>
    <w:div w:id="1483155246">
      <w:bodyDiv w:val="1"/>
      <w:marLeft w:val="0"/>
      <w:marRight w:val="0"/>
      <w:marTop w:val="0"/>
      <w:marBottom w:val="0"/>
      <w:divBdr>
        <w:top w:val="none" w:sz="0" w:space="0" w:color="auto"/>
        <w:left w:val="none" w:sz="0" w:space="0" w:color="auto"/>
        <w:bottom w:val="none" w:sz="0" w:space="0" w:color="auto"/>
        <w:right w:val="none" w:sz="0" w:space="0" w:color="auto"/>
      </w:divBdr>
    </w:div>
    <w:div w:id="1483349516">
      <w:bodyDiv w:val="1"/>
      <w:marLeft w:val="0"/>
      <w:marRight w:val="0"/>
      <w:marTop w:val="0"/>
      <w:marBottom w:val="0"/>
      <w:divBdr>
        <w:top w:val="none" w:sz="0" w:space="0" w:color="auto"/>
        <w:left w:val="none" w:sz="0" w:space="0" w:color="auto"/>
        <w:bottom w:val="none" w:sz="0" w:space="0" w:color="auto"/>
        <w:right w:val="none" w:sz="0" w:space="0" w:color="auto"/>
      </w:divBdr>
    </w:div>
    <w:div w:id="1484816059">
      <w:bodyDiv w:val="1"/>
      <w:marLeft w:val="0"/>
      <w:marRight w:val="0"/>
      <w:marTop w:val="0"/>
      <w:marBottom w:val="0"/>
      <w:divBdr>
        <w:top w:val="none" w:sz="0" w:space="0" w:color="auto"/>
        <w:left w:val="none" w:sz="0" w:space="0" w:color="auto"/>
        <w:bottom w:val="none" w:sz="0" w:space="0" w:color="auto"/>
        <w:right w:val="none" w:sz="0" w:space="0" w:color="auto"/>
      </w:divBdr>
    </w:div>
    <w:div w:id="1484855844">
      <w:bodyDiv w:val="1"/>
      <w:marLeft w:val="0"/>
      <w:marRight w:val="0"/>
      <w:marTop w:val="0"/>
      <w:marBottom w:val="0"/>
      <w:divBdr>
        <w:top w:val="none" w:sz="0" w:space="0" w:color="auto"/>
        <w:left w:val="none" w:sz="0" w:space="0" w:color="auto"/>
        <w:bottom w:val="none" w:sz="0" w:space="0" w:color="auto"/>
        <w:right w:val="none" w:sz="0" w:space="0" w:color="auto"/>
      </w:divBdr>
    </w:div>
    <w:div w:id="1485899368">
      <w:bodyDiv w:val="1"/>
      <w:marLeft w:val="0"/>
      <w:marRight w:val="0"/>
      <w:marTop w:val="0"/>
      <w:marBottom w:val="0"/>
      <w:divBdr>
        <w:top w:val="none" w:sz="0" w:space="0" w:color="auto"/>
        <w:left w:val="none" w:sz="0" w:space="0" w:color="auto"/>
        <w:bottom w:val="none" w:sz="0" w:space="0" w:color="auto"/>
        <w:right w:val="none" w:sz="0" w:space="0" w:color="auto"/>
      </w:divBdr>
    </w:div>
    <w:div w:id="1487551728">
      <w:bodyDiv w:val="1"/>
      <w:marLeft w:val="0"/>
      <w:marRight w:val="0"/>
      <w:marTop w:val="0"/>
      <w:marBottom w:val="0"/>
      <w:divBdr>
        <w:top w:val="none" w:sz="0" w:space="0" w:color="auto"/>
        <w:left w:val="none" w:sz="0" w:space="0" w:color="auto"/>
        <w:bottom w:val="none" w:sz="0" w:space="0" w:color="auto"/>
        <w:right w:val="none" w:sz="0" w:space="0" w:color="auto"/>
      </w:divBdr>
    </w:div>
    <w:div w:id="1488397576">
      <w:bodyDiv w:val="1"/>
      <w:marLeft w:val="0"/>
      <w:marRight w:val="0"/>
      <w:marTop w:val="0"/>
      <w:marBottom w:val="0"/>
      <w:divBdr>
        <w:top w:val="none" w:sz="0" w:space="0" w:color="auto"/>
        <w:left w:val="none" w:sz="0" w:space="0" w:color="auto"/>
        <w:bottom w:val="none" w:sz="0" w:space="0" w:color="auto"/>
        <w:right w:val="none" w:sz="0" w:space="0" w:color="auto"/>
      </w:divBdr>
    </w:div>
    <w:div w:id="1488668920">
      <w:bodyDiv w:val="1"/>
      <w:marLeft w:val="0"/>
      <w:marRight w:val="0"/>
      <w:marTop w:val="0"/>
      <w:marBottom w:val="0"/>
      <w:divBdr>
        <w:top w:val="none" w:sz="0" w:space="0" w:color="auto"/>
        <w:left w:val="none" w:sz="0" w:space="0" w:color="auto"/>
        <w:bottom w:val="none" w:sz="0" w:space="0" w:color="auto"/>
        <w:right w:val="none" w:sz="0" w:space="0" w:color="auto"/>
      </w:divBdr>
    </w:div>
    <w:div w:id="1488786178">
      <w:bodyDiv w:val="1"/>
      <w:marLeft w:val="0"/>
      <w:marRight w:val="0"/>
      <w:marTop w:val="0"/>
      <w:marBottom w:val="0"/>
      <w:divBdr>
        <w:top w:val="none" w:sz="0" w:space="0" w:color="auto"/>
        <w:left w:val="none" w:sz="0" w:space="0" w:color="auto"/>
        <w:bottom w:val="none" w:sz="0" w:space="0" w:color="auto"/>
        <w:right w:val="none" w:sz="0" w:space="0" w:color="auto"/>
      </w:divBdr>
    </w:div>
    <w:div w:id="1488941732">
      <w:bodyDiv w:val="1"/>
      <w:marLeft w:val="0"/>
      <w:marRight w:val="0"/>
      <w:marTop w:val="0"/>
      <w:marBottom w:val="0"/>
      <w:divBdr>
        <w:top w:val="none" w:sz="0" w:space="0" w:color="auto"/>
        <w:left w:val="none" w:sz="0" w:space="0" w:color="auto"/>
        <w:bottom w:val="none" w:sz="0" w:space="0" w:color="auto"/>
        <w:right w:val="none" w:sz="0" w:space="0" w:color="auto"/>
      </w:divBdr>
    </w:div>
    <w:div w:id="1489442836">
      <w:bodyDiv w:val="1"/>
      <w:marLeft w:val="0"/>
      <w:marRight w:val="0"/>
      <w:marTop w:val="0"/>
      <w:marBottom w:val="0"/>
      <w:divBdr>
        <w:top w:val="none" w:sz="0" w:space="0" w:color="auto"/>
        <w:left w:val="none" w:sz="0" w:space="0" w:color="auto"/>
        <w:bottom w:val="none" w:sz="0" w:space="0" w:color="auto"/>
        <w:right w:val="none" w:sz="0" w:space="0" w:color="auto"/>
      </w:divBdr>
    </w:div>
    <w:div w:id="1490905063">
      <w:bodyDiv w:val="1"/>
      <w:marLeft w:val="0"/>
      <w:marRight w:val="0"/>
      <w:marTop w:val="0"/>
      <w:marBottom w:val="0"/>
      <w:divBdr>
        <w:top w:val="none" w:sz="0" w:space="0" w:color="auto"/>
        <w:left w:val="none" w:sz="0" w:space="0" w:color="auto"/>
        <w:bottom w:val="none" w:sz="0" w:space="0" w:color="auto"/>
        <w:right w:val="none" w:sz="0" w:space="0" w:color="auto"/>
      </w:divBdr>
    </w:div>
    <w:div w:id="1492409180">
      <w:bodyDiv w:val="1"/>
      <w:marLeft w:val="0"/>
      <w:marRight w:val="0"/>
      <w:marTop w:val="0"/>
      <w:marBottom w:val="0"/>
      <w:divBdr>
        <w:top w:val="none" w:sz="0" w:space="0" w:color="auto"/>
        <w:left w:val="none" w:sz="0" w:space="0" w:color="auto"/>
        <w:bottom w:val="none" w:sz="0" w:space="0" w:color="auto"/>
        <w:right w:val="none" w:sz="0" w:space="0" w:color="auto"/>
      </w:divBdr>
    </w:div>
    <w:div w:id="1492524103">
      <w:bodyDiv w:val="1"/>
      <w:marLeft w:val="0"/>
      <w:marRight w:val="0"/>
      <w:marTop w:val="0"/>
      <w:marBottom w:val="0"/>
      <w:divBdr>
        <w:top w:val="none" w:sz="0" w:space="0" w:color="auto"/>
        <w:left w:val="none" w:sz="0" w:space="0" w:color="auto"/>
        <w:bottom w:val="none" w:sz="0" w:space="0" w:color="auto"/>
        <w:right w:val="none" w:sz="0" w:space="0" w:color="auto"/>
      </w:divBdr>
    </w:div>
    <w:div w:id="1492717979">
      <w:bodyDiv w:val="1"/>
      <w:marLeft w:val="0"/>
      <w:marRight w:val="0"/>
      <w:marTop w:val="0"/>
      <w:marBottom w:val="0"/>
      <w:divBdr>
        <w:top w:val="none" w:sz="0" w:space="0" w:color="auto"/>
        <w:left w:val="none" w:sz="0" w:space="0" w:color="auto"/>
        <w:bottom w:val="none" w:sz="0" w:space="0" w:color="auto"/>
        <w:right w:val="none" w:sz="0" w:space="0" w:color="auto"/>
      </w:divBdr>
    </w:div>
    <w:div w:id="1493714307">
      <w:bodyDiv w:val="1"/>
      <w:marLeft w:val="0"/>
      <w:marRight w:val="0"/>
      <w:marTop w:val="0"/>
      <w:marBottom w:val="0"/>
      <w:divBdr>
        <w:top w:val="none" w:sz="0" w:space="0" w:color="auto"/>
        <w:left w:val="none" w:sz="0" w:space="0" w:color="auto"/>
        <w:bottom w:val="none" w:sz="0" w:space="0" w:color="auto"/>
        <w:right w:val="none" w:sz="0" w:space="0" w:color="auto"/>
      </w:divBdr>
    </w:div>
    <w:div w:id="1494829652">
      <w:bodyDiv w:val="1"/>
      <w:marLeft w:val="0"/>
      <w:marRight w:val="0"/>
      <w:marTop w:val="0"/>
      <w:marBottom w:val="0"/>
      <w:divBdr>
        <w:top w:val="none" w:sz="0" w:space="0" w:color="auto"/>
        <w:left w:val="none" w:sz="0" w:space="0" w:color="auto"/>
        <w:bottom w:val="none" w:sz="0" w:space="0" w:color="auto"/>
        <w:right w:val="none" w:sz="0" w:space="0" w:color="auto"/>
      </w:divBdr>
    </w:div>
    <w:div w:id="1495104709">
      <w:bodyDiv w:val="1"/>
      <w:marLeft w:val="0"/>
      <w:marRight w:val="0"/>
      <w:marTop w:val="0"/>
      <w:marBottom w:val="0"/>
      <w:divBdr>
        <w:top w:val="none" w:sz="0" w:space="0" w:color="auto"/>
        <w:left w:val="none" w:sz="0" w:space="0" w:color="auto"/>
        <w:bottom w:val="none" w:sz="0" w:space="0" w:color="auto"/>
        <w:right w:val="none" w:sz="0" w:space="0" w:color="auto"/>
      </w:divBdr>
    </w:div>
    <w:div w:id="1497961021">
      <w:bodyDiv w:val="1"/>
      <w:marLeft w:val="0"/>
      <w:marRight w:val="0"/>
      <w:marTop w:val="0"/>
      <w:marBottom w:val="0"/>
      <w:divBdr>
        <w:top w:val="none" w:sz="0" w:space="0" w:color="auto"/>
        <w:left w:val="none" w:sz="0" w:space="0" w:color="auto"/>
        <w:bottom w:val="none" w:sz="0" w:space="0" w:color="auto"/>
        <w:right w:val="none" w:sz="0" w:space="0" w:color="auto"/>
      </w:divBdr>
    </w:div>
    <w:div w:id="1498156076">
      <w:bodyDiv w:val="1"/>
      <w:marLeft w:val="0"/>
      <w:marRight w:val="0"/>
      <w:marTop w:val="0"/>
      <w:marBottom w:val="0"/>
      <w:divBdr>
        <w:top w:val="none" w:sz="0" w:space="0" w:color="auto"/>
        <w:left w:val="none" w:sz="0" w:space="0" w:color="auto"/>
        <w:bottom w:val="none" w:sz="0" w:space="0" w:color="auto"/>
        <w:right w:val="none" w:sz="0" w:space="0" w:color="auto"/>
      </w:divBdr>
    </w:div>
    <w:div w:id="1498418200">
      <w:bodyDiv w:val="1"/>
      <w:marLeft w:val="0"/>
      <w:marRight w:val="0"/>
      <w:marTop w:val="0"/>
      <w:marBottom w:val="0"/>
      <w:divBdr>
        <w:top w:val="none" w:sz="0" w:space="0" w:color="auto"/>
        <w:left w:val="none" w:sz="0" w:space="0" w:color="auto"/>
        <w:bottom w:val="none" w:sz="0" w:space="0" w:color="auto"/>
        <w:right w:val="none" w:sz="0" w:space="0" w:color="auto"/>
      </w:divBdr>
    </w:div>
    <w:div w:id="1498615105">
      <w:bodyDiv w:val="1"/>
      <w:marLeft w:val="0"/>
      <w:marRight w:val="0"/>
      <w:marTop w:val="0"/>
      <w:marBottom w:val="0"/>
      <w:divBdr>
        <w:top w:val="none" w:sz="0" w:space="0" w:color="auto"/>
        <w:left w:val="none" w:sz="0" w:space="0" w:color="auto"/>
        <w:bottom w:val="none" w:sz="0" w:space="0" w:color="auto"/>
        <w:right w:val="none" w:sz="0" w:space="0" w:color="auto"/>
      </w:divBdr>
    </w:div>
    <w:div w:id="1498811195">
      <w:bodyDiv w:val="1"/>
      <w:marLeft w:val="0"/>
      <w:marRight w:val="0"/>
      <w:marTop w:val="0"/>
      <w:marBottom w:val="0"/>
      <w:divBdr>
        <w:top w:val="none" w:sz="0" w:space="0" w:color="auto"/>
        <w:left w:val="none" w:sz="0" w:space="0" w:color="auto"/>
        <w:bottom w:val="none" w:sz="0" w:space="0" w:color="auto"/>
        <w:right w:val="none" w:sz="0" w:space="0" w:color="auto"/>
      </w:divBdr>
    </w:div>
    <w:div w:id="1499804568">
      <w:bodyDiv w:val="1"/>
      <w:marLeft w:val="0"/>
      <w:marRight w:val="0"/>
      <w:marTop w:val="0"/>
      <w:marBottom w:val="0"/>
      <w:divBdr>
        <w:top w:val="none" w:sz="0" w:space="0" w:color="auto"/>
        <w:left w:val="none" w:sz="0" w:space="0" w:color="auto"/>
        <w:bottom w:val="none" w:sz="0" w:space="0" w:color="auto"/>
        <w:right w:val="none" w:sz="0" w:space="0" w:color="auto"/>
      </w:divBdr>
    </w:div>
    <w:div w:id="1500315813">
      <w:bodyDiv w:val="1"/>
      <w:marLeft w:val="0"/>
      <w:marRight w:val="0"/>
      <w:marTop w:val="0"/>
      <w:marBottom w:val="0"/>
      <w:divBdr>
        <w:top w:val="none" w:sz="0" w:space="0" w:color="auto"/>
        <w:left w:val="none" w:sz="0" w:space="0" w:color="auto"/>
        <w:bottom w:val="none" w:sz="0" w:space="0" w:color="auto"/>
        <w:right w:val="none" w:sz="0" w:space="0" w:color="auto"/>
      </w:divBdr>
    </w:div>
    <w:div w:id="1501195668">
      <w:bodyDiv w:val="1"/>
      <w:marLeft w:val="0"/>
      <w:marRight w:val="0"/>
      <w:marTop w:val="0"/>
      <w:marBottom w:val="0"/>
      <w:divBdr>
        <w:top w:val="none" w:sz="0" w:space="0" w:color="auto"/>
        <w:left w:val="none" w:sz="0" w:space="0" w:color="auto"/>
        <w:bottom w:val="none" w:sz="0" w:space="0" w:color="auto"/>
        <w:right w:val="none" w:sz="0" w:space="0" w:color="auto"/>
      </w:divBdr>
    </w:div>
    <w:div w:id="1502741559">
      <w:bodyDiv w:val="1"/>
      <w:marLeft w:val="0"/>
      <w:marRight w:val="0"/>
      <w:marTop w:val="0"/>
      <w:marBottom w:val="0"/>
      <w:divBdr>
        <w:top w:val="none" w:sz="0" w:space="0" w:color="auto"/>
        <w:left w:val="none" w:sz="0" w:space="0" w:color="auto"/>
        <w:bottom w:val="none" w:sz="0" w:space="0" w:color="auto"/>
        <w:right w:val="none" w:sz="0" w:space="0" w:color="auto"/>
      </w:divBdr>
    </w:div>
    <w:div w:id="1502744728">
      <w:bodyDiv w:val="1"/>
      <w:marLeft w:val="0"/>
      <w:marRight w:val="0"/>
      <w:marTop w:val="0"/>
      <w:marBottom w:val="0"/>
      <w:divBdr>
        <w:top w:val="none" w:sz="0" w:space="0" w:color="auto"/>
        <w:left w:val="none" w:sz="0" w:space="0" w:color="auto"/>
        <w:bottom w:val="none" w:sz="0" w:space="0" w:color="auto"/>
        <w:right w:val="none" w:sz="0" w:space="0" w:color="auto"/>
      </w:divBdr>
    </w:div>
    <w:div w:id="1503087413">
      <w:bodyDiv w:val="1"/>
      <w:marLeft w:val="0"/>
      <w:marRight w:val="0"/>
      <w:marTop w:val="0"/>
      <w:marBottom w:val="0"/>
      <w:divBdr>
        <w:top w:val="none" w:sz="0" w:space="0" w:color="auto"/>
        <w:left w:val="none" w:sz="0" w:space="0" w:color="auto"/>
        <w:bottom w:val="none" w:sz="0" w:space="0" w:color="auto"/>
        <w:right w:val="none" w:sz="0" w:space="0" w:color="auto"/>
      </w:divBdr>
    </w:div>
    <w:div w:id="1503207112">
      <w:bodyDiv w:val="1"/>
      <w:marLeft w:val="0"/>
      <w:marRight w:val="0"/>
      <w:marTop w:val="0"/>
      <w:marBottom w:val="0"/>
      <w:divBdr>
        <w:top w:val="none" w:sz="0" w:space="0" w:color="auto"/>
        <w:left w:val="none" w:sz="0" w:space="0" w:color="auto"/>
        <w:bottom w:val="none" w:sz="0" w:space="0" w:color="auto"/>
        <w:right w:val="none" w:sz="0" w:space="0" w:color="auto"/>
      </w:divBdr>
    </w:div>
    <w:div w:id="1503425726">
      <w:bodyDiv w:val="1"/>
      <w:marLeft w:val="0"/>
      <w:marRight w:val="0"/>
      <w:marTop w:val="0"/>
      <w:marBottom w:val="0"/>
      <w:divBdr>
        <w:top w:val="none" w:sz="0" w:space="0" w:color="auto"/>
        <w:left w:val="none" w:sz="0" w:space="0" w:color="auto"/>
        <w:bottom w:val="none" w:sz="0" w:space="0" w:color="auto"/>
        <w:right w:val="none" w:sz="0" w:space="0" w:color="auto"/>
      </w:divBdr>
    </w:div>
    <w:div w:id="1505248072">
      <w:bodyDiv w:val="1"/>
      <w:marLeft w:val="0"/>
      <w:marRight w:val="0"/>
      <w:marTop w:val="0"/>
      <w:marBottom w:val="0"/>
      <w:divBdr>
        <w:top w:val="none" w:sz="0" w:space="0" w:color="auto"/>
        <w:left w:val="none" w:sz="0" w:space="0" w:color="auto"/>
        <w:bottom w:val="none" w:sz="0" w:space="0" w:color="auto"/>
        <w:right w:val="none" w:sz="0" w:space="0" w:color="auto"/>
      </w:divBdr>
    </w:div>
    <w:div w:id="1506699734">
      <w:bodyDiv w:val="1"/>
      <w:marLeft w:val="0"/>
      <w:marRight w:val="0"/>
      <w:marTop w:val="0"/>
      <w:marBottom w:val="0"/>
      <w:divBdr>
        <w:top w:val="none" w:sz="0" w:space="0" w:color="auto"/>
        <w:left w:val="none" w:sz="0" w:space="0" w:color="auto"/>
        <w:bottom w:val="none" w:sz="0" w:space="0" w:color="auto"/>
        <w:right w:val="none" w:sz="0" w:space="0" w:color="auto"/>
      </w:divBdr>
    </w:div>
    <w:div w:id="1507817100">
      <w:bodyDiv w:val="1"/>
      <w:marLeft w:val="0"/>
      <w:marRight w:val="0"/>
      <w:marTop w:val="0"/>
      <w:marBottom w:val="0"/>
      <w:divBdr>
        <w:top w:val="none" w:sz="0" w:space="0" w:color="auto"/>
        <w:left w:val="none" w:sz="0" w:space="0" w:color="auto"/>
        <w:bottom w:val="none" w:sz="0" w:space="0" w:color="auto"/>
        <w:right w:val="none" w:sz="0" w:space="0" w:color="auto"/>
      </w:divBdr>
    </w:div>
    <w:div w:id="1508129283">
      <w:bodyDiv w:val="1"/>
      <w:marLeft w:val="0"/>
      <w:marRight w:val="0"/>
      <w:marTop w:val="0"/>
      <w:marBottom w:val="0"/>
      <w:divBdr>
        <w:top w:val="none" w:sz="0" w:space="0" w:color="auto"/>
        <w:left w:val="none" w:sz="0" w:space="0" w:color="auto"/>
        <w:bottom w:val="none" w:sz="0" w:space="0" w:color="auto"/>
        <w:right w:val="none" w:sz="0" w:space="0" w:color="auto"/>
      </w:divBdr>
    </w:div>
    <w:div w:id="1508519419">
      <w:marLeft w:val="0"/>
      <w:marRight w:val="0"/>
      <w:marTop w:val="0"/>
      <w:marBottom w:val="0"/>
      <w:divBdr>
        <w:top w:val="none" w:sz="0" w:space="0" w:color="auto"/>
        <w:left w:val="none" w:sz="0" w:space="0" w:color="auto"/>
        <w:bottom w:val="none" w:sz="0" w:space="0" w:color="auto"/>
        <w:right w:val="none" w:sz="0" w:space="0" w:color="auto"/>
      </w:divBdr>
    </w:div>
    <w:div w:id="1508519420">
      <w:marLeft w:val="0"/>
      <w:marRight w:val="0"/>
      <w:marTop w:val="0"/>
      <w:marBottom w:val="0"/>
      <w:divBdr>
        <w:top w:val="none" w:sz="0" w:space="0" w:color="auto"/>
        <w:left w:val="none" w:sz="0" w:space="0" w:color="auto"/>
        <w:bottom w:val="none" w:sz="0" w:space="0" w:color="auto"/>
        <w:right w:val="none" w:sz="0" w:space="0" w:color="auto"/>
      </w:divBdr>
    </w:div>
    <w:div w:id="1508519421">
      <w:marLeft w:val="0"/>
      <w:marRight w:val="0"/>
      <w:marTop w:val="0"/>
      <w:marBottom w:val="0"/>
      <w:divBdr>
        <w:top w:val="none" w:sz="0" w:space="0" w:color="auto"/>
        <w:left w:val="none" w:sz="0" w:space="0" w:color="auto"/>
        <w:bottom w:val="none" w:sz="0" w:space="0" w:color="auto"/>
        <w:right w:val="none" w:sz="0" w:space="0" w:color="auto"/>
      </w:divBdr>
    </w:div>
    <w:div w:id="1508519422">
      <w:marLeft w:val="0"/>
      <w:marRight w:val="0"/>
      <w:marTop w:val="0"/>
      <w:marBottom w:val="0"/>
      <w:divBdr>
        <w:top w:val="none" w:sz="0" w:space="0" w:color="auto"/>
        <w:left w:val="none" w:sz="0" w:space="0" w:color="auto"/>
        <w:bottom w:val="none" w:sz="0" w:space="0" w:color="auto"/>
        <w:right w:val="none" w:sz="0" w:space="0" w:color="auto"/>
      </w:divBdr>
    </w:div>
    <w:div w:id="1508519423">
      <w:marLeft w:val="0"/>
      <w:marRight w:val="0"/>
      <w:marTop w:val="0"/>
      <w:marBottom w:val="0"/>
      <w:divBdr>
        <w:top w:val="none" w:sz="0" w:space="0" w:color="auto"/>
        <w:left w:val="none" w:sz="0" w:space="0" w:color="auto"/>
        <w:bottom w:val="none" w:sz="0" w:space="0" w:color="auto"/>
        <w:right w:val="none" w:sz="0" w:space="0" w:color="auto"/>
      </w:divBdr>
    </w:div>
    <w:div w:id="1508519424">
      <w:marLeft w:val="0"/>
      <w:marRight w:val="0"/>
      <w:marTop w:val="0"/>
      <w:marBottom w:val="0"/>
      <w:divBdr>
        <w:top w:val="none" w:sz="0" w:space="0" w:color="auto"/>
        <w:left w:val="none" w:sz="0" w:space="0" w:color="auto"/>
        <w:bottom w:val="none" w:sz="0" w:space="0" w:color="auto"/>
        <w:right w:val="none" w:sz="0" w:space="0" w:color="auto"/>
      </w:divBdr>
    </w:div>
    <w:div w:id="1508519425">
      <w:marLeft w:val="0"/>
      <w:marRight w:val="0"/>
      <w:marTop w:val="0"/>
      <w:marBottom w:val="0"/>
      <w:divBdr>
        <w:top w:val="none" w:sz="0" w:space="0" w:color="auto"/>
        <w:left w:val="none" w:sz="0" w:space="0" w:color="auto"/>
        <w:bottom w:val="none" w:sz="0" w:space="0" w:color="auto"/>
        <w:right w:val="none" w:sz="0" w:space="0" w:color="auto"/>
      </w:divBdr>
    </w:div>
    <w:div w:id="1508519426">
      <w:marLeft w:val="0"/>
      <w:marRight w:val="0"/>
      <w:marTop w:val="0"/>
      <w:marBottom w:val="0"/>
      <w:divBdr>
        <w:top w:val="none" w:sz="0" w:space="0" w:color="auto"/>
        <w:left w:val="none" w:sz="0" w:space="0" w:color="auto"/>
        <w:bottom w:val="none" w:sz="0" w:space="0" w:color="auto"/>
        <w:right w:val="none" w:sz="0" w:space="0" w:color="auto"/>
      </w:divBdr>
    </w:div>
    <w:div w:id="1508519427">
      <w:marLeft w:val="0"/>
      <w:marRight w:val="0"/>
      <w:marTop w:val="0"/>
      <w:marBottom w:val="0"/>
      <w:divBdr>
        <w:top w:val="none" w:sz="0" w:space="0" w:color="auto"/>
        <w:left w:val="none" w:sz="0" w:space="0" w:color="auto"/>
        <w:bottom w:val="none" w:sz="0" w:space="0" w:color="auto"/>
        <w:right w:val="none" w:sz="0" w:space="0" w:color="auto"/>
      </w:divBdr>
    </w:div>
    <w:div w:id="1508519428">
      <w:marLeft w:val="0"/>
      <w:marRight w:val="0"/>
      <w:marTop w:val="0"/>
      <w:marBottom w:val="0"/>
      <w:divBdr>
        <w:top w:val="none" w:sz="0" w:space="0" w:color="auto"/>
        <w:left w:val="none" w:sz="0" w:space="0" w:color="auto"/>
        <w:bottom w:val="none" w:sz="0" w:space="0" w:color="auto"/>
        <w:right w:val="none" w:sz="0" w:space="0" w:color="auto"/>
      </w:divBdr>
    </w:div>
    <w:div w:id="1508519429">
      <w:marLeft w:val="0"/>
      <w:marRight w:val="0"/>
      <w:marTop w:val="0"/>
      <w:marBottom w:val="0"/>
      <w:divBdr>
        <w:top w:val="none" w:sz="0" w:space="0" w:color="auto"/>
        <w:left w:val="none" w:sz="0" w:space="0" w:color="auto"/>
        <w:bottom w:val="none" w:sz="0" w:space="0" w:color="auto"/>
        <w:right w:val="none" w:sz="0" w:space="0" w:color="auto"/>
      </w:divBdr>
    </w:div>
    <w:div w:id="1508519430">
      <w:marLeft w:val="0"/>
      <w:marRight w:val="0"/>
      <w:marTop w:val="0"/>
      <w:marBottom w:val="0"/>
      <w:divBdr>
        <w:top w:val="none" w:sz="0" w:space="0" w:color="auto"/>
        <w:left w:val="none" w:sz="0" w:space="0" w:color="auto"/>
        <w:bottom w:val="none" w:sz="0" w:space="0" w:color="auto"/>
        <w:right w:val="none" w:sz="0" w:space="0" w:color="auto"/>
      </w:divBdr>
    </w:div>
    <w:div w:id="1508519431">
      <w:marLeft w:val="0"/>
      <w:marRight w:val="0"/>
      <w:marTop w:val="0"/>
      <w:marBottom w:val="0"/>
      <w:divBdr>
        <w:top w:val="none" w:sz="0" w:space="0" w:color="auto"/>
        <w:left w:val="none" w:sz="0" w:space="0" w:color="auto"/>
        <w:bottom w:val="none" w:sz="0" w:space="0" w:color="auto"/>
        <w:right w:val="none" w:sz="0" w:space="0" w:color="auto"/>
      </w:divBdr>
    </w:div>
    <w:div w:id="1508519432">
      <w:marLeft w:val="0"/>
      <w:marRight w:val="0"/>
      <w:marTop w:val="0"/>
      <w:marBottom w:val="0"/>
      <w:divBdr>
        <w:top w:val="none" w:sz="0" w:space="0" w:color="auto"/>
        <w:left w:val="none" w:sz="0" w:space="0" w:color="auto"/>
        <w:bottom w:val="none" w:sz="0" w:space="0" w:color="auto"/>
        <w:right w:val="none" w:sz="0" w:space="0" w:color="auto"/>
      </w:divBdr>
    </w:div>
    <w:div w:id="1508519433">
      <w:marLeft w:val="0"/>
      <w:marRight w:val="0"/>
      <w:marTop w:val="0"/>
      <w:marBottom w:val="0"/>
      <w:divBdr>
        <w:top w:val="none" w:sz="0" w:space="0" w:color="auto"/>
        <w:left w:val="none" w:sz="0" w:space="0" w:color="auto"/>
        <w:bottom w:val="none" w:sz="0" w:space="0" w:color="auto"/>
        <w:right w:val="none" w:sz="0" w:space="0" w:color="auto"/>
      </w:divBdr>
    </w:div>
    <w:div w:id="1508519434">
      <w:marLeft w:val="0"/>
      <w:marRight w:val="0"/>
      <w:marTop w:val="0"/>
      <w:marBottom w:val="0"/>
      <w:divBdr>
        <w:top w:val="none" w:sz="0" w:space="0" w:color="auto"/>
        <w:left w:val="none" w:sz="0" w:space="0" w:color="auto"/>
        <w:bottom w:val="none" w:sz="0" w:space="0" w:color="auto"/>
        <w:right w:val="none" w:sz="0" w:space="0" w:color="auto"/>
      </w:divBdr>
    </w:div>
    <w:div w:id="1508519435">
      <w:marLeft w:val="0"/>
      <w:marRight w:val="0"/>
      <w:marTop w:val="0"/>
      <w:marBottom w:val="0"/>
      <w:divBdr>
        <w:top w:val="none" w:sz="0" w:space="0" w:color="auto"/>
        <w:left w:val="none" w:sz="0" w:space="0" w:color="auto"/>
        <w:bottom w:val="none" w:sz="0" w:space="0" w:color="auto"/>
        <w:right w:val="none" w:sz="0" w:space="0" w:color="auto"/>
      </w:divBdr>
    </w:div>
    <w:div w:id="1508519436">
      <w:marLeft w:val="0"/>
      <w:marRight w:val="0"/>
      <w:marTop w:val="0"/>
      <w:marBottom w:val="0"/>
      <w:divBdr>
        <w:top w:val="none" w:sz="0" w:space="0" w:color="auto"/>
        <w:left w:val="none" w:sz="0" w:space="0" w:color="auto"/>
        <w:bottom w:val="none" w:sz="0" w:space="0" w:color="auto"/>
        <w:right w:val="none" w:sz="0" w:space="0" w:color="auto"/>
      </w:divBdr>
    </w:div>
    <w:div w:id="1508519437">
      <w:marLeft w:val="0"/>
      <w:marRight w:val="0"/>
      <w:marTop w:val="0"/>
      <w:marBottom w:val="0"/>
      <w:divBdr>
        <w:top w:val="none" w:sz="0" w:space="0" w:color="auto"/>
        <w:left w:val="none" w:sz="0" w:space="0" w:color="auto"/>
        <w:bottom w:val="none" w:sz="0" w:space="0" w:color="auto"/>
        <w:right w:val="none" w:sz="0" w:space="0" w:color="auto"/>
      </w:divBdr>
    </w:div>
    <w:div w:id="1508519438">
      <w:marLeft w:val="0"/>
      <w:marRight w:val="0"/>
      <w:marTop w:val="0"/>
      <w:marBottom w:val="0"/>
      <w:divBdr>
        <w:top w:val="none" w:sz="0" w:space="0" w:color="auto"/>
        <w:left w:val="none" w:sz="0" w:space="0" w:color="auto"/>
        <w:bottom w:val="none" w:sz="0" w:space="0" w:color="auto"/>
        <w:right w:val="none" w:sz="0" w:space="0" w:color="auto"/>
      </w:divBdr>
    </w:div>
    <w:div w:id="1508519439">
      <w:marLeft w:val="0"/>
      <w:marRight w:val="0"/>
      <w:marTop w:val="0"/>
      <w:marBottom w:val="0"/>
      <w:divBdr>
        <w:top w:val="none" w:sz="0" w:space="0" w:color="auto"/>
        <w:left w:val="none" w:sz="0" w:space="0" w:color="auto"/>
        <w:bottom w:val="none" w:sz="0" w:space="0" w:color="auto"/>
        <w:right w:val="none" w:sz="0" w:space="0" w:color="auto"/>
      </w:divBdr>
    </w:div>
    <w:div w:id="1508519440">
      <w:marLeft w:val="0"/>
      <w:marRight w:val="0"/>
      <w:marTop w:val="0"/>
      <w:marBottom w:val="0"/>
      <w:divBdr>
        <w:top w:val="none" w:sz="0" w:space="0" w:color="auto"/>
        <w:left w:val="none" w:sz="0" w:space="0" w:color="auto"/>
        <w:bottom w:val="none" w:sz="0" w:space="0" w:color="auto"/>
        <w:right w:val="none" w:sz="0" w:space="0" w:color="auto"/>
      </w:divBdr>
    </w:div>
    <w:div w:id="1508519441">
      <w:marLeft w:val="0"/>
      <w:marRight w:val="0"/>
      <w:marTop w:val="0"/>
      <w:marBottom w:val="0"/>
      <w:divBdr>
        <w:top w:val="none" w:sz="0" w:space="0" w:color="auto"/>
        <w:left w:val="none" w:sz="0" w:space="0" w:color="auto"/>
        <w:bottom w:val="none" w:sz="0" w:space="0" w:color="auto"/>
        <w:right w:val="none" w:sz="0" w:space="0" w:color="auto"/>
      </w:divBdr>
    </w:div>
    <w:div w:id="1508519442">
      <w:marLeft w:val="0"/>
      <w:marRight w:val="0"/>
      <w:marTop w:val="0"/>
      <w:marBottom w:val="0"/>
      <w:divBdr>
        <w:top w:val="none" w:sz="0" w:space="0" w:color="auto"/>
        <w:left w:val="none" w:sz="0" w:space="0" w:color="auto"/>
        <w:bottom w:val="none" w:sz="0" w:space="0" w:color="auto"/>
        <w:right w:val="none" w:sz="0" w:space="0" w:color="auto"/>
      </w:divBdr>
    </w:div>
    <w:div w:id="1508519443">
      <w:marLeft w:val="0"/>
      <w:marRight w:val="0"/>
      <w:marTop w:val="0"/>
      <w:marBottom w:val="0"/>
      <w:divBdr>
        <w:top w:val="none" w:sz="0" w:space="0" w:color="auto"/>
        <w:left w:val="none" w:sz="0" w:space="0" w:color="auto"/>
        <w:bottom w:val="none" w:sz="0" w:space="0" w:color="auto"/>
        <w:right w:val="none" w:sz="0" w:space="0" w:color="auto"/>
      </w:divBdr>
    </w:div>
    <w:div w:id="1508519444">
      <w:marLeft w:val="0"/>
      <w:marRight w:val="0"/>
      <w:marTop w:val="0"/>
      <w:marBottom w:val="0"/>
      <w:divBdr>
        <w:top w:val="none" w:sz="0" w:space="0" w:color="auto"/>
        <w:left w:val="none" w:sz="0" w:space="0" w:color="auto"/>
        <w:bottom w:val="none" w:sz="0" w:space="0" w:color="auto"/>
        <w:right w:val="none" w:sz="0" w:space="0" w:color="auto"/>
      </w:divBdr>
    </w:div>
    <w:div w:id="1508519445">
      <w:marLeft w:val="0"/>
      <w:marRight w:val="0"/>
      <w:marTop w:val="0"/>
      <w:marBottom w:val="0"/>
      <w:divBdr>
        <w:top w:val="none" w:sz="0" w:space="0" w:color="auto"/>
        <w:left w:val="none" w:sz="0" w:space="0" w:color="auto"/>
        <w:bottom w:val="none" w:sz="0" w:space="0" w:color="auto"/>
        <w:right w:val="none" w:sz="0" w:space="0" w:color="auto"/>
      </w:divBdr>
    </w:div>
    <w:div w:id="1508519446">
      <w:marLeft w:val="0"/>
      <w:marRight w:val="0"/>
      <w:marTop w:val="0"/>
      <w:marBottom w:val="0"/>
      <w:divBdr>
        <w:top w:val="none" w:sz="0" w:space="0" w:color="auto"/>
        <w:left w:val="none" w:sz="0" w:space="0" w:color="auto"/>
        <w:bottom w:val="none" w:sz="0" w:space="0" w:color="auto"/>
        <w:right w:val="none" w:sz="0" w:space="0" w:color="auto"/>
      </w:divBdr>
    </w:div>
    <w:div w:id="1508519447">
      <w:marLeft w:val="0"/>
      <w:marRight w:val="0"/>
      <w:marTop w:val="0"/>
      <w:marBottom w:val="0"/>
      <w:divBdr>
        <w:top w:val="none" w:sz="0" w:space="0" w:color="auto"/>
        <w:left w:val="none" w:sz="0" w:space="0" w:color="auto"/>
        <w:bottom w:val="none" w:sz="0" w:space="0" w:color="auto"/>
        <w:right w:val="none" w:sz="0" w:space="0" w:color="auto"/>
      </w:divBdr>
    </w:div>
    <w:div w:id="1508519448">
      <w:marLeft w:val="0"/>
      <w:marRight w:val="0"/>
      <w:marTop w:val="0"/>
      <w:marBottom w:val="0"/>
      <w:divBdr>
        <w:top w:val="none" w:sz="0" w:space="0" w:color="auto"/>
        <w:left w:val="none" w:sz="0" w:space="0" w:color="auto"/>
        <w:bottom w:val="none" w:sz="0" w:space="0" w:color="auto"/>
        <w:right w:val="none" w:sz="0" w:space="0" w:color="auto"/>
      </w:divBdr>
    </w:div>
    <w:div w:id="1508519449">
      <w:marLeft w:val="0"/>
      <w:marRight w:val="0"/>
      <w:marTop w:val="0"/>
      <w:marBottom w:val="0"/>
      <w:divBdr>
        <w:top w:val="none" w:sz="0" w:space="0" w:color="auto"/>
        <w:left w:val="none" w:sz="0" w:space="0" w:color="auto"/>
        <w:bottom w:val="none" w:sz="0" w:space="0" w:color="auto"/>
        <w:right w:val="none" w:sz="0" w:space="0" w:color="auto"/>
      </w:divBdr>
    </w:div>
    <w:div w:id="1508519450">
      <w:marLeft w:val="0"/>
      <w:marRight w:val="0"/>
      <w:marTop w:val="0"/>
      <w:marBottom w:val="0"/>
      <w:divBdr>
        <w:top w:val="none" w:sz="0" w:space="0" w:color="auto"/>
        <w:left w:val="none" w:sz="0" w:space="0" w:color="auto"/>
        <w:bottom w:val="none" w:sz="0" w:space="0" w:color="auto"/>
        <w:right w:val="none" w:sz="0" w:space="0" w:color="auto"/>
      </w:divBdr>
    </w:div>
    <w:div w:id="1508519451">
      <w:marLeft w:val="0"/>
      <w:marRight w:val="0"/>
      <w:marTop w:val="0"/>
      <w:marBottom w:val="0"/>
      <w:divBdr>
        <w:top w:val="none" w:sz="0" w:space="0" w:color="auto"/>
        <w:left w:val="none" w:sz="0" w:space="0" w:color="auto"/>
        <w:bottom w:val="none" w:sz="0" w:space="0" w:color="auto"/>
        <w:right w:val="none" w:sz="0" w:space="0" w:color="auto"/>
      </w:divBdr>
    </w:div>
    <w:div w:id="1508519452">
      <w:marLeft w:val="0"/>
      <w:marRight w:val="0"/>
      <w:marTop w:val="0"/>
      <w:marBottom w:val="0"/>
      <w:divBdr>
        <w:top w:val="none" w:sz="0" w:space="0" w:color="auto"/>
        <w:left w:val="none" w:sz="0" w:space="0" w:color="auto"/>
        <w:bottom w:val="none" w:sz="0" w:space="0" w:color="auto"/>
        <w:right w:val="none" w:sz="0" w:space="0" w:color="auto"/>
      </w:divBdr>
    </w:div>
    <w:div w:id="1508519453">
      <w:marLeft w:val="0"/>
      <w:marRight w:val="0"/>
      <w:marTop w:val="0"/>
      <w:marBottom w:val="0"/>
      <w:divBdr>
        <w:top w:val="none" w:sz="0" w:space="0" w:color="auto"/>
        <w:left w:val="none" w:sz="0" w:space="0" w:color="auto"/>
        <w:bottom w:val="none" w:sz="0" w:space="0" w:color="auto"/>
        <w:right w:val="none" w:sz="0" w:space="0" w:color="auto"/>
      </w:divBdr>
    </w:div>
    <w:div w:id="1508519454">
      <w:marLeft w:val="0"/>
      <w:marRight w:val="0"/>
      <w:marTop w:val="0"/>
      <w:marBottom w:val="0"/>
      <w:divBdr>
        <w:top w:val="none" w:sz="0" w:space="0" w:color="auto"/>
        <w:left w:val="none" w:sz="0" w:space="0" w:color="auto"/>
        <w:bottom w:val="none" w:sz="0" w:space="0" w:color="auto"/>
        <w:right w:val="none" w:sz="0" w:space="0" w:color="auto"/>
      </w:divBdr>
    </w:div>
    <w:div w:id="1508519455">
      <w:marLeft w:val="0"/>
      <w:marRight w:val="0"/>
      <w:marTop w:val="0"/>
      <w:marBottom w:val="0"/>
      <w:divBdr>
        <w:top w:val="none" w:sz="0" w:space="0" w:color="auto"/>
        <w:left w:val="none" w:sz="0" w:space="0" w:color="auto"/>
        <w:bottom w:val="none" w:sz="0" w:space="0" w:color="auto"/>
        <w:right w:val="none" w:sz="0" w:space="0" w:color="auto"/>
      </w:divBdr>
    </w:div>
    <w:div w:id="1508519456">
      <w:marLeft w:val="0"/>
      <w:marRight w:val="0"/>
      <w:marTop w:val="0"/>
      <w:marBottom w:val="0"/>
      <w:divBdr>
        <w:top w:val="none" w:sz="0" w:space="0" w:color="auto"/>
        <w:left w:val="none" w:sz="0" w:space="0" w:color="auto"/>
        <w:bottom w:val="none" w:sz="0" w:space="0" w:color="auto"/>
        <w:right w:val="none" w:sz="0" w:space="0" w:color="auto"/>
      </w:divBdr>
    </w:div>
    <w:div w:id="1508519457">
      <w:marLeft w:val="0"/>
      <w:marRight w:val="0"/>
      <w:marTop w:val="0"/>
      <w:marBottom w:val="0"/>
      <w:divBdr>
        <w:top w:val="none" w:sz="0" w:space="0" w:color="auto"/>
        <w:left w:val="none" w:sz="0" w:space="0" w:color="auto"/>
        <w:bottom w:val="none" w:sz="0" w:space="0" w:color="auto"/>
        <w:right w:val="none" w:sz="0" w:space="0" w:color="auto"/>
      </w:divBdr>
    </w:div>
    <w:div w:id="1508519458">
      <w:marLeft w:val="0"/>
      <w:marRight w:val="0"/>
      <w:marTop w:val="0"/>
      <w:marBottom w:val="0"/>
      <w:divBdr>
        <w:top w:val="none" w:sz="0" w:space="0" w:color="auto"/>
        <w:left w:val="none" w:sz="0" w:space="0" w:color="auto"/>
        <w:bottom w:val="none" w:sz="0" w:space="0" w:color="auto"/>
        <w:right w:val="none" w:sz="0" w:space="0" w:color="auto"/>
      </w:divBdr>
    </w:div>
    <w:div w:id="1508519459">
      <w:marLeft w:val="0"/>
      <w:marRight w:val="0"/>
      <w:marTop w:val="0"/>
      <w:marBottom w:val="0"/>
      <w:divBdr>
        <w:top w:val="none" w:sz="0" w:space="0" w:color="auto"/>
        <w:left w:val="none" w:sz="0" w:space="0" w:color="auto"/>
        <w:bottom w:val="none" w:sz="0" w:space="0" w:color="auto"/>
        <w:right w:val="none" w:sz="0" w:space="0" w:color="auto"/>
      </w:divBdr>
    </w:div>
    <w:div w:id="1508519460">
      <w:marLeft w:val="0"/>
      <w:marRight w:val="0"/>
      <w:marTop w:val="0"/>
      <w:marBottom w:val="0"/>
      <w:divBdr>
        <w:top w:val="none" w:sz="0" w:space="0" w:color="auto"/>
        <w:left w:val="none" w:sz="0" w:space="0" w:color="auto"/>
        <w:bottom w:val="none" w:sz="0" w:space="0" w:color="auto"/>
        <w:right w:val="none" w:sz="0" w:space="0" w:color="auto"/>
      </w:divBdr>
    </w:div>
    <w:div w:id="1508519461">
      <w:marLeft w:val="0"/>
      <w:marRight w:val="0"/>
      <w:marTop w:val="0"/>
      <w:marBottom w:val="0"/>
      <w:divBdr>
        <w:top w:val="none" w:sz="0" w:space="0" w:color="auto"/>
        <w:left w:val="none" w:sz="0" w:space="0" w:color="auto"/>
        <w:bottom w:val="none" w:sz="0" w:space="0" w:color="auto"/>
        <w:right w:val="none" w:sz="0" w:space="0" w:color="auto"/>
      </w:divBdr>
    </w:div>
    <w:div w:id="1508519462">
      <w:marLeft w:val="0"/>
      <w:marRight w:val="0"/>
      <w:marTop w:val="0"/>
      <w:marBottom w:val="0"/>
      <w:divBdr>
        <w:top w:val="none" w:sz="0" w:space="0" w:color="auto"/>
        <w:left w:val="none" w:sz="0" w:space="0" w:color="auto"/>
        <w:bottom w:val="none" w:sz="0" w:space="0" w:color="auto"/>
        <w:right w:val="none" w:sz="0" w:space="0" w:color="auto"/>
      </w:divBdr>
    </w:div>
    <w:div w:id="1508519463">
      <w:marLeft w:val="0"/>
      <w:marRight w:val="0"/>
      <w:marTop w:val="0"/>
      <w:marBottom w:val="0"/>
      <w:divBdr>
        <w:top w:val="none" w:sz="0" w:space="0" w:color="auto"/>
        <w:left w:val="none" w:sz="0" w:space="0" w:color="auto"/>
        <w:bottom w:val="none" w:sz="0" w:space="0" w:color="auto"/>
        <w:right w:val="none" w:sz="0" w:space="0" w:color="auto"/>
      </w:divBdr>
    </w:div>
    <w:div w:id="1508519464">
      <w:marLeft w:val="0"/>
      <w:marRight w:val="0"/>
      <w:marTop w:val="0"/>
      <w:marBottom w:val="0"/>
      <w:divBdr>
        <w:top w:val="none" w:sz="0" w:space="0" w:color="auto"/>
        <w:left w:val="none" w:sz="0" w:space="0" w:color="auto"/>
        <w:bottom w:val="none" w:sz="0" w:space="0" w:color="auto"/>
        <w:right w:val="none" w:sz="0" w:space="0" w:color="auto"/>
      </w:divBdr>
    </w:div>
    <w:div w:id="1508519465">
      <w:marLeft w:val="0"/>
      <w:marRight w:val="0"/>
      <w:marTop w:val="0"/>
      <w:marBottom w:val="0"/>
      <w:divBdr>
        <w:top w:val="none" w:sz="0" w:space="0" w:color="auto"/>
        <w:left w:val="none" w:sz="0" w:space="0" w:color="auto"/>
        <w:bottom w:val="none" w:sz="0" w:space="0" w:color="auto"/>
        <w:right w:val="none" w:sz="0" w:space="0" w:color="auto"/>
      </w:divBdr>
    </w:div>
    <w:div w:id="1508519466">
      <w:marLeft w:val="0"/>
      <w:marRight w:val="0"/>
      <w:marTop w:val="0"/>
      <w:marBottom w:val="0"/>
      <w:divBdr>
        <w:top w:val="none" w:sz="0" w:space="0" w:color="auto"/>
        <w:left w:val="none" w:sz="0" w:space="0" w:color="auto"/>
        <w:bottom w:val="none" w:sz="0" w:space="0" w:color="auto"/>
        <w:right w:val="none" w:sz="0" w:space="0" w:color="auto"/>
      </w:divBdr>
    </w:div>
    <w:div w:id="1508519467">
      <w:marLeft w:val="0"/>
      <w:marRight w:val="0"/>
      <w:marTop w:val="0"/>
      <w:marBottom w:val="0"/>
      <w:divBdr>
        <w:top w:val="none" w:sz="0" w:space="0" w:color="auto"/>
        <w:left w:val="none" w:sz="0" w:space="0" w:color="auto"/>
        <w:bottom w:val="none" w:sz="0" w:space="0" w:color="auto"/>
        <w:right w:val="none" w:sz="0" w:space="0" w:color="auto"/>
      </w:divBdr>
    </w:div>
    <w:div w:id="1508519468">
      <w:marLeft w:val="0"/>
      <w:marRight w:val="0"/>
      <w:marTop w:val="0"/>
      <w:marBottom w:val="0"/>
      <w:divBdr>
        <w:top w:val="none" w:sz="0" w:space="0" w:color="auto"/>
        <w:left w:val="none" w:sz="0" w:space="0" w:color="auto"/>
        <w:bottom w:val="none" w:sz="0" w:space="0" w:color="auto"/>
        <w:right w:val="none" w:sz="0" w:space="0" w:color="auto"/>
      </w:divBdr>
    </w:div>
    <w:div w:id="1508519469">
      <w:marLeft w:val="0"/>
      <w:marRight w:val="0"/>
      <w:marTop w:val="0"/>
      <w:marBottom w:val="0"/>
      <w:divBdr>
        <w:top w:val="none" w:sz="0" w:space="0" w:color="auto"/>
        <w:left w:val="none" w:sz="0" w:space="0" w:color="auto"/>
        <w:bottom w:val="none" w:sz="0" w:space="0" w:color="auto"/>
        <w:right w:val="none" w:sz="0" w:space="0" w:color="auto"/>
      </w:divBdr>
    </w:div>
    <w:div w:id="1508519470">
      <w:marLeft w:val="0"/>
      <w:marRight w:val="0"/>
      <w:marTop w:val="0"/>
      <w:marBottom w:val="0"/>
      <w:divBdr>
        <w:top w:val="none" w:sz="0" w:space="0" w:color="auto"/>
        <w:left w:val="none" w:sz="0" w:space="0" w:color="auto"/>
        <w:bottom w:val="none" w:sz="0" w:space="0" w:color="auto"/>
        <w:right w:val="none" w:sz="0" w:space="0" w:color="auto"/>
      </w:divBdr>
    </w:div>
    <w:div w:id="1508519471">
      <w:marLeft w:val="0"/>
      <w:marRight w:val="0"/>
      <w:marTop w:val="0"/>
      <w:marBottom w:val="0"/>
      <w:divBdr>
        <w:top w:val="none" w:sz="0" w:space="0" w:color="auto"/>
        <w:left w:val="none" w:sz="0" w:space="0" w:color="auto"/>
        <w:bottom w:val="none" w:sz="0" w:space="0" w:color="auto"/>
        <w:right w:val="none" w:sz="0" w:space="0" w:color="auto"/>
      </w:divBdr>
    </w:div>
    <w:div w:id="1508519472">
      <w:marLeft w:val="0"/>
      <w:marRight w:val="0"/>
      <w:marTop w:val="0"/>
      <w:marBottom w:val="0"/>
      <w:divBdr>
        <w:top w:val="none" w:sz="0" w:space="0" w:color="auto"/>
        <w:left w:val="none" w:sz="0" w:space="0" w:color="auto"/>
        <w:bottom w:val="none" w:sz="0" w:space="0" w:color="auto"/>
        <w:right w:val="none" w:sz="0" w:space="0" w:color="auto"/>
      </w:divBdr>
    </w:div>
    <w:div w:id="1508519473">
      <w:marLeft w:val="0"/>
      <w:marRight w:val="0"/>
      <w:marTop w:val="0"/>
      <w:marBottom w:val="0"/>
      <w:divBdr>
        <w:top w:val="none" w:sz="0" w:space="0" w:color="auto"/>
        <w:left w:val="none" w:sz="0" w:space="0" w:color="auto"/>
        <w:bottom w:val="none" w:sz="0" w:space="0" w:color="auto"/>
        <w:right w:val="none" w:sz="0" w:space="0" w:color="auto"/>
      </w:divBdr>
    </w:div>
    <w:div w:id="1508519474">
      <w:marLeft w:val="0"/>
      <w:marRight w:val="0"/>
      <w:marTop w:val="0"/>
      <w:marBottom w:val="0"/>
      <w:divBdr>
        <w:top w:val="none" w:sz="0" w:space="0" w:color="auto"/>
        <w:left w:val="none" w:sz="0" w:space="0" w:color="auto"/>
        <w:bottom w:val="none" w:sz="0" w:space="0" w:color="auto"/>
        <w:right w:val="none" w:sz="0" w:space="0" w:color="auto"/>
      </w:divBdr>
    </w:div>
    <w:div w:id="1508519475">
      <w:marLeft w:val="0"/>
      <w:marRight w:val="0"/>
      <w:marTop w:val="0"/>
      <w:marBottom w:val="0"/>
      <w:divBdr>
        <w:top w:val="none" w:sz="0" w:space="0" w:color="auto"/>
        <w:left w:val="none" w:sz="0" w:space="0" w:color="auto"/>
        <w:bottom w:val="none" w:sz="0" w:space="0" w:color="auto"/>
        <w:right w:val="none" w:sz="0" w:space="0" w:color="auto"/>
      </w:divBdr>
    </w:div>
    <w:div w:id="1508519476">
      <w:marLeft w:val="0"/>
      <w:marRight w:val="0"/>
      <w:marTop w:val="0"/>
      <w:marBottom w:val="0"/>
      <w:divBdr>
        <w:top w:val="none" w:sz="0" w:space="0" w:color="auto"/>
        <w:left w:val="none" w:sz="0" w:space="0" w:color="auto"/>
        <w:bottom w:val="none" w:sz="0" w:space="0" w:color="auto"/>
        <w:right w:val="none" w:sz="0" w:space="0" w:color="auto"/>
      </w:divBdr>
    </w:div>
    <w:div w:id="1508519477">
      <w:marLeft w:val="0"/>
      <w:marRight w:val="0"/>
      <w:marTop w:val="0"/>
      <w:marBottom w:val="0"/>
      <w:divBdr>
        <w:top w:val="none" w:sz="0" w:space="0" w:color="auto"/>
        <w:left w:val="none" w:sz="0" w:space="0" w:color="auto"/>
        <w:bottom w:val="none" w:sz="0" w:space="0" w:color="auto"/>
        <w:right w:val="none" w:sz="0" w:space="0" w:color="auto"/>
      </w:divBdr>
    </w:div>
    <w:div w:id="1508519478">
      <w:marLeft w:val="0"/>
      <w:marRight w:val="0"/>
      <w:marTop w:val="0"/>
      <w:marBottom w:val="0"/>
      <w:divBdr>
        <w:top w:val="none" w:sz="0" w:space="0" w:color="auto"/>
        <w:left w:val="none" w:sz="0" w:space="0" w:color="auto"/>
        <w:bottom w:val="none" w:sz="0" w:space="0" w:color="auto"/>
        <w:right w:val="none" w:sz="0" w:space="0" w:color="auto"/>
      </w:divBdr>
    </w:div>
    <w:div w:id="1508519479">
      <w:marLeft w:val="0"/>
      <w:marRight w:val="0"/>
      <w:marTop w:val="0"/>
      <w:marBottom w:val="0"/>
      <w:divBdr>
        <w:top w:val="none" w:sz="0" w:space="0" w:color="auto"/>
        <w:left w:val="none" w:sz="0" w:space="0" w:color="auto"/>
        <w:bottom w:val="none" w:sz="0" w:space="0" w:color="auto"/>
        <w:right w:val="none" w:sz="0" w:space="0" w:color="auto"/>
      </w:divBdr>
    </w:div>
    <w:div w:id="1508519480">
      <w:marLeft w:val="0"/>
      <w:marRight w:val="0"/>
      <w:marTop w:val="0"/>
      <w:marBottom w:val="0"/>
      <w:divBdr>
        <w:top w:val="none" w:sz="0" w:space="0" w:color="auto"/>
        <w:left w:val="none" w:sz="0" w:space="0" w:color="auto"/>
        <w:bottom w:val="none" w:sz="0" w:space="0" w:color="auto"/>
        <w:right w:val="none" w:sz="0" w:space="0" w:color="auto"/>
      </w:divBdr>
    </w:div>
    <w:div w:id="1508519481">
      <w:marLeft w:val="0"/>
      <w:marRight w:val="0"/>
      <w:marTop w:val="0"/>
      <w:marBottom w:val="0"/>
      <w:divBdr>
        <w:top w:val="none" w:sz="0" w:space="0" w:color="auto"/>
        <w:left w:val="none" w:sz="0" w:space="0" w:color="auto"/>
        <w:bottom w:val="none" w:sz="0" w:space="0" w:color="auto"/>
        <w:right w:val="none" w:sz="0" w:space="0" w:color="auto"/>
      </w:divBdr>
    </w:div>
    <w:div w:id="1508519482">
      <w:marLeft w:val="0"/>
      <w:marRight w:val="0"/>
      <w:marTop w:val="0"/>
      <w:marBottom w:val="0"/>
      <w:divBdr>
        <w:top w:val="none" w:sz="0" w:space="0" w:color="auto"/>
        <w:left w:val="none" w:sz="0" w:space="0" w:color="auto"/>
        <w:bottom w:val="none" w:sz="0" w:space="0" w:color="auto"/>
        <w:right w:val="none" w:sz="0" w:space="0" w:color="auto"/>
      </w:divBdr>
    </w:div>
    <w:div w:id="1508519483">
      <w:marLeft w:val="0"/>
      <w:marRight w:val="0"/>
      <w:marTop w:val="0"/>
      <w:marBottom w:val="0"/>
      <w:divBdr>
        <w:top w:val="none" w:sz="0" w:space="0" w:color="auto"/>
        <w:left w:val="none" w:sz="0" w:space="0" w:color="auto"/>
        <w:bottom w:val="none" w:sz="0" w:space="0" w:color="auto"/>
        <w:right w:val="none" w:sz="0" w:space="0" w:color="auto"/>
      </w:divBdr>
    </w:div>
    <w:div w:id="1508519484">
      <w:marLeft w:val="0"/>
      <w:marRight w:val="0"/>
      <w:marTop w:val="0"/>
      <w:marBottom w:val="0"/>
      <w:divBdr>
        <w:top w:val="none" w:sz="0" w:space="0" w:color="auto"/>
        <w:left w:val="none" w:sz="0" w:space="0" w:color="auto"/>
        <w:bottom w:val="none" w:sz="0" w:space="0" w:color="auto"/>
        <w:right w:val="none" w:sz="0" w:space="0" w:color="auto"/>
      </w:divBdr>
    </w:div>
    <w:div w:id="1508519485">
      <w:marLeft w:val="0"/>
      <w:marRight w:val="0"/>
      <w:marTop w:val="0"/>
      <w:marBottom w:val="0"/>
      <w:divBdr>
        <w:top w:val="none" w:sz="0" w:space="0" w:color="auto"/>
        <w:left w:val="none" w:sz="0" w:space="0" w:color="auto"/>
        <w:bottom w:val="none" w:sz="0" w:space="0" w:color="auto"/>
        <w:right w:val="none" w:sz="0" w:space="0" w:color="auto"/>
      </w:divBdr>
    </w:div>
    <w:div w:id="1508519486">
      <w:marLeft w:val="0"/>
      <w:marRight w:val="0"/>
      <w:marTop w:val="0"/>
      <w:marBottom w:val="0"/>
      <w:divBdr>
        <w:top w:val="none" w:sz="0" w:space="0" w:color="auto"/>
        <w:left w:val="none" w:sz="0" w:space="0" w:color="auto"/>
        <w:bottom w:val="none" w:sz="0" w:space="0" w:color="auto"/>
        <w:right w:val="none" w:sz="0" w:space="0" w:color="auto"/>
      </w:divBdr>
    </w:div>
    <w:div w:id="1508519487">
      <w:marLeft w:val="0"/>
      <w:marRight w:val="0"/>
      <w:marTop w:val="0"/>
      <w:marBottom w:val="0"/>
      <w:divBdr>
        <w:top w:val="none" w:sz="0" w:space="0" w:color="auto"/>
        <w:left w:val="none" w:sz="0" w:space="0" w:color="auto"/>
        <w:bottom w:val="none" w:sz="0" w:space="0" w:color="auto"/>
        <w:right w:val="none" w:sz="0" w:space="0" w:color="auto"/>
      </w:divBdr>
    </w:div>
    <w:div w:id="1508519488">
      <w:marLeft w:val="0"/>
      <w:marRight w:val="0"/>
      <w:marTop w:val="0"/>
      <w:marBottom w:val="0"/>
      <w:divBdr>
        <w:top w:val="none" w:sz="0" w:space="0" w:color="auto"/>
        <w:left w:val="none" w:sz="0" w:space="0" w:color="auto"/>
        <w:bottom w:val="none" w:sz="0" w:space="0" w:color="auto"/>
        <w:right w:val="none" w:sz="0" w:space="0" w:color="auto"/>
      </w:divBdr>
    </w:div>
    <w:div w:id="1508519489">
      <w:marLeft w:val="0"/>
      <w:marRight w:val="0"/>
      <w:marTop w:val="0"/>
      <w:marBottom w:val="0"/>
      <w:divBdr>
        <w:top w:val="none" w:sz="0" w:space="0" w:color="auto"/>
        <w:left w:val="none" w:sz="0" w:space="0" w:color="auto"/>
        <w:bottom w:val="none" w:sz="0" w:space="0" w:color="auto"/>
        <w:right w:val="none" w:sz="0" w:space="0" w:color="auto"/>
      </w:divBdr>
    </w:div>
    <w:div w:id="1508519490">
      <w:marLeft w:val="0"/>
      <w:marRight w:val="0"/>
      <w:marTop w:val="0"/>
      <w:marBottom w:val="0"/>
      <w:divBdr>
        <w:top w:val="none" w:sz="0" w:space="0" w:color="auto"/>
        <w:left w:val="none" w:sz="0" w:space="0" w:color="auto"/>
        <w:bottom w:val="none" w:sz="0" w:space="0" w:color="auto"/>
        <w:right w:val="none" w:sz="0" w:space="0" w:color="auto"/>
      </w:divBdr>
    </w:div>
    <w:div w:id="1508519491">
      <w:marLeft w:val="0"/>
      <w:marRight w:val="0"/>
      <w:marTop w:val="0"/>
      <w:marBottom w:val="0"/>
      <w:divBdr>
        <w:top w:val="none" w:sz="0" w:space="0" w:color="auto"/>
        <w:left w:val="none" w:sz="0" w:space="0" w:color="auto"/>
        <w:bottom w:val="none" w:sz="0" w:space="0" w:color="auto"/>
        <w:right w:val="none" w:sz="0" w:space="0" w:color="auto"/>
      </w:divBdr>
    </w:div>
    <w:div w:id="1508519492">
      <w:marLeft w:val="0"/>
      <w:marRight w:val="0"/>
      <w:marTop w:val="0"/>
      <w:marBottom w:val="0"/>
      <w:divBdr>
        <w:top w:val="none" w:sz="0" w:space="0" w:color="auto"/>
        <w:left w:val="none" w:sz="0" w:space="0" w:color="auto"/>
        <w:bottom w:val="none" w:sz="0" w:space="0" w:color="auto"/>
        <w:right w:val="none" w:sz="0" w:space="0" w:color="auto"/>
      </w:divBdr>
    </w:div>
    <w:div w:id="1508519493">
      <w:marLeft w:val="0"/>
      <w:marRight w:val="0"/>
      <w:marTop w:val="0"/>
      <w:marBottom w:val="0"/>
      <w:divBdr>
        <w:top w:val="none" w:sz="0" w:space="0" w:color="auto"/>
        <w:left w:val="none" w:sz="0" w:space="0" w:color="auto"/>
        <w:bottom w:val="none" w:sz="0" w:space="0" w:color="auto"/>
        <w:right w:val="none" w:sz="0" w:space="0" w:color="auto"/>
      </w:divBdr>
    </w:div>
    <w:div w:id="1508519494">
      <w:marLeft w:val="0"/>
      <w:marRight w:val="0"/>
      <w:marTop w:val="0"/>
      <w:marBottom w:val="0"/>
      <w:divBdr>
        <w:top w:val="none" w:sz="0" w:space="0" w:color="auto"/>
        <w:left w:val="none" w:sz="0" w:space="0" w:color="auto"/>
        <w:bottom w:val="none" w:sz="0" w:space="0" w:color="auto"/>
        <w:right w:val="none" w:sz="0" w:space="0" w:color="auto"/>
      </w:divBdr>
    </w:div>
    <w:div w:id="1508519495">
      <w:marLeft w:val="0"/>
      <w:marRight w:val="0"/>
      <w:marTop w:val="0"/>
      <w:marBottom w:val="0"/>
      <w:divBdr>
        <w:top w:val="none" w:sz="0" w:space="0" w:color="auto"/>
        <w:left w:val="none" w:sz="0" w:space="0" w:color="auto"/>
        <w:bottom w:val="none" w:sz="0" w:space="0" w:color="auto"/>
        <w:right w:val="none" w:sz="0" w:space="0" w:color="auto"/>
      </w:divBdr>
    </w:div>
    <w:div w:id="1508519496">
      <w:marLeft w:val="0"/>
      <w:marRight w:val="0"/>
      <w:marTop w:val="0"/>
      <w:marBottom w:val="0"/>
      <w:divBdr>
        <w:top w:val="none" w:sz="0" w:space="0" w:color="auto"/>
        <w:left w:val="none" w:sz="0" w:space="0" w:color="auto"/>
        <w:bottom w:val="none" w:sz="0" w:space="0" w:color="auto"/>
        <w:right w:val="none" w:sz="0" w:space="0" w:color="auto"/>
      </w:divBdr>
    </w:div>
    <w:div w:id="1508519497">
      <w:marLeft w:val="0"/>
      <w:marRight w:val="0"/>
      <w:marTop w:val="0"/>
      <w:marBottom w:val="0"/>
      <w:divBdr>
        <w:top w:val="none" w:sz="0" w:space="0" w:color="auto"/>
        <w:left w:val="none" w:sz="0" w:space="0" w:color="auto"/>
        <w:bottom w:val="none" w:sz="0" w:space="0" w:color="auto"/>
        <w:right w:val="none" w:sz="0" w:space="0" w:color="auto"/>
      </w:divBdr>
    </w:div>
    <w:div w:id="1508519498">
      <w:marLeft w:val="0"/>
      <w:marRight w:val="0"/>
      <w:marTop w:val="0"/>
      <w:marBottom w:val="0"/>
      <w:divBdr>
        <w:top w:val="none" w:sz="0" w:space="0" w:color="auto"/>
        <w:left w:val="none" w:sz="0" w:space="0" w:color="auto"/>
        <w:bottom w:val="none" w:sz="0" w:space="0" w:color="auto"/>
        <w:right w:val="none" w:sz="0" w:space="0" w:color="auto"/>
      </w:divBdr>
    </w:div>
    <w:div w:id="1508519499">
      <w:marLeft w:val="0"/>
      <w:marRight w:val="0"/>
      <w:marTop w:val="0"/>
      <w:marBottom w:val="0"/>
      <w:divBdr>
        <w:top w:val="none" w:sz="0" w:space="0" w:color="auto"/>
        <w:left w:val="none" w:sz="0" w:space="0" w:color="auto"/>
        <w:bottom w:val="none" w:sz="0" w:space="0" w:color="auto"/>
        <w:right w:val="none" w:sz="0" w:space="0" w:color="auto"/>
      </w:divBdr>
    </w:div>
    <w:div w:id="1508519500">
      <w:marLeft w:val="0"/>
      <w:marRight w:val="0"/>
      <w:marTop w:val="0"/>
      <w:marBottom w:val="0"/>
      <w:divBdr>
        <w:top w:val="none" w:sz="0" w:space="0" w:color="auto"/>
        <w:left w:val="none" w:sz="0" w:space="0" w:color="auto"/>
        <w:bottom w:val="none" w:sz="0" w:space="0" w:color="auto"/>
        <w:right w:val="none" w:sz="0" w:space="0" w:color="auto"/>
      </w:divBdr>
    </w:div>
    <w:div w:id="1508519501">
      <w:marLeft w:val="0"/>
      <w:marRight w:val="0"/>
      <w:marTop w:val="0"/>
      <w:marBottom w:val="0"/>
      <w:divBdr>
        <w:top w:val="none" w:sz="0" w:space="0" w:color="auto"/>
        <w:left w:val="none" w:sz="0" w:space="0" w:color="auto"/>
        <w:bottom w:val="none" w:sz="0" w:space="0" w:color="auto"/>
        <w:right w:val="none" w:sz="0" w:space="0" w:color="auto"/>
      </w:divBdr>
    </w:div>
    <w:div w:id="1508519502">
      <w:marLeft w:val="0"/>
      <w:marRight w:val="0"/>
      <w:marTop w:val="0"/>
      <w:marBottom w:val="0"/>
      <w:divBdr>
        <w:top w:val="none" w:sz="0" w:space="0" w:color="auto"/>
        <w:left w:val="none" w:sz="0" w:space="0" w:color="auto"/>
        <w:bottom w:val="none" w:sz="0" w:space="0" w:color="auto"/>
        <w:right w:val="none" w:sz="0" w:space="0" w:color="auto"/>
      </w:divBdr>
    </w:div>
    <w:div w:id="1508519503">
      <w:marLeft w:val="0"/>
      <w:marRight w:val="0"/>
      <w:marTop w:val="0"/>
      <w:marBottom w:val="0"/>
      <w:divBdr>
        <w:top w:val="none" w:sz="0" w:space="0" w:color="auto"/>
        <w:left w:val="none" w:sz="0" w:space="0" w:color="auto"/>
        <w:bottom w:val="none" w:sz="0" w:space="0" w:color="auto"/>
        <w:right w:val="none" w:sz="0" w:space="0" w:color="auto"/>
      </w:divBdr>
    </w:div>
    <w:div w:id="1508519504">
      <w:marLeft w:val="0"/>
      <w:marRight w:val="0"/>
      <w:marTop w:val="0"/>
      <w:marBottom w:val="0"/>
      <w:divBdr>
        <w:top w:val="none" w:sz="0" w:space="0" w:color="auto"/>
        <w:left w:val="none" w:sz="0" w:space="0" w:color="auto"/>
        <w:bottom w:val="none" w:sz="0" w:space="0" w:color="auto"/>
        <w:right w:val="none" w:sz="0" w:space="0" w:color="auto"/>
      </w:divBdr>
    </w:div>
    <w:div w:id="1508519505">
      <w:marLeft w:val="0"/>
      <w:marRight w:val="0"/>
      <w:marTop w:val="0"/>
      <w:marBottom w:val="0"/>
      <w:divBdr>
        <w:top w:val="none" w:sz="0" w:space="0" w:color="auto"/>
        <w:left w:val="none" w:sz="0" w:space="0" w:color="auto"/>
        <w:bottom w:val="none" w:sz="0" w:space="0" w:color="auto"/>
        <w:right w:val="none" w:sz="0" w:space="0" w:color="auto"/>
      </w:divBdr>
    </w:div>
    <w:div w:id="1508519506">
      <w:marLeft w:val="0"/>
      <w:marRight w:val="0"/>
      <w:marTop w:val="0"/>
      <w:marBottom w:val="0"/>
      <w:divBdr>
        <w:top w:val="none" w:sz="0" w:space="0" w:color="auto"/>
        <w:left w:val="none" w:sz="0" w:space="0" w:color="auto"/>
        <w:bottom w:val="none" w:sz="0" w:space="0" w:color="auto"/>
        <w:right w:val="none" w:sz="0" w:space="0" w:color="auto"/>
      </w:divBdr>
    </w:div>
    <w:div w:id="1508519507">
      <w:marLeft w:val="0"/>
      <w:marRight w:val="0"/>
      <w:marTop w:val="0"/>
      <w:marBottom w:val="0"/>
      <w:divBdr>
        <w:top w:val="none" w:sz="0" w:space="0" w:color="auto"/>
        <w:left w:val="none" w:sz="0" w:space="0" w:color="auto"/>
        <w:bottom w:val="none" w:sz="0" w:space="0" w:color="auto"/>
        <w:right w:val="none" w:sz="0" w:space="0" w:color="auto"/>
      </w:divBdr>
    </w:div>
    <w:div w:id="1508519508">
      <w:marLeft w:val="0"/>
      <w:marRight w:val="0"/>
      <w:marTop w:val="0"/>
      <w:marBottom w:val="0"/>
      <w:divBdr>
        <w:top w:val="none" w:sz="0" w:space="0" w:color="auto"/>
        <w:left w:val="none" w:sz="0" w:space="0" w:color="auto"/>
        <w:bottom w:val="none" w:sz="0" w:space="0" w:color="auto"/>
        <w:right w:val="none" w:sz="0" w:space="0" w:color="auto"/>
      </w:divBdr>
    </w:div>
    <w:div w:id="1508519509">
      <w:marLeft w:val="0"/>
      <w:marRight w:val="0"/>
      <w:marTop w:val="0"/>
      <w:marBottom w:val="0"/>
      <w:divBdr>
        <w:top w:val="none" w:sz="0" w:space="0" w:color="auto"/>
        <w:left w:val="none" w:sz="0" w:space="0" w:color="auto"/>
        <w:bottom w:val="none" w:sz="0" w:space="0" w:color="auto"/>
        <w:right w:val="none" w:sz="0" w:space="0" w:color="auto"/>
      </w:divBdr>
    </w:div>
    <w:div w:id="1508519510">
      <w:marLeft w:val="0"/>
      <w:marRight w:val="0"/>
      <w:marTop w:val="0"/>
      <w:marBottom w:val="0"/>
      <w:divBdr>
        <w:top w:val="none" w:sz="0" w:space="0" w:color="auto"/>
        <w:left w:val="none" w:sz="0" w:space="0" w:color="auto"/>
        <w:bottom w:val="none" w:sz="0" w:space="0" w:color="auto"/>
        <w:right w:val="none" w:sz="0" w:space="0" w:color="auto"/>
      </w:divBdr>
    </w:div>
    <w:div w:id="1508519511">
      <w:marLeft w:val="0"/>
      <w:marRight w:val="0"/>
      <w:marTop w:val="0"/>
      <w:marBottom w:val="0"/>
      <w:divBdr>
        <w:top w:val="none" w:sz="0" w:space="0" w:color="auto"/>
        <w:left w:val="none" w:sz="0" w:space="0" w:color="auto"/>
        <w:bottom w:val="none" w:sz="0" w:space="0" w:color="auto"/>
        <w:right w:val="none" w:sz="0" w:space="0" w:color="auto"/>
      </w:divBdr>
    </w:div>
    <w:div w:id="1508519512">
      <w:marLeft w:val="0"/>
      <w:marRight w:val="0"/>
      <w:marTop w:val="0"/>
      <w:marBottom w:val="0"/>
      <w:divBdr>
        <w:top w:val="none" w:sz="0" w:space="0" w:color="auto"/>
        <w:left w:val="none" w:sz="0" w:space="0" w:color="auto"/>
        <w:bottom w:val="none" w:sz="0" w:space="0" w:color="auto"/>
        <w:right w:val="none" w:sz="0" w:space="0" w:color="auto"/>
      </w:divBdr>
    </w:div>
    <w:div w:id="1508519513">
      <w:marLeft w:val="0"/>
      <w:marRight w:val="0"/>
      <w:marTop w:val="0"/>
      <w:marBottom w:val="0"/>
      <w:divBdr>
        <w:top w:val="none" w:sz="0" w:space="0" w:color="auto"/>
        <w:left w:val="none" w:sz="0" w:space="0" w:color="auto"/>
        <w:bottom w:val="none" w:sz="0" w:space="0" w:color="auto"/>
        <w:right w:val="none" w:sz="0" w:space="0" w:color="auto"/>
      </w:divBdr>
    </w:div>
    <w:div w:id="1508519514">
      <w:marLeft w:val="0"/>
      <w:marRight w:val="0"/>
      <w:marTop w:val="0"/>
      <w:marBottom w:val="0"/>
      <w:divBdr>
        <w:top w:val="none" w:sz="0" w:space="0" w:color="auto"/>
        <w:left w:val="none" w:sz="0" w:space="0" w:color="auto"/>
        <w:bottom w:val="none" w:sz="0" w:space="0" w:color="auto"/>
        <w:right w:val="none" w:sz="0" w:space="0" w:color="auto"/>
      </w:divBdr>
    </w:div>
    <w:div w:id="1508519515">
      <w:marLeft w:val="0"/>
      <w:marRight w:val="0"/>
      <w:marTop w:val="0"/>
      <w:marBottom w:val="0"/>
      <w:divBdr>
        <w:top w:val="none" w:sz="0" w:space="0" w:color="auto"/>
        <w:left w:val="none" w:sz="0" w:space="0" w:color="auto"/>
        <w:bottom w:val="none" w:sz="0" w:space="0" w:color="auto"/>
        <w:right w:val="none" w:sz="0" w:space="0" w:color="auto"/>
      </w:divBdr>
    </w:div>
    <w:div w:id="1508519516">
      <w:marLeft w:val="0"/>
      <w:marRight w:val="0"/>
      <w:marTop w:val="0"/>
      <w:marBottom w:val="0"/>
      <w:divBdr>
        <w:top w:val="none" w:sz="0" w:space="0" w:color="auto"/>
        <w:left w:val="none" w:sz="0" w:space="0" w:color="auto"/>
        <w:bottom w:val="none" w:sz="0" w:space="0" w:color="auto"/>
        <w:right w:val="none" w:sz="0" w:space="0" w:color="auto"/>
      </w:divBdr>
    </w:div>
    <w:div w:id="1508519517">
      <w:marLeft w:val="0"/>
      <w:marRight w:val="0"/>
      <w:marTop w:val="0"/>
      <w:marBottom w:val="0"/>
      <w:divBdr>
        <w:top w:val="none" w:sz="0" w:space="0" w:color="auto"/>
        <w:left w:val="none" w:sz="0" w:space="0" w:color="auto"/>
        <w:bottom w:val="none" w:sz="0" w:space="0" w:color="auto"/>
        <w:right w:val="none" w:sz="0" w:space="0" w:color="auto"/>
      </w:divBdr>
    </w:div>
    <w:div w:id="1508519518">
      <w:marLeft w:val="0"/>
      <w:marRight w:val="0"/>
      <w:marTop w:val="0"/>
      <w:marBottom w:val="0"/>
      <w:divBdr>
        <w:top w:val="none" w:sz="0" w:space="0" w:color="auto"/>
        <w:left w:val="none" w:sz="0" w:space="0" w:color="auto"/>
        <w:bottom w:val="none" w:sz="0" w:space="0" w:color="auto"/>
        <w:right w:val="none" w:sz="0" w:space="0" w:color="auto"/>
      </w:divBdr>
    </w:div>
    <w:div w:id="1508519519">
      <w:marLeft w:val="0"/>
      <w:marRight w:val="0"/>
      <w:marTop w:val="0"/>
      <w:marBottom w:val="0"/>
      <w:divBdr>
        <w:top w:val="none" w:sz="0" w:space="0" w:color="auto"/>
        <w:left w:val="none" w:sz="0" w:space="0" w:color="auto"/>
        <w:bottom w:val="none" w:sz="0" w:space="0" w:color="auto"/>
        <w:right w:val="none" w:sz="0" w:space="0" w:color="auto"/>
      </w:divBdr>
    </w:div>
    <w:div w:id="1508519520">
      <w:marLeft w:val="0"/>
      <w:marRight w:val="0"/>
      <w:marTop w:val="0"/>
      <w:marBottom w:val="0"/>
      <w:divBdr>
        <w:top w:val="none" w:sz="0" w:space="0" w:color="auto"/>
        <w:left w:val="none" w:sz="0" w:space="0" w:color="auto"/>
        <w:bottom w:val="none" w:sz="0" w:space="0" w:color="auto"/>
        <w:right w:val="none" w:sz="0" w:space="0" w:color="auto"/>
      </w:divBdr>
    </w:div>
    <w:div w:id="1508519521">
      <w:marLeft w:val="0"/>
      <w:marRight w:val="0"/>
      <w:marTop w:val="0"/>
      <w:marBottom w:val="0"/>
      <w:divBdr>
        <w:top w:val="none" w:sz="0" w:space="0" w:color="auto"/>
        <w:left w:val="none" w:sz="0" w:space="0" w:color="auto"/>
        <w:bottom w:val="none" w:sz="0" w:space="0" w:color="auto"/>
        <w:right w:val="none" w:sz="0" w:space="0" w:color="auto"/>
      </w:divBdr>
    </w:div>
    <w:div w:id="1508519522">
      <w:marLeft w:val="0"/>
      <w:marRight w:val="0"/>
      <w:marTop w:val="0"/>
      <w:marBottom w:val="0"/>
      <w:divBdr>
        <w:top w:val="none" w:sz="0" w:space="0" w:color="auto"/>
        <w:left w:val="none" w:sz="0" w:space="0" w:color="auto"/>
        <w:bottom w:val="none" w:sz="0" w:space="0" w:color="auto"/>
        <w:right w:val="none" w:sz="0" w:space="0" w:color="auto"/>
      </w:divBdr>
    </w:div>
    <w:div w:id="1508519523">
      <w:marLeft w:val="0"/>
      <w:marRight w:val="0"/>
      <w:marTop w:val="0"/>
      <w:marBottom w:val="0"/>
      <w:divBdr>
        <w:top w:val="none" w:sz="0" w:space="0" w:color="auto"/>
        <w:left w:val="none" w:sz="0" w:space="0" w:color="auto"/>
        <w:bottom w:val="none" w:sz="0" w:space="0" w:color="auto"/>
        <w:right w:val="none" w:sz="0" w:space="0" w:color="auto"/>
      </w:divBdr>
    </w:div>
    <w:div w:id="1508519524">
      <w:marLeft w:val="0"/>
      <w:marRight w:val="0"/>
      <w:marTop w:val="0"/>
      <w:marBottom w:val="0"/>
      <w:divBdr>
        <w:top w:val="none" w:sz="0" w:space="0" w:color="auto"/>
        <w:left w:val="none" w:sz="0" w:space="0" w:color="auto"/>
        <w:bottom w:val="none" w:sz="0" w:space="0" w:color="auto"/>
        <w:right w:val="none" w:sz="0" w:space="0" w:color="auto"/>
      </w:divBdr>
    </w:div>
    <w:div w:id="1508519525">
      <w:marLeft w:val="0"/>
      <w:marRight w:val="0"/>
      <w:marTop w:val="0"/>
      <w:marBottom w:val="0"/>
      <w:divBdr>
        <w:top w:val="none" w:sz="0" w:space="0" w:color="auto"/>
        <w:left w:val="none" w:sz="0" w:space="0" w:color="auto"/>
        <w:bottom w:val="none" w:sz="0" w:space="0" w:color="auto"/>
        <w:right w:val="none" w:sz="0" w:space="0" w:color="auto"/>
      </w:divBdr>
    </w:div>
    <w:div w:id="1508519526">
      <w:marLeft w:val="0"/>
      <w:marRight w:val="0"/>
      <w:marTop w:val="0"/>
      <w:marBottom w:val="0"/>
      <w:divBdr>
        <w:top w:val="none" w:sz="0" w:space="0" w:color="auto"/>
        <w:left w:val="none" w:sz="0" w:space="0" w:color="auto"/>
        <w:bottom w:val="none" w:sz="0" w:space="0" w:color="auto"/>
        <w:right w:val="none" w:sz="0" w:space="0" w:color="auto"/>
      </w:divBdr>
    </w:div>
    <w:div w:id="1508519527">
      <w:marLeft w:val="0"/>
      <w:marRight w:val="0"/>
      <w:marTop w:val="0"/>
      <w:marBottom w:val="0"/>
      <w:divBdr>
        <w:top w:val="none" w:sz="0" w:space="0" w:color="auto"/>
        <w:left w:val="none" w:sz="0" w:space="0" w:color="auto"/>
        <w:bottom w:val="none" w:sz="0" w:space="0" w:color="auto"/>
        <w:right w:val="none" w:sz="0" w:space="0" w:color="auto"/>
      </w:divBdr>
    </w:div>
    <w:div w:id="1508519528">
      <w:marLeft w:val="0"/>
      <w:marRight w:val="0"/>
      <w:marTop w:val="0"/>
      <w:marBottom w:val="0"/>
      <w:divBdr>
        <w:top w:val="none" w:sz="0" w:space="0" w:color="auto"/>
        <w:left w:val="none" w:sz="0" w:space="0" w:color="auto"/>
        <w:bottom w:val="none" w:sz="0" w:space="0" w:color="auto"/>
        <w:right w:val="none" w:sz="0" w:space="0" w:color="auto"/>
      </w:divBdr>
    </w:div>
    <w:div w:id="1508519529">
      <w:marLeft w:val="0"/>
      <w:marRight w:val="0"/>
      <w:marTop w:val="0"/>
      <w:marBottom w:val="0"/>
      <w:divBdr>
        <w:top w:val="none" w:sz="0" w:space="0" w:color="auto"/>
        <w:left w:val="none" w:sz="0" w:space="0" w:color="auto"/>
        <w:bottom w:val="none" w:sz="0" w:space="0" w:color="auto"/>
        <w:right w:val="none" w:sz="0" w:space="0" w:color="auto"/>
      </w:divBdr>
    </w:div>
    <w:div w:id="1508519530">
      <w:marLeft w:val="0"/>
      <w:marRight w:val="0"/>
      <w:marTop w:val="0"/>
      <w:marBottom w:val="0"/>
      <w:divBdr>
        <w:top w:val="none" w:sz="0" w:space="0" w:color="auto"/>
        <w:left w:val="none" w:sz="0" w:space="0" w:color="auto"/>
        <w:bottom w:val="none" w:sz="0" w:space="0" w:color="auto"/>
        <w:right w:val="none" w:sz="0" w:space="0" w:color="auto"/>
      </w:divBdr>
    </w:div>
    <w:div w:id="1508519531">
      <w:marLeft w:val="0"/>
      <w:marRight w:val="0"/>
      <w:marTop w:val="0"/>
      <w:marBottom w:val="0"/>
      <w:divBdr>
        <w:top w:val="none" w:sz="0" w:space="0" w:color="auto"/>
        <w:left w:val="none" w:sz="0" w:space="0" w:color="auto"/>
        <w:bottom w:val="none" w:sz="0" w:space="0" w:color="auto"/>
        <w:right w:val="none" w:sz="0" w:space="0" w:color="auto"/>
      </w:divBdr>
    </w:div>
    <w:div w:id="1508519532">
      <w:marLeft w:val="0"/>
      <w:marRight w:val="0"/>
      <w:marTop w:val="0"/>
      <w:marBottom w:val="0"/>
      <w:divBdr>
        <w:top w:val="none" w:sz="0" w:space="0" w:color="auto"/>
        <w:left w:val="none" w:sz="0" w:space="0" w:color="auto"/>
        <w:bottom w:val="none" w:sz="0" w:space="0" w:color="auto"/>
        <w:right w:val="none" w:sz="0" w:space="0" w:color="auto"/>
      </w:divBdr>
    </w:div>
    <w:div w:id="1508519533">
      <w:marLeft w:val="0"/>
      <w:marRight w:val="0"/>
      <w:marTop w:val="0"/>
      <w:marBottom w:val="0"/>
      <w:divBdr>
        <w:top w:val="none" w:sz="0" w:space="0" w:color="auto"/>
        <w:left w:val="none" w:sz="0" w:space="0" w:color="auto"/>
        <w:bottom w:val="none" w:sz="0" w:space="0" w:color="auto"/>
        <w:right w:val="none" w:sz="0" w:space="0" w:color="auto"/>
      </w:divBdr>
    </w:div>
    <w:div w:id="1508519534">
      <w:marLeft w:val="0"/>
      <w:marRight w:val="0"/>
      <w:marTop w:val="0"/>
      <w:marBottom w:val="0"/>
      <w:divBdr>
        <w:top w:val="none" w:sz="0" w:space="0" w:color="auto"/>
        <w:left w:val="none" w:sz="0" w:space="0" w:color="auto"/>
        <w:bottom w:val="none" w:sz="0" w:space="0" w:color="auto"/>
        <w:right w:val="none" w:sz="0" w:space="0" w:color="auto"/>
      </w:divBdr>
    </w:div>
    <w:div w:id="1508519535">
      <w:marLeft w:val="0"/>
      <w:marRight w:val="0"/>
      <w:marTop w:val="0"/>
      <w:marBottom w:val="0"/>
      <w:divBdr>
        <w:top w:val="none" w:sz="0" w:space="0" w:color="auto"/>
        <w:left w:val="none" w:sz="0" w:space="0" w:color="auto"/>
        <w:bottom w:val="none" w:sz="0" w:space="0" w:color="auto"/>
        <w:right w:val="none" w:sz="0" w:space="0" w:color="auto"/>
      </w:divBdr>
    </w:div>
    <w:div w:id="1508519536">
      <w:marLeft w:val="0"/>
      <w:marRight w:val="0"/>
      <w:marTop w:val="0"/>
      <w:marBottom w:val="0"/>
      <w:divBdr>
        <w:top w:val="none" w:sz="0" w:space="0" w:color="auto"/>
        <w:left w:val="none" w:sz="0" w:space="0" w:color="auto"/>
        <w:bottom w:val="none" w:sz="0" w:space="0" w:color="auto"/>
        <w:right w:val="none" w:sz="0" w:space="0" w:color="auto"/>
      </w:divBdr>
    </w:div>
    <w:div w:id="1508519537">
      <w:marLeft w:val="0"/>
      <w:marRight w:val="0"/>
      <w:marTop w:val="0"/>
      <w:marBottom w:val="0"/>
      <w:divBdr>
        <w:top w:val="none" w:sz="0" w:space="0" w:color="auto"/>
        <w:left w:val="none" w:sz="0" w:space="0" w:color="auto"/>
        <w:bottom w:val="none" w:sz="0" w:space="0" w:color="auto"/>
        <w:right w:val="none" w:sz="0" w:space="0" w:color="auto"/>
      </w:divBdr>
    </w:div>
    <w:div w:id="1508519538">
      <w:marLeft w:val="0"/>
      <w:marRight w:val="0"/>
      <w:marTop w:val="0"/>
      <w:marBottom w:val="0"/>
      <w:divBdr>
        <w:top w:val="none" w:sz="0" w:space="0" w:color="auto"/>
        <w:left w:val="none" w:sz="0" w:space="0" w:color="auto"/>
        <w:bottom w:val="none" w:sz="0" w:space="0" w:color="auto"/>
        <w:right w:val="none" w:sz="0" w:space="0" w:color="auto"/>
      </w:divBdr>
    </w:div>
    <w:div w:id="1508519539">
      <w:marLeft w:val="0"/>
      <w:marRight w:val="0"/>
      <w:marTop w:val="0"/>
      <w:marBottom w:val="0"/>
      <w:divBdr>
        <w:top w:val="none" w:sz="0" w:space="0" w:color="auto"/>
        <w:left w:val="none" w:sz="0" w:space="0" w:color="auto"/>
        <w:bottom w:val="none" w:sz="0" w:space="0" w:color="auto"/>
        <w:right w:val="none" w:sz="0" w:space="0" w:color="auto"/>
      </w:divBdr>
    </w:div>
    <w:div w:id="1508519540">
      <w:marLeft w:val="0"/>
      <w:marRight w:val="0"/>
      <w:marTop w:val="0"/>
      <w:marBottom w:val="0"/>
      <w:divBdr>
        <w:top w:val="none" w:sz="0" w:space="0" w:color="auto"/>
        <w:left w:val="none" w:sz="0" w:space="0" w:color="auto"/>
        <w:bottom w:val="none" w:sz="0" w:space="0" w:color="auto"/>
        <w:right w:val="none" w:sz="0" w:space="0" w:color="auto"/>
      </w:divBdr>
    </w:div>
    <w:div w:id="1508519541">
      <w:marLeft w:val="0"/>
      <w:marRight w:val="0"/>
      <w:marTop w:val="0"/>
      <w:marBottom w:val="0"/>
      <w:divBdr>
        <w:top w:val="none" w:sz="0" w:space="0" w:color="auto"/>
        <w:left w:val="none" w:sz="0" w:space="0" w:color="auto"/>
        <w:bottom w:val="none" w:sz="0" w:space="0" w:color="auto"/>
        <w:right w:val="none" w:sz="0" w:space="0" w:color="auto"/>
      </w:divBdr>
    </w:div>
    <w:div w:id="1508519542">
      <w:marLeft w:val="0"/>
      <w:marRight w:val="0"/>
      <w:marTop w:val="0"/>
      <w:marBottom w:val="0"/>
      <w:divBdr>
        <w:top w:val="none" w:sz="0" w:space="0" w:color="auto"/>
        <w:left w:val="none" w:sz="0" w:space="0" w:color="auto"/>
        <w:bottom w:val="none" w:sz="0" w:space="0" w:color="auto"/>
        <w:right w:val="none" w:sz="0" w:space="0" w:color="auto"/>
      </w:divBdr>
    </w:div>
    <w:div w:id="1508519543">
      <w:marLeft w:val="0"/>
      <w:marRight w:val="0"/>
      <w:marTop w:val="0"/>
      <w:marBottom w:val="0"/>
      <w:divBdr>
        <w:top w:val="none" w:sz="0" w:space="0" w:color="auto"/>
        <w:left w:val="none" w:sz="0" w:space="0" w:color="auto"/>
        <w:bottom w:val="none" w:sz="0" w:space="0" w:color="auto"/>
        <w:right w:val="none" w:sz="0" w:space="0" w:color="auto"/>
      </w:divBdr>
    </w:div>
    <w:div w:id="1508519544">
      <w:marLeft w:val="0"/>
      <w:marRight w:val="0"/>
      <w:marTop w:val="0"/>
      <w:marBottom w:val="0"/>
      <w:divBdr>
        <w:top w:val="none" w:sz="0" w:space="0" w:color="auto"/>
        <w:left w:val="none" w:sz="0" w:space="0" w:color="auto"/>
        <w:bottom w:val="none" w:sz="0" w:space="0" w:color="auto"/>
        <w:right w:val="none" w:sz="0" w:space="0" w:color="auto"/>
      </w:divBdr>
    </w:div>
    <w:div w:id="1508519545">
      <w:marLeft w:val="0"/>
      <w:marRight w:val="0"/>
      <w:marTop w:val="0"/>
      <w:marBottom w:val="0"/>
      <w:divBdr>
        <w:top w:val="none" w:sz="0" w:space="0" w:color="auto"/>
        <w:left w:val="none" w:sz="0" w:space="0" w:color="auto"/>
        <w:bottom w:val="none" w:sz="0" w:space="0" w:color="auto"/>
        <w:right w:val="none" w:sz="0" w:space="0" w:color="auto"/>
      </w:divBdr>
    </w:div>
    <w:div w:id="1508519546">
      <w:marLeft w:val="0"/>
      <w:marRight w:val="0"/>
      <w:marTop w:val="0"/>
      <w:marBottom w:val="0"/>
      <w:divBdr>
        <w:top w:val="none" w:sz="0" w:space="0" w:color="auto"/>
        <w:left w:val="none" w:sz="0" w:space="0" w:color="auto"/>
        <w:bottom w:val="none" w:sz="0" w:space="0" w:color="auto"/>
        <w:right w:val="none" w:sz="0" w:space="0" w:color="auto"/>
      </w:divBdr>
    </w:div>
    <w:div w:id="1508519547">
      <w:marLeft w:val="0"/>
      <w:marRight w:val="0"/>
      <w:marTop w:val="0"/>
      <w:marBottom w:val="0"/>
      <w:divBdr>
        <w:top w:val="none" w:sz="0" w:space="0" w:color="auto"/>
        <w:left w:val="none" w:sz="0" w:space="0" w:color="auto"/>
        <w:bottom w:val="none" w:sz="0" w:space="0" w:color="auto"/>
        <w:right w:val="none" w:sz="0" w:space="0" w:color="auto"/>
      </w:divBdr>
    </w:div>
    <w:div w:id="1508519548">
      <w:marLeft w:val="0"/>
      <w:marRight w:val="0"/>
      <w:marTop w:val="0"/>
      <w:marBottom w:val="0"/>
      <w:divBdr>
        <w:top w:val="none" w:sz="0" w:space="0" w:color="auto"/>
        <w:left w:val="none" w:sz="0" w:space="0" w:color="auto"/>
        <w:bottom w:val="none" w:sz="0" w:space="0" w:color="auto"/>
        <w:right w:val="none" w:sz="0" w:space="0" w:color="auto"/>
      </w:divBdr>
    </w:div>
    <w:div w:id="1508519549">
      <w:marLeft w:val="0"/>
      <w:marRight w:val="0"/>
      <w:marTop w:val="0"/>
      <w:marBottom w:val="0"/>
      <w:divBdr>
        <w:top w:val="none" w:sz="0" w:space="0" w:color="auto"/>
        <w:left w:val="none" w:sz="0" w:space="0" w:color="auto"/>
        <w:bottom w:val="none" w:sz="0" w:space="0" w:color="auto"/>
        <w:right w:val="none" w:sz="0" w:space="0" w:color="auto"/>
      </w:divBdr>
    </w:div>
    <w:div w:id="1508519550">
      <w:marLeft w:val="0"/>
      <w:marRight w:val="0"/>
      <w:marTop w:val="0"/>
      <w:marBottom w:val="0"/>
      <w:divBdr>
        <w:top w:val="none" w:sz="0" w:space="0" w:color="auto"/>
        <w:left w:val="none" w:sz="0" w:space="0" w:color="auto"/>
        <w:bottom w:val="none" w:sz="0" w:space="0" w:color="auto"/>
        <w:right w:val="none" w:sz="0" w:space="0" w:color="auto"/>
      </w:divBdr>
    </w:div>
    <w:div w:id="1508519551">
      <w:marLeft w:val="0"/>
      <w:marRight w:val="0"/>
      <w:marTop w:val="0"/>
      <w:marBottom w:val="0"/>
      <w:divBdr>
        <w:top w:val="none" w:sz="0" w:space="0" w:color="auto"/>
        <w:left w:val="none" w:sz="0" w:space="0" w:color="auto"/>
        <w:bottom w:val="none" w:sz="0" w:space="0" w:color="auto"/>
        <w:right w:val="none" w:sz="0" w:space="0" w:color="auto"/>
      </w:divBdr>
    </w:div>
    <w:div w:id="1508519552">
      <w:marLeft w:val="0"/>
      <w:marRight w:val="0"/>
      <w:marTop w:val="0"/>
      <w:marBottom w:val="0"/>
      <w:divBdr>
        <w:top w:val="none" w:sz="0" w:space="0" w:color="auto"/>
        <w:left w:val="none" w:sz="0" w:space="0" w:color="auto"/>
        <w:bottom w:val="none" w:sz="0" w:space="0" w:color="auto"/>
        <w:right w:val="none" w:sz="0" w:space="0" w:color="auto"/>
      </w:divBdr>
    </w:div>
    <w:div w:id="1508519553">
      <w:marLeft w:val="0"/>
      <w:marRight w:val="0"/>
      <w:marTop w:val="0"/>
      <w:marBottom w:val="0"/>
      <w:divBdr>
        <w:top w:val="none" w:sz="0" w:space="0" w:color="auto"/>
        <w:left w:val="none" w:sz="0" w:space="0" w:color="auto"/>
        <w:bottom w:val="none" w:sz="0" w:space="0" w:color="auto"/>
        <w:right w:val="none" w:sz="0" w:space="0" w:color="auto"/>
      </w:divBdr>
    </w:div>
    <w:div w:id="1508519554">
      <w:marLeft w:val="0"/>
      <w:marRight w:val="0"/>
      <w:marTop w:val="0"/>
      <w:marBottom w:val="0"/>
      <w:divBdr>
        <w:top w:val="none" w:sz="0" w:space="0" w:color="auto"/>
        <w:left w:val="none" w:sz="0" w:space="0" w:color="auto"/>
        <w:bottom w:val="none" w:sz="0" w:space="0" w:color="auto"/>
        <w:right w:val="none" w:sz="0" w:space="0" w:color="auto"/>
      </w:divBdr>
    </w:div>
    <w:div w:id="1508519555">
      <w:marLeft w:val="0"/>
      <w:marRight w:val="0"/>
      <w:marTop w:val="0"/>
      <w:marBottom w:val="0"/>
      <w:divBdr>
        <w:top w:val="none" w:sz="0" w:space="0" w:color="auto"/>
        <w:left w:val="none" w:sz="0" w:space="0" w:color="auto"/>
        <w:bottom w:val="none" w:sz="0" w:space="0" w:color="auto"/>
        <w:right w:val="none" w:sz="0" w:space="0" w:color="auto"/>
      </w:divBdr>
    </w:div>
    <w:div w:id="1508519556">
      <w:marLeft w:val="0"/>
      <w:marRight w:val="0"/>
      <w:marTop w:val="0"/>
      <w:marBottom w:val="0"/>
      <w:divBdr>
        <w:top w:val="none" w:sz="0" w:space="0" w:color="auto"/>
        <w:left w:val="none" w:sz="0" w:space="0" w:color="auto"/>
        <w:bottom w:val="none" w:sz="0" w:space="0" w:color="auto"/>
        <w:right w:val="none" w:sz="0" w:space="0" w:color="auto"/>
      </w:divBdr>
    </w:div>
    <w:div w:id="1508519557">
      <w:marLeft w:val="0"/>
      <w:marRight w:val="0"/>
      <w:marTop w:val="0"/>
      <w:marBottom w:val="0"/>
      <w:divBdr>
        <w:top w:val="none" w:sz="0" w:space="0" w:color="auto"/>
        <w:left w:val="none" w:sz="0" w:space="0" w:color="auto"/>
        <w:bottom w:val="none" w:sz="0" w:space="0" w:color="auto"/>
        <w:right w:val="none" w:sz="0" w:space="0" w:color="auto"/>
      </w:divBdr>
    </w:div>
    <w:div w:id="1508519558">
      <w:marLeft w:val="0"/>
      <w:marRight w:val="0"/>
      <w:marTop w:val="0"/>
      <w:marBottom w:val="0"/>
      <w:divBdr>
        <w:top w:val="none" w:sz="0" w:space="0" w:color="auto"/>
        <w:left w:val="none" w:sz="0" w:space="0" w:color="auto"/>
        <w:bottom w:val="none" w:sz="0" w:space="0" w:color="auto"/>
        <w:right w:val="none" w:sz="0" w:space="0" w:color="auto"/>
      </w:divBdr>
    </w:div>
    <w:div w:id="1508519559">
      <w:marLeft w:val="0"/>
      <w:marRight w:val="0"/>
      <w:marTop w:val="0"/>
      <w:marBottom w:val="0"/>
      <w:divBdr>
        <w:top w:val="none" w:sz="0" w:space="0" w:color="auto"/>
        <w:left w:val="none" w:sz="0" w:space="0" w:color="auto"/>
        <w:bottom w:val="none" w:sz="0" w:space="0" w:color="auto"/>
        <w:right w:val="none" w:sz="0" w:space="0" w:color="auto"/>
      </w:divBdr>
    </w:div>
    <w:div w:id="1508519560">
      <w:marLeft w:val="0"/>
      <w:marRight w:val="0"/>
      <w:marTop w:val="0"/>
      <w:marBottom w:val="0"/>
      <w:divBdr>
        <w:top w:val="none" w:sz="0" w:space="0" w:color="auto"/>
        <w:left w:val="none" w:sz="0" w:space="0" w:color="auto"/>
        <w:bottom w:val="none" w:sz="0" w:space="0" w:color="auto"/>
        <w:right w:val="none" w:sz="0" w:space="0" w:color="auto"/>
      </w:divBdr>
    </w:div>
    <w:div w:id="1508519561">
      <w:marLeft w:val="0"/>
      <w:marRight w:val="0"/>
      <w:marTop w:val="0"/>
      <w:marBottom w:val="0"/>
      <w:divBdr>
        <w:top w:val="none" w:sz="0" w:space="0" w:color="auto"/>
        <w:left w:val="none" w:sz="0" w:space="0" w:color="auto"/>
        <w:bottom w:val="none" w:sz="0" w:space="0" w:color="auto"/>
        <w:right w:val="none" w:sz="0" w:space="0" w:color="auto"/>
      </w:divBdr>
    </w:div>
    <w:div w:id="1508519562">
      <w:marLeft w:val="0"/>
      <w:marRight w:val="0"/>
      <w:marTop w:val="0"/>
      <w:marBottom w:val="0"/>
      <w:divBdr>
        <w:top w:val="none" w:sz="0" w:space="0" w:color="auto"/>
        <w:left w:val="none" w:sz="0" w:space="0" w:color="auto"/>
        <w:bottom w:val="none" w:sz="0" w:space="0" w:color="auto"/>
        <w:right w:val="none" w:sz="0" w:space="0" w:color="auto"/>
      </w:divBdr>
    </w:div>
    <w:div w:id="1508519563">
      <w:marLeft w:val="0"/>
      <w:marRight w:val="0"/>
      <w:marTop w:val="0"/>
      <w:marBottom w:val="0"/>
      <w:divBdr>
        <w:top w:val="none" w:sz="0" w:space="0" w:color="auto"/>
        <w:left w:val="none" w:sz="0" w:space="0" w:color="auto"/>
        <w:bottom w:val="none" w:sz="0" w:space="0" w:color="auto"/>
        <w:right w:val="none" w:sz="0" w:space="0" w:color="auto"/>
      </w:divBdr>
    </w:div>
    <w:div w:id="1508519564">
      <w:marLeft w:val="0"/>
      <w:marRight w:val="0"/>
      <w:marTop w:val="0"/>
      <w:marBottom w:val="0"/>
      <w:divBdr>
        <w:top w:val="none" w:sz="0" w:space="0" w:color="auto"/>
        <w:left w:val="none" w:sz="0" w:space="0" w:color="auto"/>
        <w:bottom w:val="none" w:sz="0" w:space="0" w:color="auto"/>
        <w:right w:val="none" w:sz="0" w:space="0" w:color="auto"/>
      </w:divBdr>
    </w:div>
    <w:div w:id="1508519565">
      <w:marLeft w:val="0"/>
      <w:marRight w:val="0"/>
      <w:marTop w:val="0"/>
      <w:marBottom w:val="0"/>
      <w:divBdr>
        <w:top w:val="none" w:sz="0" w:space="0" w:color="auto"/>
        <w:left w:val="none" w:sz="0" w:space="0" w:color="auto"/>
        <w:bottom w:val="none" w:sz="0" w:space="0" w:color="auto"/>
        <w:right w:val="none" w:sz="0" w:space="0" w:color="auto"/>
      </w:divBdr>
    </w:div>
    <w:div w:id="1508519566">
      <w:marLeft w:val="0"/>
      <w:marRight w:val="0"/>
      <w:marTop w:val="0"/>
      <w:marBottom w:val="0"/>
      <w:divBdr>
        <w:top w:val="none" w:sz="0" w:space="0" w:color="auto"/>
        <w:left w:val="none" w:sz="0" w:space="0" w:color="auto"/>
        <w:bottom w:val="none" w:sz="0" w:space="0" w:color="auto"/>
        <w:right w:val="none" w:sz="0" w:space="0" w:color="auto"/>
      </w:divBdr>
    </w:div>
    <w:div w:id="1508519567">
      <w:marLeft w:val="0"/>
      <w:marRight w:val="0"/>
      <w:marTop w:val="0"/>
      <w:marBottom w:val="0"/>
      <w:divBdr>
        <w:top w:val="none" w:sz="0" w:space="0" w:color="auto"/>
        <w:left w:val="none" w:sz="0" w:space="0" w:color="auto"/>
        <w:bottom w:val="none" w:sz="0" w:space="0" w:color="auto"/>
        <w:right w:val="none" w:sz="0" w:space="0" w:color="auto"/>
      </w:divBdr>
    </w:div>
    <w:div w:id="1508519568">
      <w:marLeft w:val="0"/>
      <w:marRight w:val="0"/>
      <w:marTop w:val="0"/>
      <w:marBottom w:val="0"/>
      <w:divBdr>
        <w:top w:val="none" w:sz="0" w:space="0" w:color="auto"/>
        <w:left w:val="none" w:sz="0" w:space="0" w:color="auto"/>
        <w:bottom w:val="none" w:sz="0" w:space="0" w:color="auto"/>
        <w:right w:val="none" w:sz="0" w:space="0" w:color="auto"/>
      </w:divBdr>
    </w:div>
    <w:div w:id="1508519569">
      <w:marLeft w:val="0"/>
      <w:marRight w:val="0"/>
      <w:marTop w:val="0"/>
      <w:marBottom w:val="0"/>
      <w:divBdr>
        <w:top w:val="none" w:sz="0" w:space="0" w:color="auto"/>
        <w:left w:val="none" w:sz="0" w:space="0" w:color="auto"/>
        <w:bottom w:val="none" w:sz="0" w:space="0" w:color="auto"/>
        <w:right w:val="none" w:sz="0" w:space="0" w:color="auto"/>
      </w:divBdr>
    </w:div>
    <w:div w:id="1508519570">
      <w:marLeft w:val="0"/>
      <w:marRight w:val="0"/>
      <w:marTop w:val="0"/>
      <w:marBottom w:val="0"/>
      <w:divBdr>
        <w:top w:val="none" w:sz="0" w:space="0" w:color="auto"/>
        <w:left w:val="none" w:sz="0" w:space="0" w:color="auto"/>
        <w:bottom w:val="none" w:sz="0" w:space="0" w:color="auto"/>
        <w:right w:val="none" w:sz="0" w:space="0" w:color="auto"/>
      </w:divBdr>
    </w:div>
    <w:div w:id="1508519571">
      <w:marLeft w:val="0"/>
      <w:marRight w:val="0"/>
      <w:marTop w:val="0"/>
      <w:marBottom w:val="0"/>
      <w:divBdr>
        <w:top w:val="none" w:sz="0" w:space="0" w:color="auto"/>
        <w:left w:val="none" w:sz="0" w:space="0" w:color="auto"/>
        <w:bottom w:val="none" w:sz="0" w:space="0" w:color="auto"/>
        <w:right w:val="none" w:sz="0" w:space="0" w:color="auto"/>
      </w:divBdr>
    </w:div>
    <w:div w:id="1508519572">
      <w:marLeft w:val="0"/>
      <w:marRight w:val="0"/>
      <w:marTop w:val="0"/>
      <w:marBottom w:val="0"/>
      <w:divBdr>
        <w:top w:val="none" w:sz="0" w:space="0" w:color="auto"/>
        <w:left w:val="none" w:sz="0" w:space="0" w:color="auto"/>
        <w:bottom w:val="none" w:sz="0" w:space="0" w:color="auto"/>
        <w:right w:val="none" w:sz="0" w:space="0" w:color="auto"/>
      </w:divBdr>
    </w:div>
    <w:div w:id="1508519573">
      <w:marLeft w:val="0"/>
      <w:marRight w:val="0"/>
      <w:marTop w:val="0"/>
      <w:marBottom w:val="0"/>
      <w:divBdr>
        <w:top w:val="none" w:sz="0" w:space="0" w:color="auto"/>
        <w:left w:val="none" w:sz="0" w:space="0" w:color="auto"/>
        <w:bottom w:val="none" w:sz="0" w:space="0" w:color="auto"/>
        <w:right w:val="none" w:sz="0" w:space="0" w:color="auto"/>
      </w:divBdr>
    </w:div>
    <w:div w:id="1508519574">
      <w:marLeft w:val="0"/>
      <w:marRight w:val="0"/>
      <w:marTop w:val="0"/>
      <w:marBottom w:val="0"/>
      <w:divBdr>
        <w:top w:val="none" w:sz="0" w:space="0" w:color="auto"/>
        <w:left w:val="none" w:sz="0" w:space="0" w:color="auto"/>
        <w:bottom w:val="none" w:sz="0" w:space="0" w:color="auto"/>
        <w:right w:val="none" w:sz="0" w:space="0" w:color="auto"/>
      </w:divBdr>
    </w:div>
    <w:div w:id="1508519575">
      <w:marLeft w:val="0"/>
      <w:marRight w:val="0"/>
      <w:marTop w:val="0"/>
      <w:marBottom w:val="0"/>
      <w:divBdr>
        <w:top w:val="none" w:sz="0" w:space="0" w:color="auto"/>
        <w:left w:val="none" w:sz="0" w:space="0" w:color="auto"/>
        <w:bottom w:val="none" w:sz="0" w:space="0" w:color="auto"/>
        <w:right w:val="none" w:sz="0" w:space="0" w:color="auto"/>
      </w:divBdr>
    </w:div>
    <w:div w:id="1508519576">
      <w:marLeft w:val="0"/>
      <w:marRight w:val="0"/>
      <w:marTop w:val="0"/>
      <w:marBottom w:val="0"/>
      <w:divBdr>
        <w:top w:val="none" w:sz="0" w:space="0" w:color="auto"/>
        <w:left w:val="none" w:sz="0" w:space="0" w:color="auto"/>
        <w:bottom w:val="none" w:sz="0" w:space="0" w:color="auto"/>
        <w:right w:val="none" w:sz="0" w:space="0" w:color="auto"/>
      </w:divBdr>
    </w:div>
    <w:div w:id="1508519577">
      <w:marLeft w:val="0"/>
      <w:marRight w:val="0"/>
      <w:marTop w:val="0"/>
      <w:marBottom w:val="0"/>
      <w:divBdr>
        <w:top w:val="none" w:sz="0" w:space="0" w:color="auto"/>
        <w:left w:val="none" w:sz="0" w:space="0" w:color="auto"/>
        <w:bottom w:val="none" w:sz="0" w:space="0" w:color="auto"/>
        <w:right w:val="none" w:sz="0" w:space="0" w:color="auto"/>
      </w:divBdr>
    </w:div>
    <w:div w:id="1508519578">
      <w:marLeft w:val="0"/>
      <w:marRight w:val="0"/>
      <w:marTop w:val="0"/>
      <w:marBottom w:val="0"/>
      <w:divBdr>
        <w:top w:val="none" w:sz="0" w:space="0" w:color="auto"/>
        <w:left w:val="none" w:sz="0" w:space="0" w:color="auto"/>
        <w:bottom w:val="none" w:sz="0" w:space="0" w:color="auto"/>
        <w:right w:val="none" w:sz="0" w:space="0" w:color="auto"/>
      </w:divBdr>
    </w:div>
    <w:div w:id="1508519579">
      <w:marLeft w:val="0"/>
      <w:marRight w:val="0"/>
      <w:marTop w:val="0"/>
      <w:marBottom w:val="0"/>
      <w:divBdr>
        <w:top w:val="none" w:sz="0" w:space="0" w:color="auto"/>
        <w:left w:val="none" w:sz="0" w:space="0" w:color="auto"/>
        <w:bottom w:val="none" w:sz="0" w:space="0" w:color="auto"/>
        <w:right w:val="none" w:sz="0" w:space="0" w:color="auto"/>
      </w:divBdr>
    </w:div>
    <w:div w:id="1508519580">
      <w:marLeft w:val="0"/>
      <w:marRight w:val="0"/>
      <w:marTop w:val="0"/>
      <w:marBottom w:val="0"/>
      <w:divBdr>
        <w:top w:val="none" w:sz="0" w:space="0" w:color="auto"/>
        <w:left w:val="none" w:sz="0" w:space="0" w:color="auto"/>
        <w:bottom w:val="none" w:sz="0" w:space="0" w:color="auto"/>
        <w:right w:val="none" w:sz="0" w:space="0" w:color="auto"/>
      </w:divBdr>
    </w:div>
    <w:div w:id="1508519581">
      <w:marLeft w:val="0"/>
      <w:marRight w:val="0"/>
      <w:marTop w:val="0"/>
      <w:marBottom w:val="0"/>
      <w:divBdr>
        <w:top w:val="none" w:sz="0" w:space="0" w:color="auto"/>
        <w:left w:val="none" w:sz="0" w:space="0" w:color="auto"/>
        <w:bottom w:val="none" w:sz="0" w:space="0" w:color="auto"/>
        <w:right w:val="none" w:sz="0" w:space="0" w:color="auto"/>
      </w:divBdr>
    </w:div>
    <w:div w:id="1508519582">
      <w:marLeft w:val="0"/>
      <w:marRight w:val="0"/>
      <w:marTop w:val="0"/>
      <w:marBottom w:val="0"/>
      <w:divBdr>
        <w:top w:val="none" w:sz="0" w:space="0" w:color="auto"/>
        <w:left w:val="none" w:sz="0" w:space="0" w:color="auto"/>
        <w:bottom w:val="none" w:sz="0" w:space="0" w:color="auto"/>
        <w:right w:val="none" w:sz="0" w:space="0" w:color="auto"/>
      </w:divBdr>
    </w:div>
    <w:div w:id="1508519583">
      <w:marLeft w:val="0"/>
      <w:marRight w:val="0"/>
      <w:marTop w:val="0"/>
      <w:marBottom w:val="0"/>
      <w:divBdr>
        <w:top w:val="none" w:sz="0" w:space="0" w:color="auto"/>
        <w:left w:val="none" w:sz="0" w:space="0" w:color="auto"/>
        <w:bottom w:val="none" w:sz="0" w:space="0" w:color="auto"/>
        <w:right w:val="none" w:sz="0" w:space="0" w:color="auto"/>
      </w:divBdr>
    </w:div>
    <w:div w:id="1508519584">
      <w:marLeft w:val="0"/>
      <w:marRight w:val="0"/>
      <w:marTop w:val="0"/>
      <w:marBottom w:val="0"/>
      <w:divBdr>
        <w:top w:val="none" w:sz="0" w:space="0" w:color="auto"/>
        <w:left w:val="none" w:sz="0" w:space="0" w:color="auto"/>
        <w:bottom w:val="none" w:sz="0" w:space="0" w:color="auto"/>
        <w:right w:val="none" w:sz="0" w:space="0" w:color="auto"/>
      </w:divBdr>
    </w:div>
    <w:div w:id="1508519585">
      <w:marLeft w:val="0"/>
      <w:marRight w:val="0"/>
      <w:marTop w:val="0"/>
      <w:marBottom w:val="0"/>
      <w:divBdr>
        <w:top w:val="none" w:sz="0" w:space="0" w:color="auto"/>
        <w:left w:val="none" w:sz="0" w:space="0" w:color="auto"/>
        <w:bottom w:val="none" w:sz="0" w:space="0" w:color="auto"/>
        <w:right w:val="none" w:sz="0" w:space="0" w:color="auto"/>
      </w:divBdr>
    </w:div>
    <w:div w:id="1508519586">
      <w:marLeft w:val="0"/>
      <w:marRight w:val="0"/>
      <w:marTop w:val="0"/>
      <w:marBottom w:val="0"/>
      <w:divBdr>
        <w:top w:val="none" w:sz="0" w:space="0" w:color="auto"/>
        <w:left w:val="none" w:sz="0" w:space="0" w:color="auto"/>
        <w:bottom w:val="none" w:sz="0" w:space="0" w:color="auto"/>
        <w:right w:val="none" w:sz="0" w:space="0" w:color="auto"/>
      </w:divBdr>
    </w:div>
    <w:div w:id="1508519587">
      <w:marLeft w:val="0"/>
      <w:marRight w:val="0"/>
      <w:marTop w:val="0"/>
      <w:marBottom w:val="0"/>
      <w:divBdr>
        <w:top w:val="none" w:sz="0" w:space="0" w:color="auto"/>
        <w:left w:val="none" w:sz="0" w:space="0" w:color="auto"/>
        <w:bottom w:val="none" w:sz="0" w:space="0" w:color="auto"/>
        <w:right w:val="none" w:sz="0" w:space="0" w:color="auto"/>
      </w:divBdr>
    </w:div>
    <w:div w:id="1508519588">
      <w:marLeft w:val="0"/>
      <w:marRight w:val="0"/>
      <w:marTop w:val="0"/>
      <w:marBottom w:val="0"/>
      <w:divBdr>
        <w:top w:val="none" w:sz="0" w:space="0" w:color="auto"/>
        <w:left w:val="none" w:sz="0" w:space="0" w:color="auto"/>
        <w:bottom w:val="none" w:sz="0" w:space="0" w:color="auto"/>
        <w:right w:val="none" w:sz="0" w:space="0" w:color="auto"/>
      </w:divBdr>
    </w:div>
    <w:div w:id="1508519589">
      <w:marLeft w:val="0"/>
      <w:marRight w:val="0"/>
      <w:marTop w:val="0"/>
      <w:marBottom w:val="0"/>
      <w:divBdr>
        <w:top w:val="none" w:sz="0" w:space="0" w:color="auto"/>
        <w:left w:val="none" w:sz="0" w:space="0" w:color="auto"/>
        <w:bottom w:val="none" w:sz="0" w:space="0" w:color="auto"/>
        <w:right w:val="none" w:sz="0" w:space="0" w:color="auto"/>
      </w:divBdr>
    </w:div>
    <w:div w:id="1508519590">
      <w:marLeft w:val="0"/>
      <w:marRight w:val="0"/>
      <w:marTop w:val="0"/>
      <w:marBottom w:val="0"/>
      <w:divBdr>
        <w:top w:val="none" w:sz="0" w:space="0" w:color="auto"/>
        <w:left w:val="none" w:sz="0" w:space="0" w:color="auto"/>
        <w:bottom w:val="none" w:sz="0" w:space="0" w:color="auto"/>
        <w:right w:val="none" w:sz="0" w:space="0" w:color="auto"/>
      </w:divBdr>
    </w:div>
    <w:div w:id="1508519591">
      <w:marLeft w:val="0"/>
      <w:marRight w:val="0"/>
      <w:marTop w:val="0"/>
      <w:marBottom w:val="0"/>
      <w:divBdr>
        <w:top w:val="none" w:sz="0" w:space="0" w:color="auto"/>
        <w:left w:val="none" w:sz="0" w:space="0" w:color="auto"/>
        <w:bottom w:val="none" w:sz="0" w:space="0" w:color="auto"/>
        <w:right w:val="none" w:sz="0" w:space="0" w:color="auto"/>
      </w:divBdr>
    </w:div>
    <w:div w:id="1508519592">
      <w:marLeft w:val="0"/>
      <w:marRight w:val="0"/>
      <w:marTop w:val="0"/>
      <w:marBottom w:val="0"/>
      <w:divBdr>
        <w:top w:val="none" w:sz="0" w:space="0" w:color="auto"/>
        <w:left w:val="none" w:sz="0" w:space="0" w:color="auto"/>
        <w:bottom w:val="none" w:sz="0" w:space="0" w:color="auto"/>
        <w:right w:val="none" w:sz="0" w:space="0" w:color="auto"/>
      </w:divBdr>
    </w:div>
    <w:div w:id="1508519593">
      <w:marLeft w:val="0"/>
      <w:marRight w:val="0"/>
      <w:marTop w:val="0"/>
      <w:marBottom w:val="0"/>
      <w:divBdr>
        <w:top w:val="none" w:sz="0" w:space="0" w:color="auto"/>
        <w:left w:val="none" w:sz="0" w:space="0" w:color="auto"/>
        <w:bottom w:val="none" w:sz="0" w:space="0" w:color="auto"/>
        <w:right w:val="none" w:sz="0" w:space="0" w:color="auto"/>
      </w:divBdr>
    </w:div>
    <w:div w:id="1508519594">
      <w:marLeft w:val="0"/>
      <w:marRight w:val="0"/>
      <w:marTop w:val="0"/>
      <w:marBottom w:val="0"/>
      <w:divBdr>
        <w:top w:val="none" w:sz="0" w:space="0" w:color="auto"/>
        <w:left w:val="none" w:sz="0" w:space="0" w:color="auto"/>
        <w:bottom w:val="none" w:sz="0" w:space="0" w:color="auto"/>
        <w:right w:val="none" w:sz="0" w:space="0" w:color="auto"/>
      </w:divBdr>
    </w:div>
    <w:div w:id="1508519595">
      <w:marLeft w:val="0"/>
      <w:marRight w:val="0"/>
      <w:marTop w:val="0"/>
      <w:marBottom w:val="0"/>
      <w:divBdr>
        <w:top w:val="none" w:sz="0" w:space="0" w:color="auto"/>
        <w:left w:val="none" w:sz="0" w:space="0" w:color="auto"/>
        <w:bottom w:val="none" w:sz="0" w:space="0" w:color="auto"/>
        <w:right w:val="none" w:sz="0" w:space="0" w:color="auto"/>
      </w:divBdr>
    </w:div>
    <w:div w:id="1508519596">
      <w:marLeft w:val="0"/>
      <w:marRight w:val="0"/>
      <w:marTop w:val="0"/>
      <w:marBottom w:val="0"/>
      <w:divBdr>
        <w:top w:val="none" w:sz="0" w:space="0" w:color="auto"/>
        <w:left w:val="none" w:sz="0" w:space="0" w:color="auto"/>
        <w:bottom w:val="none" w:sz="0" w:space="0" w:color="auto"/>
        <w:right w:val="none" w:sz="0" w:space="0" w:color="auto"/>
      </w:divBdr>
    </w:div>
    <w:div w:id="1508519597">
      <w:marLeft w:val="0"/>
      <w:marRight w:val="0"/>
      <w:marTop w:val="0"/>
      <w:marBottom w:val="0"/>
      <w:divBdr>
        <w:top w:val="none" w:sz="0" w:space="0" w:color="auto"/>
        <w:left w:val="none" w:sz="0" w:space="0" w:color="auto"/>
        <w:bottom w:val="none" w:sz="0" w:space="0" w:color="auto"/>
        <w:right w:val="none" w:sz="0" w:space="0" w:color="auto"/>
      </w:divBdr>
    </w:div>
    <w:div w:id="1508519598">
      <w:marLeft w:val="0"/>
      <w:marRight w:val="0"/>
      <w:marTop w:val="0"/>
      <w:marBottom w:val="0"/>
      <w:divBdr>
        <w:top w:val="none" w:sz="0" w:space="0" w:color="auto"/>
        <w:left w:val="none" w:sz="0" w:space="0" w:color="auto"/>
        <w:bottom w:val="none" w:sz="0" w:space="0" w:color="auto"/>
        <w:right w:val="none" w:sz="0" w:space="0" w:color="auto"/>
      </w:divBdr>
    </w:div>
    <w:div w:id="1508519599">
      <w:marLeft w:val="0"/>
      <w:marRight w:val="0"/>
      <w:marTop w:val="0"/>
      <w:marBottom w:val="0"/>
      <w:divBdr>
        <w:top w:val="none" w:sz="0" w:space="0" w:color="auto"/>
        <w:left w:val="none" w:sz="0" w:space="0" w:color="auto"/>
        <w:bottom w:val="none" w:sz="0" w:space="0" w:color="auto"/>
        <w:right w:val="none" w:sz="0" w:space="0" w:color="auto"/>
      </w:divBdr>
    </w:div>
    <w:div w:id="1508519600">
      <w:marLeft w:val="0"/>
      <w:marRight w:val="0"/>
      <w:marTop w:val="0"/>
      <w:marBottom w:val="0"/>
      <w:divBdr>
        <w:top w:val="none" w:sz="0" w:space="0" w:color="auto"/>
        <w:left w:val="none" w:sz="0" w:space="0" w:color="auto"/>
        <w:bottom w:val="none" w:sz="0" w:space="0" w:color="auto"/>
        <w:right w:val="none" w:sz="0" w:space="0" w:color="auto"/>
      </w:divBdr>
    </w:div>
    <w:div w:id="1508519601">
      <w:marLeft w:val="0"/>
      <w:marRight w:val="0"/>
      <w:marTop w:val="0"/>
      <w:marBottom w:val="0"/>
      <w:divBdr>
        <w:top w:val="none" w:sz="0" w:space="0" w:color="auto"/>
        <w:left w:val="none" w:sz="0" w:space="0" w:color="auto"/>
        <w:bottom w:val="none" w:sz="0" w:space="0" w:color="auto"/>
        <w:right w:val="none" w:sz="0" w:space="0" w:color="auto"/>
      </w:divBdr>
    </w:div>
    <w:div w:id="1508519602">
      <w:marLeft w:val="0"/>
      <w:marRight w:val="0"/>
      <w:marTop w:val="0"/>
      <w:marBottom w:val="0"/>
      <w:divBdr>
        <w:top w:val="none" w:sz="0" w:space="0" w:color="auto"/>
        <w:left w:val="none" w:sz="0" w:space="0" w:color="auto"/>
        <w:bottom w:val="none" w:sz="0" w:space="0" w:color="auto"/>
        <w:right w:val="none" w:sz="0" w:space="0" w:color="auto"/>
      </w:divBdr>
    </w:div>
    <w:div w:id="1508519603">
      <w:marLeft w:val="0"/>
      <w:marRight w:val="0"/>
      <w:marTop w:val="0"/>
      <w:marBottom w:val="0"/>
      <w:divBdr>
        <w:top w:val="none" w:sz="0" w:space="0" w:color="auto"/>
        <w:left w:val="none" w:sz="0" w:space="0" w:color="auto"/>
        <w:bottom w:val="none" w:sz="0" w:space="0" w:color="auto"/>
        <w:right w:val="none" w:sz="0" w:space="0" w:color="auto"/>
      </w:divBdr>
    </w:div>
    <w:div w:id="1508519604">
      <w:marLeft w:val="0"/>
      <w:marRight w:val="0"/>
      <w:marTop w:val="0"/>
      <w:marBottom w:val="0"/>
      <w:divBdr>
        <w:top w:val="none" w:sz="0" w:space="0" w:color="auto"/>
        <w:left w:val="none" w:sz="0" w:space="0" w:color="auto"/>
        <w:bottom w:val="none" w:sz="0" w:space="0" w:color="auto"/>
        <w:right w:val="none" w:sz="0" w:space="0" w:color="auto"/>
      </w:divBdr>
    </w:div>
    <w:div w:id="1508519605">
      <w:marLeft w:val="0"/>
      <w:marRight w:val="0"/>
      <w:marTop w:val="0"/>
      <w:marBottom w:val="0"/>
      <w:divBdr>
        <w:top w:val="none" w:sz="0" w:space="0" w:color="auto"/>
        <w:left w:val="none" w:sz="0" w:space="0" w:color="auto"/>
        <w:bottom w:val="none" w:sz="0" w:space="0" w:color="auto"/>
        <w:right w:val="none" w:sz="0" w:space="0" w:color="auto"/>
      </w:divBdr>
    </w:div>
    <w:div w:id="1508519606">
      <w:marLeft w:val="0"/>
      <w:marRight w:val="0"/>
      <w:marTop w:val="0"/>
      <w:marBottom w:val="0"/>
      <w:divBdr>
        <w:top w:val="none" w:sz="0" w:space="0" w:color="auto"/>
        <w:left w:val="none" w:sz="0" w:space="0" w:color="auto"/>
        <w:bottom w:val="none" w:sz="0" w:space="0" w:color="auto"/>
        <w:right w:val="none" w:sz="0" w:space="0" w:color="auto"/>
      </w:divBdr>
    </w:div>
    <w:div w:id="1508519607">
      <w:marLeft w:val="0"/>
      <w:marRight w:val="0"/>
      <w:marTop w:val="0"/>
      <w:marBottom w:val="0"/>
      <w:divBdr>
        <w:top w:val="none" w:sz="0" w:space="0" w:color="auto"/>
        <w:left w:val="none" w:sz="0" w:space="0" w:color="auto"/>
        <w:bottom w:val="none" w:sz="0" w:space="0" w:color="auto"/>
        <w:right w:val="none" w:sz="0" w:space="0" w:color="auto"/>
      </w:divBdr>
    </w:div>
    <w:div w:id="1508519608">
      <w:marLeft w:val="0"/>
      <w:marRight w:val="0"/>
      <w:marTop w:val="0"/>
      <w:marBottom w:val="0"/>
      <w:divBdr>
        <w:top w:val="none" w:sz="0" w:space="0" w:color="auto"/>
        <w:left w:val="none" w:sz="0" w:space="0" w:color="auto"/>
        <w:bottom w:val="none" w:sz="0" w:space="0" w:color="auto"/>
        <w:right w:val="none" w:sz="0" w:space="0" w:color="auto"/>
      </w:divBdr>
    </w:div>
    <w:div w:id="1508519609">
      <w:marLeft w:val="0"/>
      <w:marRight w:val="0"/>
      <w:marTop w:val="0"/>
      <w:marBottom w:val="0"/>
      <w:divBdr>
        <w:top w:val="none" w:sz="0" w:space="0" w:color="auto"/>
        <w:left w:val="none" w:sz="0" w:space="0" w:color="auto"/>
        <w:bottom w:val="none" w:sz="0" w:space="0" w:color="auto"/>
        <w:right w:val="none" w:sz="0" w:space="0" w:color="auto"/>
      </w:divBdr>
    </w:div>
    <w:div w:id="1508519610">
      <w:marLeft w:val="0"/>
      <w:marRight w:val="0"/>
      <w:marTop w:val="0"/>
      <w:marBottom w:val="0"/>
      <w:divBdr>
        <w:top w:val="none" w:sz="0" w:space="0" w:color="auto"/>
        <w:left w:val="none" w:sz="0" w:space="0" w:color="auto"/>
        <w:bottom w:val="none" w:sz="0" w:space="0" w:color="auto"/>
        <w:right w:val="none" w:sz="0" w:space="0" w:color="auto"/>
      </w:divBdr>
    </w:div>
    <w:div w:id="1508519611">
      <w:marLeft w:val="0"/>
      <w:marRight w:val="0"/>
      <w:marTop w:val="0"/>
      <w:marBottom w:val="0"/>
      <w:divBdr>
        <w:top w:val="none" w:sz="0" w:space="0" w:color="auto"/>
        <w:left w:val="none" w:sz="0" w:space="0" w:color="auto"/>
        <w:bottom w:val="none" w:sz="0" w:space="0" w:color="auto"/>
        <w:right w:val="none" w:sz="0" w:space="0" w:color="auto"/>
      </w:divBdr>
    </w:div>
    <w:div w:id="1508519612">
      <w:marLeft w:val="0"/>
      <w:marRight w:val="0"/>
      <w:marTop w:val="0"/>
      <w:marBottom w:val="0"/>
      <w:divBdr>
        <w:top w:val="none" w:sz="0" w:space="0" w:color="auto"/>
        <w:left w:val="none" w:sz="0" w:space="0" w:color="auto"/>
        <w:bottom w:val="none" w:sz="0" w:space="0" w:color="auto"/>
        <w:right w:val="none" w:sz="0" w:space="0" w:color="auto"/>
      </w:divBdr>
    </w:div>
    <w:div w:id="1508519613">
      <w:marLeft w:val="0"/>
      <w:marRight w:val="0"/>
      <w:marTop w:val="0"/>
      <w:marBottom w:val="0"/>
      <w:divBdr>
        <w:top w:val="none" w:sz="0" w:space="0" w:color="auto"/>
        <w:left w:val="none" w:sz="0" w:space="0" w:color="auto"/>
        <w:bottom w:val="none" w:sz="0" w:space="0" w:color="auto"/>
        <w:right w:val="none" w:sz="0" w:space="0" w:color="auto"/>
      </w:divBdr>
    </w:div>
    <w:div w:id="1508519614">
      <w:marLeft w:val="0"/>
      <w:marRight w:val="0"/>
      <w:marTop w:val="0"/>
      <w:marBottom w:val="0"/>
      <w:divBdr>
        <w:top w:val="none" w:sz="0" w:space="0" w:color="auto"/>
        <w:left w:val="none" w:sz="0" w:space="0" w:color="auto"/>
        <w:bottom w:val="none" w:sz="0" w:space="0" w:color="auto"/>
        <w:right w:val="none" w:sz="0" w:space="0" w:color="auto"/>
      </w:divBdr>
    </w:div>
    <w:div w:id="1508519615">
      <w:marLeft w:val="0"/>
      <w:marRight w:val="0"/>
      <w:marTop w:val="0"/>
      <w:marBottom w:val="0"/>
      <w:divBdr>
        <w:top w:val="none" w:sz="0" w:space="0" w:color="auto"/>
        <w:left w:val="none" w:sz="0" w:space="0" w:color="auto"/>
        <w:bottom w:val="none" w:sz="0" w:space="0" w:color="auto"/>
        <w:right w:val="none" w:sz="0" w:space="0" w:color="auto"/>
      </w:divBdr>
    </w:div>
    <w:div w:id="1508519616">
      <w:marLeft w:val="0"/>
      <w:marRight w:val="0"/>
      <w:marTop w:val="0"/>
      <w:marBottom w:val="0"/>
      <w:divBdr>
        <w:top w:val="none" w:sz="0" w:space="0" w:color="auto"/>
        <w:left w:val="none" w:sz="0" w:space="0" w:color="auto"/>
        <w:bottom w:val="none" w:sz="0" w:space="0" w:color="auto"/>
        <w:right w:val="none" w:sz="0" w:space="0" w:color="auto"/>
      </w:divBdr>
    </w:div>
    <w:div w:id="1508519617">
      <w:marLeft w:val="0"/>
      <w:marRight w:val="0"/>
      <w:marTop w:val="0"/>
      <w:marBottom w:val="0"/>
      <w:divBdr>
        <w:top w:val="none" w:sz="0" w:space="0" w:color="auto"/>
        <w:left w:val="none" w:sz="0" w:space="0" w:color="auto"/>
        <w:bottom w:val="none" w:sz="0" w:space="0" w:color="auto"/>
        <w:right w:val="none" w:sz="0" w:space="0" w:color="auto"/>
      </w:divBdr>
    </w:div>
    <w:div w:id="1508519618">
      <w:marLeft w:val="0"/>
      <w:marRight w:val="0"/>
      <w:marTop w:val="0"/>
      <w:marBottom w:val="0"/>
      <w:divBdr>
        <w:top w:val="none" w:sz="0" w:space="0" w:color="auto"/>
        <w:left w:val="none" w:sz="0" w:space="0" w:color="auto"/>
        <w:bottom w:val="none" w:sz="0" w:space="0" w:color="auto"/>
        <w:right w:val="none" w:sz="0" w:space="0" w:color="auto"/>
      </w:divBdr>
    </w:div>
    <w:div w:id="1508519619">
      <w:marLeft w:val="0"/>
      <w:marRight w:val="0"/>
      <w:marTop w:val="0"/>
      <w:marBottom w:val="0"/>
      <w:divBdr>
        <w:top w:val="none" w:sz="0" w:space="0" w:color="auto"/>
        <w:left w:val="none" w:sz="0" w:space="0" w:color="auto"/>
        <w:bottom w:val="none" w:sz="0" w:space="0" w:color="auto"/>
        <w:right w:val="none" w:sz="0" w:space="0" w:color="auto"/>
      </w:divBdr>
    </w:div>
    <w:div w:id="1508519620">
      <w:marLeft w:val="0"/>
      <w:marRight w:val="0"/>
      <w:marTop w:val="0"/>
      <w:marBottom w:val="0"/>
      <w:divBdr>
        <w:top w:val="none" w:sz="0" w:space="0" w:color="auto"/>
        <w:left w:val="none" w:sz="0" w:space="0" w:color="auto"/>
        <w:bottom w:val="none" w:sz="0" w:space="0" w:color="auto"/>
        <w:right w:val="none" w:sz="0" w:space="0" w:color="auto"/>
      </w:divBdr>
    </w:div>
    <w:div w:id="1508519621">
      <w:marLeft w:val="0"/>
      <w:marRight w:val="0"/>
      <w:marTop w:val="0"/>
      <w:marBottom w:val="0"/>
      <w:divBdr>
        <w:top w:val="none" w:sz="0" w:space="0" w:color="auto"/>
        <w:left w:val="none" w:sz="0" w:space="0" w:color="auto"/>
        <w:bottom w:val="none" w:sz="0" w:space="0" w:color="auto"/>
        <w:right w:val="none" w:sz="0" w:space="0" w:color="auto"/>
      </w:divBdr>
    </w:div>
    <w:div w:id="1508519622">
      <w:marLeft w:val="0"/>
      <w:marRight w:val="0"/>
      <w:marTop w:val="0"/>
      <w:marBottom w:val="0"/>
      <w:divBdr>
        <w:top w:val="none" w:sz="0" w:space="0" w:color="auto"/>
        <w:left w:val="none" w:sz="0" w:space="0" w:color="auto"/>
        <w:bottom w:val="none" w:sz="0" w:space="0" w:color="auto"/>
        <w:right w:val="none" w:sz="0" w:space="0" w:color="auto"/>
      </w:divBdr>
    </w:div>
    <w:div w:id="1508519623">
      <w:marLeft w:val="0"/>
      <w:marRight w:val="0"/>
      <w:marTop w:val="0"/>
      <w:marBottom w:val="0"/>
      <w:divBdr>
        <w:top w:val="none" w:sz="0" w:space="0" w:color="auto"/>
        <w:left w:val="none" w:sz="0" w:space="0" w:color="auto"/>
        <w:bottom w:val="none" w:sz="0" w:space="0" w:color="auto"/>
        <w:right w:val="none" w:sz="0" w:space="0" w:color="auto"/>
      </w:divBdr>
    </w:div>
    <w:div w:id="1508519624">
      <w:marLeft w:val="0"/>
      <w:marRight w:val="0"/>
      <w:marTop w:val="0"/>
      <w:marBottom w:val="0"/>
      <w:divBdr>
        <w:top w:val="none" w:sz="0" w:space="0" w:color="auto"/>
        <w:left w:val="none" w:sz="0" w:space="0" w:color="auto"/>
        <w:bottom w:val="none" w:sz="0" w:space="0" w:color="auto"/>
        <w:right w:val="none" w:sz="0" w:space="0" w:color="auto"/>
      </w:divBdr>
    </w:div>
    <w:div w:id="1508519625">
      <w:marLeft w:val="0"/>
      <w:marRight w:val="0"/>
      <w:marTop w:val="0"/>
      <w:marBottom w:val="0"/>
      <w:divBdr>
        <w:top w:val="none" w:sz="0" w:space="0" w:color="auto"/>
        <w:left w:val="none" w:sz="0" w:space="0" w:color="auto"/>
        <w:bottom w:val="none" w:sz="0" w:space="0" w:color="auto"/>
        <w:right w:val="none" w:sz="0" w:space="0" w:color="auto"/>
      </w:divBdr>
    </w:div>
    <w:div w:id="1508519626">
      <w:marLeft w:val="0"/>
      <w:marRight w:val="0"/>
      <w:marTop w:val="0"/>
      <w:marBottom w:val="0"/>
      <w:divBdr>
        <w:top w:val="none" w:sz="0" w:space="0" w:color="auto"/>
        <w:left w:val="none" w:sz="0" w:space="0" w:color="auto"/>
        <w:bottom w:val="none" w:sz="0" w:space="0" w:color="auto"/>
        <w:right w:val="none" w:sz="0" w:space="0" w:color="auto"/>
      </w:divBdr>
    </w:div>
    <w:div w:id="1508519627">
      <w:marLeft w:val="0"/>
      <w:marRight w:val="0"/>
      <w:marTop w:val="0"/>
      <w:marBottom w:val="0"/>
      <w:divBdr>
        <w:top w:val="none" w:sz="0" w:space="0" w:color="auto"/>
        <w:left w:val="none" w:sz="0" w:space="0" w:color="auto"/>
        <w:bottom w:val="none" w:sz="0" w:space="0" w:color="auto"/>
        <w:right w:val="none" w:sz="0" w:space="0" w:color="auto"/>
      </w:divBdr>
    </w:div>
    <w:div w:id="1508519628">
      <w:marLeft w:val="0"/>
      <w:marRight w:val="0"/>
      <w:marTop w:val="0"/>
      <w:marBottom w:val="0"/>
      <w:divBdr>
        <w:top w:val="none" w:sz="0" w:space="0" w:color="auto"/>
        <w:left w:val="none" w:sz="0" w:space="0" w:color="auto"/>
        <w:bottom w:val="none" w:sz="0" w:space="0" w:color="auto"/>
        <w:right w:val="none" w:sz="0" w:space="0" w:color="auto"/>
      </w:divBdr>
    </w:div>
    <w:div w:id="1508519629">
      <w:marLeft w:val="0"/>
      <w:marRight w:val="0"/>
      <w:marTop w:val="0"/>
      <w:marBottom w:val="0"/>
      <w:divBdr>
        <w:top w:val="none" w:sz="0" w:space="0" w:color="auto"/>
        <w:left w:val="none" w:sz="0" w:space="0" w:color="auto"/>
        <w:bottom w:val="none" w:sz="0" w:space="0" w:color="auto"/>
        <w:right w:val="none" w:sz="0" w:space="0" w:color="auto"/>
      </w:divBdr>
    </w:div>
    <w:div w:id="1508519630">
      <w:marLeft w:val="0"/>
      <w:marRight w:val="0"/>
      <w:marTop w:val="0"/>
      <w:marBottom w:val="0"/>
      <w:divBdr>
        <w:top w:val="none" w:sz="0" w:space="0" w:color="auto"/>
        <w:left w:val="none" w:sz="0" w:space="0" w:color="auto"/>
        <w:bottom w:val="none" w:sz="0" w:space="0" w:color="auto"/>
        <w:right w:val="none" w:sz="0" w:space="0" w:color="auto"/>
      </w:divBdr>
    </w:div>
    <w:div w:id="1508519631">
      <w:marLeft w:val="0"/>
      <w:marRight w:val="0"/>
      <w:marTop w:val="0"/>
      <w:marBottom w:val="0"/>
      <w:divBdr>
        <w:top w:val="none" w:sz="0" w:space="0" w:color="auto"/>
        <w:left w:val="none" w:sz="0" w:space="0" w:color="auto"/>
        <w:bottom w:val="none" w:sz="0" w:space="0" w:color="auto"/>
        <w:right w:val="none" w:sz="0" w:space="0" w:color="auto"/>
      </w:divBdr>
    </w:div>
    <w:div w:id="1508519632">
      <w:marLeft w:val="0"/>
      <w:marRight w:val="0"/>
      <w:marTop w:val="0"/>
      <w:marBottom w:val="0"/>
      <w:divBdr>
        <w:top w:val="none" w:sz="0" w:space="0" w:color="auto"/>
        <w:left w:val="none" w:sz="0" w:space="0" w:color="auto"/>
        <w:bottom w:val="none" w:sz="0" w:space="0" w:color="auto"/>
        <w:right w:val="none" w:sz="0" w:space="0" w:color="auto"/>
      </w:divBdr>
    </w:div>
    <w:div w:id="1508519633">
      <w:marLeft w:val="0"/>
      <w:marRight w:val="0"/>
      <w:marTop w:val="0"/>
      <w:marBottom w:val="0"/>
      <w:divBdr>
        <w:top w:val="none" w:sz="0" w:space="0" w:color="auto"/>
        <w:left w:val="none" w:sz="0" w:space="0" w:color="auto"/>
        <w:bottom w:val="none" w:sz="0" w:space="0" w:color="auto"/>
        <w:right w:val="none" w:sz="0" w:space="0" w:color="auto"/>
      </w:divBdr>
    </w:div>
    <w:div w:id="1508519634">
      <w:marLeft w:val="0"/>
      <w:marRight w:val="0"/>
      <w:marTop w:val="0"/>
      <w:marBottom w:val="0"/>
      <w:divBdr>
        <w:top w:val="none" w:sz="0" w:space="0" w:color="auto"/>
        <w:left w:val="none" w:sz="0" w:space="0" w:color="auto"/>
        <w:bottom w:val="none" w:sz="0" w:space="0" w:color="auto"/>
        <w:right w:val="none" w:sz="0" w:space="0" w:color="auto"/>
      </w:divBdr>
    </w:div>
    <w:div w:id="1508519635">
      <w:marLeft w:val="0"/>
      <w:marRight w:val="0"/>
      <w:marTop w:val="0"/>
      <w:marBottom w:val="0"/>
      <w:divBdr>
        <w:top w:val="none" w:sz="0" w:space="0" w:color="auto"/>
        <w:left w:val="none" w:sz="0" w:space="0" w:color="auto"/>
        <w:bottom w:val="none" w:sz="0" w:space="0" w:color="auto"/>
        <w:right w:val="none" w:sz="0" w:space="0" w:color="auto"/>
      </w:divBdr>
    </w:div>
    <w:div w:id="1508519636">
      <w:marLeft w:val="0"/>
      <w:marRight w:val="0"/>
      <w:marTop w:val="0"/>
      <w:marBottom w:val="0"/>
      <w:divBdr>
        <w:top w:val="none" w:sz="0" w:space="0" w:color="auto"/>
        <w:left w:val="none" w:sz="0" w:space="0" w:color="auto"/>
        <w:bottom w:val="none" w:sz="0" w:space="0" w:color="auto"/>
        <w:right w:val="none" w:sz="0" w:space="0" w:color="auto"/>
      </w:divBdr>
    </w:div>
    <w:div w:id="1508519637">
      <w:marLeft w:val="0"/>
      <w:marRight w:val="0"/>
      <w:marTop w:val="0"/>
      <w:marBottom w:val="0"/>
      <w:divBdr>
        <w:top w:val="none" w:sz="0" w:space="0" w:color="auto"/>
        <w:left w:val="none" w:sz="0" w:space="0" w:color="auto"/>
        <w:bottom w:val="none" w:sz="0" w:space="0" w:color="auto"/>
        <w:right w:val="none" w:sz="0" w:space="0" w:color="auto"/>
      </w:divBdr>
    </w:div>
    <w:div w:id="1508519638">
      <w:marLeft w:val="0"/>
      <w:marRight w:val="0"/>
      <w:marTop w:val="0"/>
      <w:marBottom w:val="0"/>
      <w:divBdr>
        <w:top w:val="none" w:sz="0" w:space="0" w:color="auto"/>
        <w:left w:val="none" w:sz="0" w:space="0" w:color="auto"/>
        <w:bottom w:val="none" w:sz="0" w:space="0" w:color="auto"/>
        <w:right w:val="none" w:sz="0" w:space="0" w:color="auto"/>
      </w:divBdr>
    </w:div>
    <w:div w:id="1508519639">
      <w:marLeft w:val="0"/>
      <w:marRight w:val="0"/>
      <w:marTop w:val="0"/>
      <w:marBottom w:val="0"/>
      <w:divBdr>
        <w:top w:val="none" w:sz="0" w:space="0" w:color="auto"/>
        <w:left w:val="none" w:sz="0" w:space="0" w:color="auto"/>
        <w:bottom w:val="none" w:sz="0" w:space="0" w:color="auto"/>
        <w:right w:val="none" w:sz="0" w:space="0" w:color="auto"/>
      </w:divBdr>
    </w:div>
    <w:div w:id="1508519640">
      <w:marLeft w:val="0"/>
      <w:marRight w:val="0"/>
      <w:marTop w:val="0"/>
      <w:marBottom w:val="0"/>
      <w:divBdr>
        <w:top w:val="none" w:sz="0" w:space="0" w:color="auto"/>
        <w:left w:val="none" w:sz="0" w:space="0" w:color="auto"/>
        <w:bottom w:val="none" w:sz="0" w:space="0" w:color="auto"/>
        <w:right w:val="none" w:sz="0" w:space="0" w:color="auto"/>
      </w:divBdr>
    </w:div>
    <w:div w:id="1508519641">
      <w:marLeft w:val="0"/>
      <w:marRight w:val="0"/>
      <w:marTop w:val="0"/>
      <w:marBottom w:val="0"/>
      <w:divBdr>
        <w:top w:val="none" w:sz="0" w:space="0" w:color="auto"/>
        <w:left w:val="none" w:sz="0" w:space="0" w:color="auto"/>
        <w:bottom w:val="none" w:sz="0" w:space="0" w:color="auto"/>
        <w:right w:val="none" w:sz="0" w:space="0" w:color="auto"/>
      </w:divBdr>
    </w:div>
    <w:div w:id="1508519642">
      <w:marLeft w:val="0"/>
      <w:marRight w:val="0"/>
      <w:marTop w:val="0"/>
      <w:marBottom w:val="0"/>
      <w:divBdr>
        <w:top w:val="none" w:sz="0" w:space="0" w:color="auto"/>
        <w:left w:val="none" w:sz="0" w:space="0" w:color="auto"/>
        <w:bottom w:val="none" w:sz="0" w:space="0" w:color="auto"/>
        <w:right w:val="none" w:sz="0" w:space="0" w:color="auto"/>
      </w:divBdr>
    </w:div>
    <w:div w:id="1508519643">
      <w:marLeft w:val="0"/>
      <w:marRight w:val="0"/>
      <w:marTop w:val="0"/>
      <w:marBottom w:val="0"/>
      <w:divBdr>
        <w:top w:val="none" w:sz="0" w:space="0" w:color="auto"/>
        <w:left w:val="none" w:sz="0" w:space="0" w:color="auto"/>
        <w:bottom w:val="none" w:sz="0" w:space="0" w:color="auto"/>
        <w:right w:val="none" w:sz="0" w:space="0" w:color="auto"/>
      </w:divBdr>
    </w:div>
    <w:div w:id="1508519644">
      <w:marLeft w:val="0"/>
      <w:marRight w:val="0"/>
      <w:marTop w:val="0"/>
      <w:marBottom w:val="0"/>
      <w:divBdr>
        <w:top w:val="none" w:sz="0" w:space="0" w:color="auto"/>
        <w:left w:val="none" w:sz="0" w:space="0" w:color="auto"/>
        <w:bottom w:val="none" w:sz="0" w:space="0" w:color="auto"/>
        <w:right w:val="none" w:sz="0" w:space="0" w:color="auto"/>
      </w:divBdr>
    </w:div>
    <w:div w:id="1508519645">
      <w:marLeft w:val="0"/>
      <w:marRight w:val="0"/>
      <w:marTop w:val="0"/>
      <w:marBottom w:val="0"/>
      <w:divBdr>
        <w:top w:val="none" w:sz="0" w:space="0" w:color="auto"/>
        <w:left w:val="none" w:sz="0" w:space="0" w:color="auto"/>
        <w:bottom w:val="none" w:sz="0" w:space="0" w:color="auto"/>
        <w:right w:val="none" w:sz="0" w:space="0" w:color="auto"/>
      </w:divBdr>
    </w:div>
    <w:div w:id="1508519646">
      <w:marLeft w:val="0"/>
      <w:marRight w:val="0"/>
      <w:marTop w:val="0"/>
      <w:marBottom w:val="0"/>
      <w:divBdr>
        <w:top w:val="none" w:sz="0" w:space="0" w:color="auto"/>
        <w:left w:val="none" w:sz="0" w:space="0" w:color="auto"/>
        <w:bottom w:val="none" w:sz="0" w:space="0" w:color="auto"/>
        <w:right w:val="none" w:sz="0" w:space="0" w:color="auto"/>
      </w:divBdr>
    </w:div>
    <w:div w:id="1508519647">
      <w:marLeft w:val="0"/>
      <w:marRight w:val="0"/>
      <w:marTop w:val="0"/>
      <w:marBottom w:val="0"/>
      <w:divBdr>
        <w:top w:val="none" w:sz="0" w:space="0" w:color="auto"/>
        <w:left w:val="none" w:sz="0" w:space="0" w:color="auto"/>
        <w:bottom w:val="none" w:sz="0" w:space="0" w:color="auto"/>
        <w:right w:val="none" w:sz="0" w:space="0" w:color="auto"/>
      </w:divBdr>
    </w:div>
    <w:div w:id="1508519648">
      <w:marLeft w:val="0"/>
      <w:marRight w:val="0"/>
      <w:marTop w:val="0"/>
      <w:marBottom w:val="0"/>
      <w:divBdr>
        <w:top w:val="none" w:sz="0" w:space="0" w:color="auto"/>
        <w:left w:val="none" w:sz="0" w:space="0" w:color="auto"/>
        <w:bottom w:val="none" w:sz="0" w:space="0" w:color="auto"/>
        <w:right w:val="none" w:sz="0" w:space="0" w:color="auto"/>
      </w:divBdr>
    </w:div>
    <w:div w:id="1508519649">
      <w:marLeft w:val="0"/>
      <w:marRight w:val="0"/>
      <w:marTop w:val="0"/>
      <w:marBottom w:val="0"/>
      <w:divBdr>
        <w:top w:val="none" w:sz="0" w:space="0" w:color="auto"/>
        <w:left w:val="none" w:sz="0" w:space="0" w:color="auto"/>
        <w:bottom w:val="none" w:sz="0" w:space="0" w:color="auto"/>
        <w:right w:val="none" w:sz="0" w:space="0" w:color="auto"/>
      </w:divBdr>
    </w:div>
    <w:div w:id="1508519650">
      <w:marLeft w:val="0"/>
      <w:marRight w:val="0"/>
      <w:marTop w:val="0"/>
      <w:marBottom w:val="0"/>
      <w:divBdr>
        <w:top w:val="none" w:sz="0" w:space="0" w:color="auto"/>
        <w:left w:val="none" w:sz="0" w:space="0" w:color="auto"/>
        <w:bottom w:val="none" w:sz="0" w:space="0" w:color="auto"/>
        <w:right w:val="none" w:sz="0" w:space="0" w:color="auto"/>
      </w:divBdr>
    </w:div>
    <w:div w:id="1508519651">
      <w:marLeft w:val="0"/>
      <w:marRight w:val="0"/>
      <w:marTop w:val="0"/>
      <w:marBottom w:val="0"/>
      <w:divBdr>
        <w:top w:val="none" w:sz="0" w:space="0" w:color="auto"/>
        <w:left w:val="none" w:sz="0" w:space="0" w:color="auto"/>
        <w:bottom w:val="none" w:sz="0" w:space="0" w:color="auto"/>
        <w:right w:val="none" w:sz="0" w:space="0" w:color="auto"/>
      </w:divBdr>
    </w:div>
    <w:div w:id="1508519652">
      <w:marLeft w:val="0"/>
      <w:marRight w:val="0"/>
      <w:marTop w:val="0"/>
      <w:marBottom w:val="0"/>
      <w:divBdr>
        <w:top w:val="none" w:sz="0" w:space="0" w:color="auto"/>
        <w:left w:val="none" w:sz="0" w:space="0" w:color="auto"/>
        <w:bottom w:val="none" w:sz="0" w:space="0" w:color="auto"/>
        <w:right w:val="none" w:sz="0" w:space="0" w:color="auto"/>
      </w:divBdr>
    </w:div>
    <w:div w:id="1508519653">
      <w:marLeft w:val="0"/>
      <w:marRight w:val="0"/>
      <w:marTop w:val="0"/>
      <w:marBottom w:val="0"/>
      <w:divBdr>
        <w:top w:val="none" w:sz="0" w:space="0" w:color="auto"/>
        <w:left w:val="none" w:sz="0" w:space="0" w:color="auto"/>
        <w:bottom w:val="none" w:sz="0" w:space="0" w:color="auto"/>
        <w:right w:val="none" w:sz="0" w:space="0" w:color="auto"/>
      </w:divBdr>
    </w:div>
    <w:div w:id="1508519654">
      <w:marLeft w:val="0"/>
      <w:marRight w:val="0"/>
      <w:marTop w:val="0"/>
      <w:marBottom w:val="0"/>
      <w:divBdr>
        <w:top w:val="none" w:sz="0" w:space="0" w:color="auto"/>
        <w:left w:val="none" w:sz="0" w:space="0" w:color="auto"/>
        <w:bottom w:val="none" w:sz="0" w:space="0" w:color="auto"/>
        <w:right w:val="none" w:sz="0" w:space="0" w:color="auto"/>
      </w:divBdr>
    </w:div>
    <w:div w:id="1508519655">
      <w:marLeft w:val="0"/>
      <w:marRight w:val="0"/>
      <w:marTop w:val="0"/>
      <w:marBottom w:val="0"/>
      <w:divBdr>
        <w:top w:val="none" w:sz="0" w:space="0" w:color="auto"/>
        <w:left w:val="none" w:sz="0" w:space="0" w:color="auto"/>
        <w:bottom w:val="none" w:sz="0" w:space="0" w:color="auto"/>
        <w:right w:val="none" w:sz="0" w:space="0" w:color="auto"/>
      </w:divBdr>
    </w:div>
    <w:div w:id="1508519656">
      <w:marLeft w:val="0"/>
      <w:marRight w:val="0"/>
      <w:marTop w:val="0"/>
      <w:marBottom w:val="0"/>
      <w:divBdr>
        <w:top w:val="none" w:sz="0" w:space="0" w:color="auto"/>
        <w:left w:val="none" w:sz="0" w:space="0" w:color="auto"/>
        <w:bottom w:val="none" w:sz="0" w:space="0" w:color="auto"/>
        <w:right w:val="none" w:sz="0" w:space="0" w:color="auto"/>
      </w:divBdr>
    </w:div>
    <w:div w:id="1508519657">
      <w:marLeft w:val="0"/>
      <w:marRight w:val="0"/>
      <w:marTop w:val="0"/>
      <w:marBottom w:val="0"/>
      <w:divBdr>
        <w:top w:val="none" w:sz="0" w:space="0" w:color="auto"/>
        <w:left w:val="none" w:sz="0" w:space="0" w:color="auto"/>
        <w:bottom w:val="none" w:sz="0" w:space="0" w:color="auto"/>
        <w:right w:val="none" w:sz="0" w:space="0" w:color="auto"/>
      </w:divBdr>
    </w:div>
    <w:div w:id="1508519658">
      <w:marLeft w:val="0"/>
      <w:marRight w:val="0"/>
      <w:marTop w:val="0"/>
      <w:marBottom w:val="0"/>
      <w:divBdr>
        <w:top w:val="none" w:sz="0" w:space="0" w:color="auto"/>
        <w:left w:val="none" w:sz="0" w:space="0" w:color="auto"/>
        <w:bottom w:val="none" w:sz="0" w:space="0" w:color="auto"/>
        <w:right w:val="none" w:sz="0" w:space="0" w:color="auto"/>
      </w:divBdr>
    </w:div>
    <w:div w:id="1508519659">
      <w:marLeft w:val="0"/>
      <w:marRight w:val="0"/>
      <w:marTop w:val="0"/>
      <w:marBottom w:val="0"/>
      <w:divBdr>
        <w:top w:val="none" w:sz="0" w:space="0" w:color="auto"/>
        <w:left w:val="none" w:sz="0" w:space="0" w:color="auto"/>
        <w:bottom w:val="none" w:sz="0" w:space="0" w:color="auto"/>
        <w:right w:val="none" w:sz="0" w:space="0" w:color="auto"/>
      </w:divBdr>
    </w:div>
    <w:div w:id="1508519660">
      <w:marLeft w:val="0"/>
      <w:marRight w:val="0"/>
      <w:marTop w:val="0"/>
      <w:marBottom w:val="0"/>
      <w:divBdr>
        <w:top w:val="none" w:sz="0" w:space="0" w:color="auto"/>
        <w:left w:val="none" w:sz="0" w:space="0" w:color="auto"/>
        <w:bottom w:val="none" w:sz="0" w:space="0" w:color="auto"/>
        <w:right w:val="none" w:sz="0" w:space="0" w:color="auto"/>
      </w:divBdr>
    </w:div>
    <w:div w:id="1508519661">
      <w:marLeft w:val="0"/>
      <w:marRight w:val="0"/>
      <w:marTop w:val="0"/>
      <w:marBottom w:val="0"/>
      <w:divBdr>
        <w:top w:val="none" w:sz="0" w:space="0" w:color="auto"/>
        <w:left w:val="none" w:sz="0" w:space="0" w:color="auto"/>
        <w:bottom w:val="none" w:sz="0" w:space="0" w:color="auto"/>
        <w:right w:val="none" w:sz="0" w:space="0" w:color="auto"/>
      </w:divBdr>
    </w:div>
    <w:div w:id="1508519662">
      <w:marLeft w:val="0"/>
      <w:marRight w:val="0"/>
      <w:marTop w:val="0"/>
      <w:marBottom w:val="0"/>
      <w:divBdr>
        <w:top w:val="none" w:sz="0" w:space="0" w:color="auto"/>
        <w:left w:val="none" w:sz="0" w:space="0" w:color="auto"/>
        <w:bottom w:val="none" w:sz="0" w:space="0" w:color="auto"/>
        <w:right w:val="none" w:sz="0" w:space="0" w:color="auto"/>
      </w:divBdr>
    </w:div>
    <w:div w:id="1508519663">
      <w:marLeft w:val="0"/>
      <w:marRight w:val="0"/>
      <w:marTop w:val="0"/>
      <w:marBottom w:val="0"/>
      <w:divBdr>
        <w:top w:val="none" w:sz="0" w:space="0" w:color="auto"/>
        <w:left w:val="none" w:sz="0" w:space="0" w:color="auto"/>
        <w:bottom w:val="none" w:sz="0" w:space="0" w:color="auto"/>
        <w:right w:val="none" w:sz="0" w:space="0" w:color="auto"/>
      </w:divBdr>
    </w:div>
    <w:div w:id="1508519664">
      <w:marLeft w:val="0"/>
      <w:marRight w:val="0"/>
      <w:marTop w:val="0"/>
      <w:marBottom w:val="0"/>
      <w:divBdr>
        <w:top w:val="none" w:sz="0" w:space="0" w:color="auto"/>
        <w:left w:val="none" w:sz="0" w:space="0" w:color="auto"/>
        <w:bottom w:val="none" w:sz="0" w:space="0" w:color="auto"/>
        <w:right w:val="none" w:sz="0" w:space="0" w:color="auto"/>
      </w:divBdr>
    </w:div>
    <w:div w:id="1508519665">
      <w:marLeft w:val="0"/>
      <w:marRight w:val="0"/>
      <w:marTop w:val="0"/>
      <w:marBottom w:val="0"/>
      <w:divBdr>
        <w:top w:val="none" w:sz="0" w:space="0" w:color="auto"/>
        <w:left w:val="none" w:sz="0" w:space="0" w:color="auto"/>
        <w:bottom w:val="none" w:sz="0" w:space="0" w:color="auto"/>
        <w:right w:val="none" w:sz="0" w:space="0" w:color="auto"/>
      </w:divBdr>
    </w:div>
    <w:div w:id="1508519666">
      <w:marLeft w:val="0"/>
      <w:marRight w:val="0"/>
      <w:marTop w:val="0"/>
      <w:marBottom w:val="0"/>
      <w:divBdr>
        <w:top w:val="none" w:sz="0" w:space="0" w:color="auto"/>
        <w:left w:val="none" w:sz="0" w:space="0" w:color="auto"/>
        <w:bottom w:val="none" w:sz="0" w:space="0" w:color="auto"/>
        <w:right w:val="none" w:sz="0" w:space="0" w:color="auto"/>
      </w:divBdr>
    </w:div>
    <w:div w:id="1508519667">
      <w:marLeft w:val="0"/>
      <w:marRight w:val="0"/>
      <w:marTop w:val="0"/>
      <w:marBottom w:val="0"/>
      <w:divBdr>
        <w:top w:val="none" w:sz="0" w:space="0" w:color="auto"/>
        <w:left w:val="none" w:sz="0" w:space="0" w:color="auto"/>
        <w:bottom w:val="none" w:sz="0" w:space="0" w:color="auto"/>
        <w:right w:val="none" w:sz="0" w:space="0" w:color="auto"/>
      </w:divBdr>
    </w:div>
    <w:div w:id="1508519668">
      <w:marLeft w:val="0"/>
      <w:marRight w:val="0"/>
      <w:marTop w:val="0"/>
      <w:marBottom w:val="0"/>
      <w:divBdr>
        <w:top w:val="none" w:sz="0" w:space="0" w:color="auto"/>
        <w:left w:val="none" w:sz="0" w:space="0" w:color="auto"/>
        <w:bottom w:val="none" w:sz="0" w:space="0" w:color="auto"/>
        <w:right w:val="none" w:sz="0" w:space="0" w:color="auto"/>
      </w:divBdr>
    </w:div>
    <w:div w:id="1508519669">
      <w:marLeft w:val="0"/>
      <w:marRight w:val="0"/>
      <w:marTop w:val="0"/>
      <w:marBottom w:val="0"/>
      <w:divBdr>
        <w:top w:val="none" w:sz="0" w:space="0" w:color="auto"/>
        <w:left w:val="none" w:sz="0" w:space="0" w:color="auto"/>
        <w:bottom w:val="none" w:sz="0" w:space="0" w:color="auto"/>
        <w:right w:val="none" w:sz="0" w:space="0" w:color="auto"/>
      </w:divBdr>
    </w:div>
    <w:div w:id="1508519670">
      <w:marLeft w:val="0"/>
      <w:marRight w:val="0"/>
      <w:marTop w:val="0"/>
      <w:marBottom w:val="0"/>
      <w:divBdr>
        <w:top w:val="none" w:sz="0" w:space="0" w:color="auto"/>
        <w:left w:val="none" w:sz="0" w:space="0" w:color="auto"/>
        <w:bottom w:val="none" w:sz="0" w:space="0" w:color="auto"/>
        <w:right w:val="none" w:sz="0" w:space="0" w:color="auto"/>
      </w:divBdr>
    </w:div>
    <w:div w:id="1508519671">
      <w:marLeft w:val="0"/>
      <w:marRight w:val="0"/>
      <w:marTop w:val="0"/>
      <w:marBottom w:val="0"/>
      <w:divBdr>
        <w:top w:val="none" w:sz="0" w:space="0" w:color="auto"/>
        <w:left w:val="none" w:sz="0" w:space="0" w:color="auto"/>
        <w:bottom w:val="none" w:sz="0" w:space="0" w:color="auto"/>
        <w:right w:val="none" w:sz="0" w:space="0" w:color="auto"/>
      </w:divBdr>
    </w:div>
    <w:div w:id="1508519672">
      <w:marLeft w:val="0"/>
      <w:marRight w:val="0"/>
      <w:marTop w:val="0"/>
      <w:marBottom w:val="0"/>
      <w:divBdr>
        <w:top w:val="none" w:sz="0" w:space="0" w:color="auto"/>
        <w:left w:val="none" w:sz="0" w:space="0" w:color="auto"/>
        <w:bottom w:val="none" w:sz="0" w:space="0" w:color="auto"/>
        <w:right w:val="none" w:sz="0" w:space="0" w:color="auto"/>
      </w:divBdr>
    </w:div>
    <w:div w:id="1508519673">
      <w:marLeft w:val="0"/>
      <w:marRight w:val="0"/>
      <w:marTop w:val="0"/>
      <w:marBottom w:val="0"/>
      <w:divBdr>
        <w:top w:val="none" w:sz="0" w:space="0" w:color="auto"/>
        <w:left w:val="none" w:sz="0" w:space="0" w:color="auto"/>
        <w:bottom w:val="none" w:sz="0" w:space="0" w:color="auto"/>
        <w:right w:val="none" w:sz="0" w:space="0" w:color="auto"/>
      </w:divBdr>
    </w:div>
    <w:div w:id="1508519674">
      <w:marLeft w:val="0"/>
      <w:marRight w:val="0"/>
      <w:marTop w:val="0"/>
      <w:marBottom w:val="0"/>
      <w:divBdr>
        <w:top w:val="none" w:sz="0" w:space="0" w:color="auto"/>
        <w:left w:val="none" w:sz="0" w:space="0" w:color="auto"/>
        <w:bottom w:val="none" w:sz="0" w:space="0" w:color="auto"/>
        <w:right w:val="none" w:sz="0" w:space="0" w:color="auto"/>
      </w:divBdr>
    </w:div>
    <w:div w:id="1508519675">
      <w:marLeft w:val="0"/>
      <w:marRight w:val="0"/>
      <w:marTop w:val="0"/>
      <w:marBottom w:val="0"/>
      <w:divBdr>
        <w:top w:val="none" w:sz="0" w:space="0" w:color="auto"/>
        <w:left w:val="none" w:sz="0" w:space="0" w:color="auto"/>
        <w:bottom w:val="none" w:sz="0" w:space="0" w:color="auto"/>
        <w:right w:val="none" w:sz="0" w:space="0" w:color="auto"/>
      </w:divBdr>
    </w:div>
    <w:div w:id="1508519676">
      <w:marLeft w:val="0"/>
      <w:marRight w:val="0"/>
      <w:marTop w:val="0"/>
      <w:marBottom w:val="0"/>
      <w:divBdr>
        <w:top w:val="none" w:sz="0" w:space="0" w:color="auto"/>
        <w:left w:val="none" w:sz="0" w:space="0" w:color="auto"/>
        <w:bottom w:val="none" w:sz="0" w:space="0" w:color="auto"/>
        <w:right w:val="none" w:sz="0" w:space="0" w:color="auto"/>
      </w:divBdr>
    </w:div>
    <w:div w:id="1508519677">
      <w:marLeft w:val="0"/>
      <w:marRight w:val="0"/>
      <w:marTop w:val="0"/>
      <w:marBottom w:val="0"/>
      <w:divBdr>
        <w:top w:val="none" w:sz="0" w:space="0" w:color="auto"/>
        <w:left w:val="none" w:sz="0" w:space="0" w:color="auto"/>
        <w:bottom w:val="none" w:sz="0" w:space="0" w:color="auto"/>
        <w:right w:val="none" w:sz="0" w:space="0" w:color="auto"/>
      </w:divBdr>
    </w:div>
    <w:div w:id="1508519678">
      <w:marLeft w:val="0"/>
      <w:marRight w:val="0"/>
      <w:marTop w:val="0"/>
      <w:marBottom w:val="0"/>
      <w:divBdr>
        <w:top w:val="none" w:sz="0" w:space="0" w:color="auto"/>
        <w:left w:val="none" w:sz="0" w:space="0" w:color="auto"/>
        <w:bottom w:val="none" w:sz="0" w:space="0" w:color="auto"/>
        <w:right w:val="none" w:sz="0" w:space="0" w:color="auto"/>
      </w:divBdr>
    </w:div>
    <w:div w:id="1508519679">
      <w:marLeft w:val="0"/>
      <w:marRight w:val="0"/>
      <w:marTop w:val="0"/>
      <w:marBottom w:val="0"/>
      <w:divBdr>
        <w:top w:val="none" w:sz="0" w:space="0" w:color="auto"/>
        <w:left w:val="none" w:sz="0" w:space="0" w:color="auto"/>
        <w:bottom w:val="none" w:sz="0" w:space="0" w:color="auto"/>
        <w:right w:val="none" w:sz="0" w:space="0" w:color="auto"/>
      </w:divBdr>
    </w:div>
    <w:div w:id="1508519680">
      <w:marLeft w:val="0"/>
      <w:marRight w:val="0"/>
      <w:marTop w:val="0"/>
      <w:marBottom w:val="0"/>
      <w:divBdr>
        <w:top w:val="none" w:sz="0" w:space="0" w:color="auto"/>
        <w:left w:val="none" w:sz="0" w:space="0" w:color="auto"/>
        <w:bottom w:val="none" w:sz="0" w:space="0" w:color="auto"/>
        <w:right w:val="none" w:sz="0" w:space="0" w:color="auto"/>
      </w:divBdr>
    </w:div>
    <w:div w:id="1508519681">
      <w:marLeft w:val="0"/>
      <w:marRight w:val="0"/>
      <w:marTop w:val="0"/>
      <w:marBottom w:val="0"/>
      <w:divBdr>
        <w:top w:val="none" w:sz="0" w:space="0" w:color="auto"/>
        <w:left w:val="none" w:sz="0" w:space="0" w:color="auto"/>
        <w:bottom w:val="none" w:sz="0" w:space="0" w:color="auto"/>
        <w:right w:val="none" w:sz="0" w:space="0" w:color="auto"/>
      </w:divBdr>
    </w:div>
    <w:div w:id="1508519682">
      <w:marLeft w:val="0"/>
      <w:marRight w:val="0"/>
      <w:marTop w:val="0"/>
      <w:marBottom w:val="0"/>
      <w:divBdr>
        <w:top w:val="none" w:sz="0" w:space="0" w:color="auto"/>
        <w:left w:val="none" w:sz="0" w:space="0" w:color="auto"/>
        <w:bottom w:val="none" w:sz="0" w:space="0" w:color="auto"/>
        <w:right w:val="none" w:sz="0" w:space="0" w:color="auto"/>
      </w:divBdr>
    </w:div>
    <w:div w:id="1508519683">
      <w:marLeft w:val="0"/>
      <w:marRight w:val="0"/>
      <w:marTop w:val="0"/>
      <w:marBottom w:val="0"/>
      <w:divBdr>
        <w:top w:val="none" w:sz="0" w:space="0" w:color="auto"/>
        <w:left w:val="none" w:sz="0" w:space="0" w:color="auto"/>
        <w:bottom w:val="none" w:sz="0" w:space="0" w:color="auto"/>
        <w:right w:val="none" w:sz="0" w:space="0" w:color="auto"/>
      </w:divBdr>
    </w:div>
    <w:div w:id="1508519684">
      <w:marLeft w:val="0"/>
      <w:marRight w:val="0"/>
      <w:marTop w:val="0"/>
      <w:marBottom w:val="0"/>
      <w:divBdr>
        <w:top w:val="none" w:sz="0" w:space="0" w:color="auto"/>
        <w:left w:val="none" w:sz="0" w:space="0" w:color="auto"/>
        <w:bottom w:val="none" w:sz="0" w:space="0" w:color="auto"/>
        <w:right w:val="none" w:sz="0" w:space="0" w:color="auto"/>
      </w:divBdr>
    </w:div>
    <w:div w:id="1508519685">
      <w:marLeft w:val="0"/>
      <w:marRight w:val="0"/>
      <w:marTop w:val="0"/>
      <w:marBottom w:val="0"/>
      <w:divBdr>
        <w:top w:val="none" w:sz="0" w:space="0" w:color="auto"/>
        <w:left w:val="none" w:sz="0" w:space="0" w:color="auto"/>
        <w:bottom w:val="none" w:sz="0" w:space="0" w:color="auto"/>
        <w:right w:val="none" w:sz="0" w:space="0" w:color="auto"/>
      </w:divBdr>
    </w:div>
    <w:div w:id="1508519686">
      <w:marLeft w:val="0"/>
      <w:marRight w:val="0"/>
      <w:marTop w:val="0"/>
      <w:marBottom w:val="0"/>
      <w:divBdr>
        <w:top w:val="none" w:sz="0" w:space="0" w:color="auto"/>
        <w:left w:val="none" w:sz="0" w:space="0" w:color="auto"/>
        <w:bottom w:val="none" w:sz="0" w:space="0" w:color="auto"/>
        <w:right w:val="none" w:sz="0" w:space="0" w:color="auto"/>
      </w:divBdr>
    </w:div>
    <w:div w:id="1508519687">
      <w:marLeft w:val="0"/>
      <w:marRight w:val="0"/>
      <w:marTop w:val="0"/>
      <w:marBottom w:val="0"/>
      <w:divBdr>
        <w:top w:val="none" w:sz="0" w:space="0" w:color="auto"/>
        <w:left w:val="none" w:sz="0" w:space="0" w:color="auto"/>
        <w:bottom w:val="none" w:sz="0" w:space="0" w:color="auto"/>
        <w:right w:val="none" w:sz="0" w:space="0" w:color="auto"/>
      </w:divBdr>
    </w:div>
    <w:div w:id="1508519688">
      <w:marLeft w:val="0"/>
      <w:marRight w:val="0"/>
      <w:marTop w:val="0"/>
      <w:marBottom w:val="0"/>
      <w:divBdr>
        <w:top w:val="none" w:sz="0" w:space="0" w:color="auto"/>
        <w:left w:val="none" w:sz="0" w:space="0" w:color="auto"/>
        <w:bottom w:val="none" w:sz="0" w:space="0" w:color="auto"/>
        <w:right w:val="none" w:sz="0" w:space="0" w:color="auto"/>
      </w:divBdr>
    </w:div>
    <w:div w:id="1508519689">
      <w:marLeft w:val="0"/>
      <w:marRight w:val="0"/>
      <w:marTop w:val="0"/>
      <w:marBottom w:val="0"/>
      <w:divBdr>
        <w:top w:val="none" w:sz="0" w:space="0" w:color="auto"/>
        <w:left w:val="none" w:sz="0" w:space="0" w:color="auto"/>
        <w:bottom w:val="none" w:sz="0" w:space="0" w:color="auto"/>
        <w:right w:val="none" w:sz="0" w:space="0" w:color="auto"/>
      </w:divBdr>
    </w:div>
    <w:div w:id="1508519690">
      <w:marLeft w:val="0"/>
      <w:marRight w:val="0"/>
      <w:marTop w:val="0"/>
      <w:marBottom w:val="0"/>
      <w:divBdr>
        <w:top w:val="none" w:sz="0" w:space="0" w:color="auto"/>
        <w:left w:val="none" w:sz="0" w:space="0" w:color="auto"/>
        <w:bottom w:val="none" w:sz="0" w:space="0" w:color="auto"/>
        <w:right w:val="none" w:sz="0" w:space="0" w:color="auto"/>
      </w:divBdr>
    </w:div>
    <w:div w:id="1508519691">
      <w:marLeft w:val="0"/>
      <w:marRight w:val="0"/>
      <w:marTop w:val="0"/>
      <w:marBottom w:val="0"/>
      <w:divBdr>
        <w:top w:val="none" w:sz="0" w:space="0" w:color="auto"/>
        <w:left w:val="none" w:sz="0" w:space="0" w:color="auto"/>
        <w:bottom w:val="none" w:sz="0" w:space="0" w:color="auto"/>
        <w:right w:val="none" w:sz="0" w:space="0" w:color="auto"/>
      </w:divBdr>
    </w:div>
    <w:div w:id="1508519692">
      <w:marLeft w:val="0"/>
      <w:marRight w:val="0"/>
      <w:marTop w:val="0"/>
      <w:marBottom w:val="0"/>
      <w:divBdr>
        <w:top w:val="none" w:sz="0" w:space="0" w:color="auto"/>
        <w:left w:val="none" w:sz="0" w:space="0" w:color="auto"/>
        <w:bottom w:val="none" w:sz="0" w:space="0" w:color="auto"/>
        <w:right w:val="none" w:sz="0" w:space="0" w:color="auto"/>
      </w:divBdr>
    </w:div>
    <w:div w:id="1508519693">
      <w:marLeft w:val="0"/>
      <w:marRight w:val="0"/>
      <w:marTop w:val="0"/>
      <w:marBottom w:val="0"/>
      <w:divBdr>
        <w:top w:val="none" w:sz="0" w:space="0" w:color="auto"/>
        <w:left w:val="none" w:sz="0" w:space="0" w:color="auto"/>
        <w:bottom w:val="none" w:sz="0" w:space="0" w:color="auto"/>
        <w:right w:val="none" w:sz="0" w:space="0" w:color="auto"/>
      </w:divBdr>
    </w:div>
    <w:div w:id="1508519694">
      <w:marLeft w:val="0"/>
      <w:marRight w:val="0"/>
      <w:marTop w:val="0"/>
      <w:marBottom w:val="0"/>
      <w:divBdr>
        <w:top w:val="none" w:sz="0" w:space="0" w:color="auto"/>
        <w:left w:val="none" w:sz="0" w:space="0" w:color="auto"/>
        <w:bottom w:val="none" w:sz="0" w:space="0" w:color="auto"/>
        <w:right w:val="none" w:sz="0" w:space="0" w:color="auto"/>
      </w:divBdr>
    </w:div>
    <w:div w:id="1508519695">
      <w:marLeft w:val="0"/>
      <w:marRight w:val="0"/>
      <w:marTop w:val="0"/>
      <w:marBottom w:val="0"/>
      <w:divBdr>
        <w:top w:val="none" w:sz="0" w:space="0" w:color="auto"/>
        <w:left w:val="none" w:sz="0" w:space="0" w:color="auto"/>
        <w:bottom w:val="none" w:sz="0" w:space="0" w:color="auto"/>
        <w:right w:val="none" w:sz="0" w:space="0" w:color="auto"/>
      </w:divBdr>
    </w:div>
    <w:div w:id="1508519696">
      <w:marLeft w:val="0"/>
      <w:marRight w:val="0"/>
      <w:marTop w:val="0"/>
      <w:marBottom w:val="0"/>
      <w:divBdr>
        <w:top w:val="none" w:sz="0" w:space="0" w:color="auto"/>
        <w:left w:val="none" w:sz="0" w:space="0" w:color="auto"/>
        <w:bottom w:val="none" w:sz="0" w:space="0" w:color="auto"/>
        <w:right w:val="none" w:sz="0" w:space="0" w:color="auto"/>
      </w:divBdr>
    </w:div>
    <w:div w:id="1508519697">
      <w:marLeft w:val="0"/>
      <w:marRight w:val="0"/>
      <w:marTop w:val="0"/>
      <w:marBottom w:val="0"/>
      <w:divBdr>
        <w:top w:val="none" w:sz="0" w:space="0" w:color="auto"/>
        <w:left w:val="none" w:sz="0" w:space="0" w:color="auto"/>
        <w:bottom w:val="none" w:sz="0" w:space="0" w:color="auto"/>
        <w:right w:val="none" w:sz="0" w:space="0" w:color="auto"/>
      </w:divBdr>
    </w:div>
    <w:div w:id="1508519698">
      <w:marLeft w:val="0"/>
      <w:marRight w:val="0"/>
      <w:marTop w:val="0"/>
      <w:marBottom w:val="0"/>
      <w:divBdr>
        <w:top w:val="none" w:sz="0" w:space="0" w:color="auto"/>
        <w:left w:val="none" w:sz="0" w:space="0" w:color="auto"/>
        <w:bottom w:val="none" w:sz="0" w:space="0" w:color="auto"/>
        <w:right w:val="none" w:sz="0" w:space="0" w:color="auto"/>
      </w:divBdr>
    </w:div>
    <w:div w:id="1508519699">
      <w:marLeft w:val="0"/>
      <w:marRight w:val="0"/>
      <w:marTop w:val="0"/>
      <w:marBottom w:val="0"/>
      <w:divBdr>
        <w:top w:val="none" w:sz="0" w:space="0" w:color="auto"/>
        <w:left w:val="none" w:sz="0" w:space="0" w:color="auto"/>
        <w:bottom w:val="none" w:sz="0" w:space="0" w:color="auto"/>
        <w:right w:val="none" w:sz="0" w:space="0" w:color="auto"/>
      </w:divBdr>
    </w:div>
    <w:div w:id="1508519700">
      <w:marLeft w:val="0"/>
      <w:marRight w:val="0"/>
      <w:marTop w:val="0"/>
      <w:marBottom w:val="0"/>
      <w:divBdr>
        <w:top w:val="none" w:sz="0" w:space="0" w:color="auto"/>
        <w:left w:val="none" w:sz="0" w:space="0" w:color="auto"/>
        <w:bottom w:val="none" w:sz="0" w:space="0" w:color="auto"/>
        <w:right w:val="none" w:sz="0" w:space="0" w:color="auto"/>
      </w:divBdr>
    </w:div>
    <w:div w:id="1508519701">
      <w:marLeft w:val="0"/>
      <w:marRight w:val="0"/>
      <w:marTop w:val="0"/>
      <w:marBottom w:val="0"/>
      <w:divBdr>
        <w:top w:val="none" w:sz="0" w:space="0" w:color="auto"/>
        <w:left w:val="none" w:sz="0" w:space="0" w:color="auto"/>
        <w:bottom w:val="none" w:sz="0" w:space="0" w:color="auto"/>
        <w:right w:val="none" w:sz="0" w:space="0" w:color="auto"/>
      </w:divBdr>
    </w:div>
    <w:div w:id="1508519702">
      <w:marLeft w:val="0"/>
      <w:marRight w:val="0"/>
      <w:marTop w:val="0"/>
      <w:marBottom w:val="0"/>
      <w:divBdr>
        <w:top w:val="none" w:sz="0" w:space="0" w:color="auto"/>
        <w:left w:val="none" w:sz="0" w:space="0" w:color="auto"/>
        <w:bottom w:val="none" w:sz="0" w:space="0" w:color="auto"/>
        <w:right w:val="none" w:sz="0" w:space="0" w:color="auto"/>
      </w:divBdr>
    </w:div>
    <w:div w:id="1508519703">
      <w:marLeft w:val="0"/>
      <w:marRight w:val="0"/>
      <w:marTop w:val="0"/>
      <w:marBottom w:val="0"/>
      <w:divBdr>
        <w:top w:val="none" w:sz="0" w:space="0" w:color="auto"/>
        <w:left w:val="none" w:sz="0" w:space="0" w:color="auto"/>
        <w:bottom w:val="none" w:sz="0" w:space="0" w:color="auto"/>
        <w:right w:val="none" w:sz="0" w:space="0" w:color="auto"/>
      </w:divBdr>
    </w:div>
    <w:div w:id="1508519704">
      <w:marLeft w:val="0"/>
      <w:marRight w:val="0"/>
      <w:marTop w:val="0"/>
      <w:marBottom w:val="0"/>
      <w:divBdr>
        <w:top w:val="none" w:sz="0" w:space="0" w:color="auto"/>
        <w:left w:val="none" w:sz="0" w:space="0" w:color="auto"/>
        <w:bottom w:val="none" w:sz="0" w:space="0" w:color="auto"/>
        <w:right w:val="none" w:sz="0" w:space="0" w:color="auto"/>
      </w:divBdr>
    </w:div>
    <w:div w:id="1508519705">
      <w:marLeft w:val="0"/>
      <w:marRight w:val="0"/>
      <w:marTop w:val="0"/>
      <w:marBottom w:val="0"/>
      <w:divBdr>
        <w:top w:val="none" w:sz="0" w:space="0" w:color="auto"/>
        <w:left w:val="none" w:sz="0" w:space="0" w:color="auto"/>
        <w:bottom w:val="none" w:sz="0" w:space="0" w:color="auto"/>
        <w:right w:val="none" w:sz="0" w:space="0" w:color="auto"/>
      </w:divBdr>
    </w:div>
    <w:div w:id="1508519706">
      <w:marLeft w:val="0"/>
      <w:marRight w:val="0"/>
      <w:marTop w:val="0"/>
      <w:marBottom w:val="0"/>
      <w:divBdr>
        <w:top w:val="none" w:sz="0" w:space="0" w:color="auto"/>
        <w:left w:val="none" w:sz="0" w:space="0" w:color="auto"/>
        <w:bottom w:val="none" w:sz="0" w:space="0" w:color="auto"/>
        <w:right w:val="none" w:sz="0" w:space="0" w:color="auto"/>
      </w:divBdr>
    </w:div>
    <w:div w:id="1508519707">
      <w:marLeft w:val="0"/>
      <w:marRight w:val="0"/>
      <w:marTop w:val="0"/>
      <w:marBottom w:val="0"/>
      <w:divBdr>
        <w:top w:val="none" w:sz="0" w:space="0" w:color="auto"/>
        <w:left w:val="none" w:sz="0" w:space="0" w:color="auto"/>
        <w:bottom w:val="none" w:sz="0" w:space="0" w:color="auto"/>
        <w:right w:val="none" w:sz="0" w:space="0" w:color="auto"/>
      </w:divBdr>
    </w:div>
    <w:div w:id="1508519708">
      <w:marLeft w:val="0"/>
      <w:marRight w:val="0"/>
      <w:marTop w:val="0"/>
      <w:marBottom w:val="0"/>
      <w:divBdr>
        <w:top w:val="none" w:sz="0" w:space="0" w:color="auto"/>
        <w:left w:val="none" w:sz="0" w:space="0" w:color="auto"/>
        <w:bottom w:val="none" w:sz="0" w:space="0" w:color="auto"/>
        <w:right w:val="none" w:sz="0" w:space="0" w:color="auto"/>
      </w:divBdr>
    </w:div>
    <w:div w:id="1508519709">
      <w:marLeft w:val="0"/>
      <w:marRight w:val="0"/>
      <w:marTop w:val="0"/>
      <w:marBottom w:val="0"/>
      <w:divBdr>
        <w:top w:val="none" w:sz="0" w:space="0" w:color="auto"/>
        <w:left w:val="none" w:sz="0" w:space="0" w:color="auto"/>
        <w:bottom w:val="none" w:sz="0" w:space="0" w:color="auto"/>
        <w:right w:val="none" w:sz="0" w:space="0" w:color="auto"/>
      </w:divBdr>
    </w:div>
    <w:div w:id="1508519710">
      <w:marLeft w:val="0"/>
      <w:marRight w:val="0"/>
      <w:marTop w:val="0"/>
      <w:marBottom w:val="0"/>
      <w:divBdr>
        <w:top w:val="none" w:sz="0" w:space="0" w:color="auto"/>
        <w:left w:val="none" w:sz="0" w:space="0" w:color="auto"/>
        <w:bottom w:val="none" w:sz="0" w:space="0" w:color="auto"/>
        <w:right w:val="none" w:sz="0" w:space="0" w:color="auto"/>
      </w:divBdr>
    </w:div>
    <w:div w:id="1508519711">
      <w:marLeft w:val="0"/>
      <w:marRight w:val="0"/>
      <w:marTop w:val="0"/>
      <w:marBottom w:val="0"/>
      <w:divBdr>
        <w:top w:val="none" w:sz="0" w:space="0" w:color="auto"/>
        <w:left w:val="none" w:sz="0" w:space="0" w:color="auto"/>
        <w:bottom w:val="none" w:sz="0" w:space="0" w:color="auto"/>
        <w:right w:val="none" w:sz="0" w:space="0" w:color="auto"/>
      </w:divBdr>
    </w:div>
    <w:div w:id="1508519712">
      <w:marLeft w:val="0"/>
      <w:marRight w:val="0"/>
      <w:marTop w:val="0"/>
      <w:marBottom w:val="0"/>
      <w:divBdr>
        <w:top w:val="none" w:sz="0" w:space="0" w:color="auto"/>
        <w:left w:val="none" w:sz="0" w:space="0" w:color="auto"/>
        <w:bottom w:val="none" w:sz="0" w:space="0" w:color="auto"/>
        <w:right w:val="none" w:sz="0" w:space="0" w:color="auto"/>
      </w:divBdr>
    </w:div>
    <w:div w:id="1508519713">
      <w:marLeft w:val="0"/>
      <w:marRight w:val="0"/>
      <w:marTop w:val="0"/>
      <w:marBottom w:val="0"/>
      <w:divBdr>
        <w:top w:val="none" w:sz="0" w:space="0" w:color="auto"/>
        <w:left w:val="none" w:sz="0" w:space="0" w:color="auto"/>
        <w:bottom w:val="none" w:sz="0" w:space="0" w:color="auto"/>
        <w:right w:val="none" w:sz="0" w:space="0" w:color="auto"/>
      </w:divBdr>
    </w:div>
    <w:div w:id="1508519714">
      <w:marLeft w:val="0"/>
      <w:marRight w:val="0"/>
      <w:marTop w:val="0"/>
      <w:marBottom w:val="0"/>
      <w:divBdr>
        <w:top w:val="none" w:sz="0" w:space="0" w:color="auto"/>
        <w:left w:val="none" w:sz="0" w:space="0" w:color="auto"/>
        <w:bottom w:val="none" w:sz="0" w:space="0" w:color="auto"/>
        <w:right w:val="none" w:sz="0" w:space="0" w:color="auto"/>
      </w:divBdr>
    </w:div>
    <w:div w:id="1508519715">
      <w:marLeft w:val="0"/>
      <w:marRight w:val="0"/>
      <w:marTop w:val="0"/>
      <w:marBottom w:val="0"/>
      <w:divBdr>
        <w:top w:val="none" w:sz="0" w:space="0" w:color="auto"/>
        <w:left w:val="none" w:sz="0" w:space="0" w:color="auto"/>
        <w:bottom w:val="none" w:sz="0" w:space="0" w:color="auto"/>
        <w:right w:val="none" w:sz="0" w:space="0" w:color="auto"/>
      </w:divBdr>
    </w:div>
    <w:div w:id="1508519716">
      <w:marLeft w:val="0"/>
      <w:marRight w:val="0"/>
      <w:marTop w:val="0"/>
      <w:marBottom w:val="0"/>
      <w:divBdr>
        <w:top w:val="none" w:sz="0" w:space="0" w:color="auto"/>
        <w:left w:val="none" w:sz="0" w:space="0" w:color="auto"/>
        <w:bottom w:val="none" w:sz="0" w:space="0" w:color="auto"/>
        <w:right w:val="none" w:sz="0" w:space="0" w:color="auto"/>
      </w:divBdr>
    </w:div>
    <w:div w:id="1508519717">
      <w:marLeft w:val="0"/>
      <w:marRight w:val="0"/>
      <w:marTop w:val="0"/>
      <w:marBottom w:val="0"/>
      <w:divBdr>
        <w:top w:val="none" w:sz="0" w:space="0" w:color="auto"/>
        <w:left w:val="none" w:sz="0" w:space="0" w:color="auto"/>
        <w:bottom w:val="none" w:sz="0" w:space="0" w:color="auto"/>
        <w:right w:val="none" w:sz="0" w:space="0" w:color="auto"/>
      </w:divBdr>
    </w:div>
    <w:div w:id="1508519718">
      <w:marLeft w:val="0"/>
      <w:marRight w:val="0"/>
      <w:marTop w:val="0"/>
      <w:marBottom w:val="0"/>
      <w:divBdr>
        <w:top w:val="none" w:sz="0" w:space="0" w:color="auto"/>
        <w:left w:val="none" w:sz="0" w:space="0" w:color="auto"/>
        <w:bottom w:val="none" w:sz="0" w:space="0" w:color="auto"/>
        <w:right w:val="none" w:sz="0" w:space="0" w:color="auto"/>
      </w:divBdr>
    </w:div>
    <w:div w:id="1508519719">
      <w:marLeft w:val="0"/>
      <w:marRight w:val="0"/>
      <w:marTop w:val="0"/>
      <w:marBottom w:val="0"/>
      <w:divBdr>
        <w:top w:val="none" w:sz="0" w:space="0" w:color="auto"/>
        <w:left w:val="none" w:sz="0" w:space="0" w:color="auto"/>
        <w:bottom w:val="none" w:sz="0" w:space="0" w:color="auto"/>
        <w:right w:val="none" w:sz="0" w:space="0" w:color="auto"/>
      </w:divBdr>
    </w:div>
    <w:div w:id="1508519720">
      <w:marLeft w:val="0"/>
      <w:marRight w:val="0"/>
      <w:marTop w:val="0"/>
      <w:marBottom w:val="0"/>
      <w:divBdr>
        <w:top w:val="none" w:sz="0" w:space="0" w:color="auto"/>
        <w:left w:val="none" w:sz="0" w:space="0" w:color="auto"/>
        <w:bottom w:val="none" w:sz="0" w:space="0" w:color="auto"/>
        <w:right w:val="none" w:sz="0" w:space="0" w:color="auto"/>
      </w:divBdr>
    </w:div>
    <w:div w:id="1508519721">
      <w:marLeft w:val="0"/>
      <w:marRight w:val="0"/>
      <w:marTop w:val="0"/>
      <w:marBottom w:val="0"/>
      <w:divBdr>
        <w:top w:val="none" w:sz="0" w:space="0" w:color="auto"/>
        <w:left w:val="none" w:sz="0" w:space="0" w:color="auto"/>
        <w:bottom w:val="none" w:sz="0" w:space="0" w:color="auto"/>
        <w:right w:val="none" w:sz="0" w:space="0" w:color="auto"/>
      </w:divBdr>
    </w:div>
    <w:div w:id="1508519722">
      <w:marLeft w:val="0"/>
      <w:marRight w:val="0"/>
      <w:marTop w:val="0"/>
      <w:marBottom w:val="0"/>
      <w:divBdr>
        <w:top w:val="none" w:sz="0" w:space="0" w:color="auto"/>
        <w:left w:val="none" w:sz="0" w:space="0" w:color="auto"/>
        <w:bottom w:val="none" w:sz="0" w:space="0" w:color="auto"/>
        <w:right w:val="none" w:sz="0" w:space="0" w:color="auto"/>
      </w:divBdr>
    </w:div>
    <w:div w:id="1508519723">
      <w:marLeft w:val="0"/>
      <w:marRight w:val="0"/>
      <w:marTop w:val="0"/>
      <w:marBottom w:val="0"/>
      <w:divBdr>
        <w:top w:val="none" w:sz="0" w:space="0" w:color="auto"/>
        <w:left w:val="none" w:sz="0" w:space="0" w:color="auto"/>
        <w:bottom w:val="none" w:sz="0" w:space="0" w:color="auto"/>
        <w:right w:val="none" w:sz="0" w:space="0" w:color="auto"/>
      </w:divBdr>
    </w:div>
    <w:div w:id="1508519724">
      <w:marLeft w:val="0"/>
      <w:marRight w:val="0"/>
      <w:marTop w:val="0"/>
      <w:marBottom w:val="0"/>
      <w:divBdr>
        <w:top w:val="none" w:sz="0" w:space="0" w:color="auto"/>
        <w:left w:val="none" w:sz="0" w:space="0" w:color="auto"/>
        <w:bottom w:val="none" w:sz="0" w:space="0" w:color="auto"/>
        <w:right w:val="none" w:sz="0" w:space="0" w:color="auto"/>
      </w:divBdr>
    </w:div>
    <w:div w:id="1508519725">
      <w:marLeft w:val="0"/>
      <w:marRight w:val="0"/>
      <w:marTop w:val="0"/>
      <w:marBottom w:val="0"/>
      <w:divBdr>
        <w:top w:val="none" w:sz="0" w:space="0" w:color="auto"/>
        <w:left w:val="none" w:sz="0" w:space="0" w:color="auto"/>
        <w:bottom w:val="none" w:sz="0" w:space="0" w:color="auto"/>
        <w:right w:val="none" w:sz="0" w:space="0" w:color="auto"/>
      </w:divBdr>
    </w:div>
    <w:div w:id="1508519726">
      <w:marLeft w:val="0"/>
      <w:marRight w:val="0"/>
      <w:marTop w:val="0"/>
      <w:marBottom w:val="0"/>
      <w:divBdr>
        <w:top w:val="none" w:sz="0" w:space="0" w:color="auto"/>
        <w:left w:val="none" w:sz="0" w:space="0" w:color="auto"/>
        <w:bottom w:val="none" w:sz="0" w:space="0" w:color="auto"/>
        <w:right w:val="none" w:sz="0" w:space="0" w:color="auto"/>
      </w:divBdr>
    </w:div>
    <w:div w:id="1508519727">
      <w:marLeft w:val="0"/>
      <w:marRight w:val="0"/>
      <w:marTop w:val="0"/>
      <w:marBottom w:val="0"/>
      <w:divBdr>
        <w:top w:val="none" w:sz="0" w:space="0" w:color="auto"/>
        <w:left w:val="none" w:sz="0" w:space="0" w:color="auto"/>
        <w:bottom w:val="none" w:sz="0" w:space="0" w:color="auto"/>
        <w:right w:val="none" w:sz="0" w:space="0" w:color="auto"/>
      </w:divBdr>
    </w:div>
    <w:div w:id="1508519728">
      <w:marLeft w:val="0"/>
      <w:marRight w:val="0"/>
      <w:marTop w:val="0"/>
      <w:marBottom w:val="0"/>
      <w:divBdr>
        <w:top w:val="none" w:sz="0" w:space="0" w:color="auto"/>
        <w:left w:val="none" w:sz="0" w:space="0" w:color="auto"/>
        <w:bottom w:val="none" w:sz="0" w:space="0" w:color="auto"/>
        <w:right w:val="none" w:sz="0" w:space="0" w:color="auto"/>
      </w:divBdr>
    </w:div>
    <w:div w:id="1508519729">
      <w:marLeft w:val="0"/>
      <w:marRight w:val="0"/>
      <w:marTop w:val="0"/>
      <w:marBottom w:val="0"/>
      <w:divBdr>
        <w:top w:val="none" w:sz="0" w:space="0" w:color="auto"/>
        <w:left w:val="none" w:sz="0" w:space="0" w:color="auto"/>
        <w:bottom w:val="none" w:sz="0" w:space="0" w:color="auto"/>
        <w:right w:val="none" w:sz="0" w:space="0" w:color="auto"/>
      </w:divBdr>
    </w:div>
    <w:div w:id="1508519730">
      <w:marLeft w:val="0"/>
      <w:marRight w:val="0"/>
      <w:marTop w:val="0"/>
      <w:marBottom w:val="0"/>
      <w:divBdr>
        <w:top w:val="none" w:sz="0" w:space="0" w:color="auto"/>
        <w:left w:val="none" w:sz="0" w:space="0" w:color="auto"/>
        <w:bottom w:val="none" w:sz="0" w:space="0" w:color="auto"/>
        <w:right w:val="none" w:sz="0" w:space="0" w:color="auto"/>
      </w:divBdr>
    </w:div>
    <w:div w:id="1508519731">
      <w:marLeft w:val="0"/>
      <w:marRight w:val="0"/>
      <w:marTop w:val="0"/>
      <w:marBottom w:val="0"/>
      <w:divBdr>
        <w:top w:val="none" w:sz="0" w:space="0" w:color="auto"/>
        <w:left w:val="none" w:sz="0" w:space="0" w:color="auto"/>
        <w:bottom w:val="none" w:sz="0" w:space="0" w:color="auto"/>
        <w:right w:val="none" w:sz="0" w:space="0" w:color="auto"/>
      </w:divBdr>
    </w:div>
    <w:div w:id="1508519732">
      <w:marLeft w:val="0"/>
      <w:marRight w:val="0"/>
      <w:marTop w:val="0"/>
      <w:marBottom w:val="0"/>
      <w:divBdr>
        <w:top w:val="none" w:sz="0" w:space="0" w:color="auto"/>
        <w:left w:val="none" w:sz="0" w:space="0" w:color="auto"/>
        <w:bottom w:val="none" w:sz="0" w:space="0" w:color="auto"/>
        <w:right w:val="none" w:sz="0" w:space="0" w:color="auto"/>
      </w:divBdr>
    </w:div>
    <w:div w:id="1508519733">
      <w:marLeft w:val="0"/>
      <w:marRight w:val="0"/>
      <w:marTop w:val="0"/>
      <w:marBottom w:val="0"/>
      <w:divBdr>
        <w:top w:val="none" w:sz="0" w:space="0" w:color="auto"/>
        <w:left w:val="none" w:sz="0" w:space="0" w:color="auto"/>
        <w:bottom w:val="none" w:sz="0" w:space="0" w:color="auto"/>
        <w:right w:val="none" w:sz="0" w:space="0" w:color="auto"/>
      </w:divBdr>
    </w:div>
    <w:div w:id="1508519734">
      <w:marLeft w:val="0"/>
      <w:marRight w:val="0"/>
      <w:marTop w:val="0"/>
      <w:marBottom w:val="0"/>
      <w:divBdr>
        <w:top w:val="none" w:sz="0" w:space="0" w:color="auto"/>
        <w:left w:val="none" w:sz="0" w:space="0" w:color="auto"/>
        <w:bottom w:val="none" w:sz="0" w:space="0" w:color="auto"/>
        <w:right w:val="none" w:sz="0" w:space="0" w:color="auto"/>
      </w:divBdr>
    </w:div>
    <w:div w:id="1508519735">
      <w:marLeft w:val="0"/>
      <w:marRight w:val="0"/>
      <w:marTop w:val="0"/>
      <w:marBottom w:val="0"/>
      <w:divBdr>
        <w:top w:val="none" w:sz="0" w:space="0" w:color="auto"/>
        <w:left w:val="none" w:sz="0" w:space="0" w:color="auto"/>
        <w:bottom w:val="none" w:sz="0" w:space="0" w:color="auto"/>
        <w:right w:val="none" w:sz="0" w:space="0" w:color="auto"/>
      </w:divBdr>
    </w:div>
    <w:div w:id="1508519736">
      <w:marLeft w:val="0"/>
      <w:marRight w:val="0"/>
      <w:marTop w:val="0"/>
      <w:marBottom w:val="0"/>
      <w:divBdr>
        <w:top w:val="none" w:sz="0" w:space="0" w:color="auto"/>
        <w:left w:val="none" w:sz="0" w:space="0" w:color="auto"/>
        <w:bottom w:val="none" w:sz="0" w:space="0" w:color="auto"/>
        <w:right w:val="none" w:sz="0" w:space="0" w:color="auto"/>
      </w:divBdr>
    </w:div>
    <w:div w:id="1508519737">
      <w:marLeft w:val="0"/>
      <w:marRight w:val="0"/>
      <w:marTop w:val="0"/>
      <w:marBottom w:val="0"/>
      <w:divBdr>
        <w:top w:val="none" w:sz="0" w:space="0" w:color="auto"/>
        <w:left w:val="none" w:sz="0" w:space="0" w:color="auto"/>
        <w:bottom w:val="none" w:sz="0" w:space="0" w:color="auto"/>
        <w:right w:val="none" w:sz="0" w:space="0" w:color="auto"/>
      </w:divBdr>
    </w:div>
    <w:div w:id="1508519738">
      <w:marLeft w:val="0"/>
      <w:marRight w:val="0"/>
      <w:marTop w:val="0"/>
      <w:marBottom w:val="0"/>
      <w:divBdr>
        <w:top w:val="none" w:sz="0" w:space="0" w:color="auto"/>
        <w:left w:val="none" w:sz="0" w:space="0" w:color="auto"/>
        <w:bottom w:val="none" w:sz="0" w:space="0" w:color="auto"/>
        <w:right w:val="none" w:sz="0" w:space="0" w:color="auto"/>
      </w:divBdr>
    </w:div>
    <w:div w:id="1508519739">
      <w:marLeft w:val="0"/>
      <w:marRight w:val="0"/>
      <w:marTop w:val="0"/>
      <w:marBottom w:val="0"/>
      <w:divBdr>
        <w:top w:val="none" w:sz="0" w:space="0" w:color="auto"/>
        <w:left w:val="none" w:sz="0" w:space="0" w:color="auto"/>
        <w:bottom w:val="none" w:sz="0" w:space="0" w:color="auto"/>
        <w:right w:val="none" w:sz="0" w:space="0" w:color="auto"/>
      </w:divBdr>
    </w:div>
    <w:div w:id="1508519740">
      <w:marLeft w:val="0"/>
      <w:marRight w:val="0"/>
      <w:marTop w:val="0"/>
      <w:marBottom w:val="0"/>
      <w:divBdr>
        <w:top w:val="none" w:sz="0" w:space="0" w:color="auto"/>
        <w:left w:val="none" w:sz="0" w:space="0" w:color="auto"/>
        <w:bottom w:val="none" w:sz="0" w:space="0" w:color="auto"/>
        <w:right w:val="none" w:sz="0" w:space="0" w:color="auto"/>
      </w:divBdr>
    </w:div>
    <w:div w:id="1508519741">
      <w:marLeft w:val="0"/>
      <w:marRight w:val="0"/>
      <w:marTop w:val="0"/>
      <w:marBottom w:val="0"/>
      <w:divBdr>
        <w:top w:val="none" w:sz="0" w:space="0" w:color="auto"/>
        <w:left w:val="none" w:sz="0" w:space="0" w:color="auto"/>
        <w:bottom w:val="none" w:sz="0" w:space="0" w:color="auto"/>
        <w:right w:val="none" w:sz="0" w:space="0" w:color="auto"/>
      </w:divBdr>
    </w:div>
    <w:div w:id="1508519742">
      <w:marLeft w:val="0"/>
      <w:marRight w:val="0"/>
      <w:marTop w:val="0"/>
      <w:marBottom w:val="0"/>
      <w:divBdr>
        <w:top w:val="none" w:sz="0" w:space="0" w:color="auto"/>
        <w:left w:val="none" w:sz="0" w:space="0" w:color="auto"/>
        <w:bottom w:val="none" w:sz="0" w:space="0" w:color="auto"/>
        <w:right w:val="none" w:sz="0" w:space="0" w:color="auto"/>
      </w:divBdr>
    </w:div>
    <w:div w:id="1508519743">
      <w:marLeft w:val="0"/>
      <w:marRight w:val="0"/>
      <w:marTop w:val="0"/>
      <w:marBottom w:val="0"/>
      <w:divBdr>
        <w:top w:val="none" w:sz="0" w:space="0" w:color="auto"/>
        <w:left w:val="none" w:sz="0" w:space="0" w:color="auto"/>
        <w:bottom w:val="none" w:sz="0" w:space="0" w:color="auto"/>
        <w:right w:val="none" w:sz="0" w:space="0" w:color="auto"/>
      </w:divBdr>
    </w:div>
    <w:div w:id="1508519744">
      <w:marLeft w:val="0"/>
      <w:marRight w:val="0"/>
      <w:marTop w:val="0"/>
      <w:marBottom w:val="0"/>
      <w:divBdr>
        <w:top w:val="none" w:sz="0" w:space="0" w:color="auto"/>
        <w:left w:val="none" w:sz="0" w:space="0" w:color="auto"/>
        <w:bottom w:val="none" w:sz="0" w:space="0" w:color="auto"/>
        <w:right w:val="none" w:sz="0" w:space="0" w:color="auto"/>
      </w:divBdr>
    </w:div>
    <w:div w:id="1508519745">
      <w:marLeft w:val="0"/>
      <w:marRight w:val="0"/>
      <w:marTop w:val="0"/>
      <w:marBottom w:val="0"/>
      <w:divBdr>
        <w:top w:val="none" w:sz="0" w:space="0" w:color="auto"/>
        <w:left w:val="none" w:sz="0" w:space="0" w:color="auto"/>
        <w:bottom w:val="none" w:sz="0" w:space="0" w:color="auto"/>
        <w:right w:val="none" w:sz="0" w:space="0" w:color="auto"/>
      </w:divBdr>
    </w:div>
    <w:div w:id="1508519746">
      <w:marLeft w:val="0"/>
      <w:marRight w:val="0"/>
      <w:marTop w:val="0"/>
      <w:marBottom w:val="0"/>
      <w:divBdr>
        <w:top w:val="none" w:sz="0" w:space="0" w:color="auto"/>
        <w:left w:val="none" w:sz="0" w:space="0" w:color="auto"/>
        <w:bottom w:val="none" w:sz="0" w:space="0" w:color="auto"/>
        <w:right w:val="none" w:sz="0" w:space="0" w:color="auto"/>
      </w:divBdr>
    </w:div>
    <w:div w:id="1508519747">
      <w:marLeft w:val="0"/>
      <w:marRight w:val="0"/>
      <w:marTop w:val="0"/>
      <w:marBottom w:val="0"/>
      <w:divBdr>
        <w:top w:val="none" w:sz="0" w:space="0" w:color="auto"/>
        <w:left w:val="none" w:sz="0" w:space="0" w:color="auto"/>
        <w:bottom w:val="none" w:sz="0" w:space="0" w:color="auto"/>
        <w:right w:val="none" w:sz="0" w:space="0" w:color="auto"/>
      </w:divBdr>
    </w:div>
    <w:div w:id="1508519748">
      <w:marLeft w:val="0"/>
      <w:marRight w:val="0"/>
      <w:marTop w:val="0"/>
      <w:marBottom w:val="0"/>
      <w:divBdr>
        <w:top w:val="none" w:sz="0" w:space="0" w:color="auto"/>
        <w:left w:val="none" w:sz="0" w:space="0" w:color="auto"/>
        <w:bottom w:val="none" w:sz="0" w:space="0" w:color="auto"/>
        <w:right w:val="none" w:sz="0" w:space="0" w:color="auto"/>
      </w:divBdr>
    </w:div>
    <w:div w:id="1508519749">
      <w:marLeft w:val="0"/>
      <w:marRight w:val="0"/>
      <w:marTop w:val="0"/>
      <w:marBottom w:val="0"/>
      <w:divBdr>
        <w:top w:val="none" w:sz="0" w:space="0" w:color="auto"/>
        <w:left w:val="none" w:sz="0" w:space="0" w:color="auto"/>
        <w:bottom w:val="none" w:sz="0" w:space="0" w:color="auto"/>
        <w:right w:val="none" w:sz="0" w:space="0" w:color="auto"/>
      </w:divBdr>
    </w:div>
    <w:div w:id="1508519750">
      <w:marLeft w:val="0"/>
      <w:marRight w:val="0"/>
      <w:marTop w:val="0"/>
      <w:marBottom w:val="0"/>
      <w:divBdr>
        <w:top w:val="none" w:sz="0" w:space="0" w:color="auto"/>
        <w:left w:val="none" w:sz="0" w:space="0" w:color="auto"/>
        <w:bottom w:val="none" w:sz="0" w:space="0" w:color="auto"/>
        <w:right w:val="none" w:sz="0" w:space="0" w:color="auto"/>
      </w:divBdr>
    </w:div>
    <w:div w:id="1508519751">
      <w:marLeft w:val="0"/>
      <w:marRight w:val="0"/>
      <w:marTop w:val="0"/>
      <w:marBottom w:val="0"/>
      <w:divBdr>
        <w:top w:val="none" w:sz="0" w:space="0" w:color="auto"/>
        <w:left w:val="none" w:sz="0" w:space="0" w:color="auto"/>
        <w:bottom w:val="none" w:sz="0" w:space="0" w:color="auto"/>
        <w:right w:val="none" w:sz="0" w:space="0" w:color="auto"/>
      </w:divBdr>
    </w:div>
    <w:div w:id="1508519752">
      <w:marLeft w:val="0"/>
      <w:marRight w:val="0"/>
      <w:marTop w:val="0"/>
      <w:marBottom w:val="0"/>
      <w:divBdr>
        <w:top w:val="none" w:sz="0" w:space="0" w:color="auto"/>
        <w:left w:val="none" w:sz="0" w:space="0" w:color="auto"/>
        <w:bottom w:val="none" w:sz="0" w:space="0" w:color="auto"/>
        <w:right w:val="none" w:sz="0" w:space="0" w:color="auto"/>
      </w:divBdr>
    </w:div>
    <w:div w:id="1508519753">
      <w:marLeft w:val="0"/>
      <w:marRight w:val="0"/>
      <w:marTop w:val="0"/>
      <w:marBottom w:val="0"/>
      <w:divBdr>
        <w:top w:val="none" w:sz="0" w:space="0" w:color="auto"/>
        <w:left w:val="none" w:sz="0" w:space="0" w:color="auto"/>
        <w:bottom w:val="none" w:sz="0" w:space="0" w:color="auto"/>
        <w:right w:val="none" w:sz="0" w:space="0" w:color="auto"/>
      </w:divBdr>
    </w:div>
    <w:div w:id="1508519754">
      <w:marLeft w:val="0"/>
      <w:marRight w:val="0"/>
      <w:marTop w:val="0"/>
      <w:marBottom w:val="0"/>
      <w:divBdr>
        <w:top w:val="none" w:sz="0" w:space="0" w:color="auto"/>
        <w:left w:val="none" w:sz="0" w:space="0" w:color="auto"/>
        <w:bottom w:val="none" w:sz="0" w:space="0" w:color="auto"/>
        <w:right w:val="none" w:sz="0" w:space="0" w:color="auto"/>
      </w:divBdr>
    </w:div>
    <w:div w:id="1508519755">
      <w:marLeft w:val="0"/>
      <w:marRight w:val="0"/>
      <w:marTop w:val="0"/>
      <w:marBottom w:val="0"/>
      <w:divBdr>
        <w:top w:val="none" w:sz="0" w:space="0" w:color="auto"/>
        <w:left w:val="none" w:sz="0" w:space="0" w:color="auto"/>
        <w:bottom w:val="none" w:sz="0" w:space="0" w:color="auto"/>
        <w:right w:val="none" w:sz="0" w:space="0" w:color="auto"/>
      </w:divBdr>
    </w:div>
    <w:div w:id="1508519756">
      <w:marLeft w:val="0"/>
      <w:marRight w:val="0"/>
      <w:marTop w:val="0"/>
      <w:marBottom w:val="0"/>
      <w:divBdr>
        <w:top w:val="none" w:sz="0" w:space="0" w:color="auto"/>
        <w:left w:val="none" w:sz="0" w:space="0" w:color="auto"/>
        <w:bottom w:val="none" w:sz="0" w:space="0" w:color="auto"/>
        <w:right w:val="none" w:sz="0" w:space="0" w:color="auto"/>
      </w:divBdr>
    </w:div>
    <w:div w:id="1508519757">
      <w:marLeft w:val="0"/>
      <w:marRight w:val="0"/>
      <w:marTop w:val="0"/>
      <w:marBottom w:val="0"/>
      <w:divBdr>
        <w:top w:val="none" w:sz="0" w:space="0" w:color="auto"/>
        <w:left w:val="none" w:sz="0" w:space="0" w:color="auto"/>
        <w:bottom w:val="none" w:sz="0" w:space="0" w:color="auto"/>
        <w:right w:val="none" w:sz="0" w:space="0" w:color="auto"/>
      </w:divBdr>
    </w:div>
    <w:div w:id="1508519758">
      <w:marLeft w:val="0"/>
      <w:marRight w:val="0"/>
      <w:marTop w:val="0"/>
      <w:marBottom w:val="0"/>
      <w:divBdr>
        <w:top w:val="none" w:sz="0" w:space="0" w:color="auto"/>
        <w:left w:val="none" w:sz="0" w:space="0" w:color="auto"/>
        <w:bottom w:val="none" w:sz="0" w:space="0" w:color="auto"/>
        <w:right w:val="none" w:sz="0" w:space="0" w:color="auto"/>
      </w:divBdr>
    </w:div>
    <w:div w:id="1508519759">
      <w:marLeft w:val="0"/>
      <w:marRight w:val="0"/>
      <w:marTop w:val="0"/>
      <w:marBottom w:val="0"/>
      <w:divBdr>
        <w:top w:val="none" w:sz="0" w:space="0" w:color="auto"/>
        <w:left w:val="none" w:sz="0" w:space="0" w:color="auto"/>
        <w:bottom w:val="none" w:sz="0" w:space="0" w:color="auto"/>
        <w:right w:val="none" w:sz="0" w:space="0" w:color="auto"/>
      </w:divBdr>
    </w:div>
    <w:div w:id="1508519760">
      <w:marLeft w:val="0"/>
      <w:marRight w:val="0"/>
      <w:marTop w:val="0"/>
      <w:marBottom w:val="0"/>
      <w:divBdr>
        <w:top w:val="none" w:sz="0" w:space="0" w:color="auto"/>
        <w:left w:val="none" w:sz="0" w:space="0" w:color="auto"/>
        <w:bottom w:val="none" w:sz="0" w:space="0" w:color="auto"/>
        <w:right w:val="none" w:sz="0" w:space="0" w:color="auto"/>
      </w:divBdr>
    </w:div>
    <w:div w:id="1508519761">
      <w:marLeft w:val="0"/>
      <w:marRight w:val="0"/>
      <w:marTop w:val="0"/>
      <w:marBottom w:val="0"/>
      <w:divBdr>
        <w:top w:val="none" w:sz="0" w:space="0" w:color="auto"/>
        <w:left w:val="none" w:sz="0" w:space="0" w:color="auto"/>
        <w:bottom w:val="none" w:sz="0" w:space="0" w:color="auto"/>
        <w:right w:val="none" w:sz="0" w:space="0" w:color="auto"/>
      </w:divBdr>
    </w:div>
    <w:div w:id="1508519762">
      <w:marLeft w:val="0"/>
      <w:marRight w:val="0"/>
      <w:marTop w:val="0"/>
      <w:marBottom w:val="0"/>
      <w:divBdr>
        <w:top w:val="none" w:sz="0" w:space="0" w:color="auto"/>
        <w:left w:val="none" w:sz="0" w:space="0" w:color="auto"/>
        <w:bottom w:val="none" w:sz="0" w:space="0" w:color="auto"/>
        <w:right w:val="none" w:sz="0" w:space="0" w:color="auto"/>
      </w:divBdr>
    </w:div>
    <w:div w:id="1508519763">
      <w:marLeft w:val="0"/>
      <w:marRight w:val="0"/>
      <w:marTop w:val="0"/>
      <w:marBottom w:val="0"/>
      <w:divBdr>
        <w:top w:val="none" w:sz="0" w:space="0" w:color="auto"/>
        <w:left w:val="none" w:sz="0" w:space="0" w:color="auto"/>
        <w:bottom w:val="none" w:sz="0" w:space="0" w:color="auto"/>
        <w:right w:val="none" w:sz="0" w:space="0" w:color="auto"/>
      </w:divBdr>
    </w:div>
    <w:div w:id="1508519764">
      <w:marLeft w:val="0"/>
      <w:marRight w:val="0"/>
      <w:marTop w:val="0"/>
      <w:marBottom w:val="0"/>
      <w:divBdr>
        <w:top w:val="none" w:sz="0" w:space="0" w:color="auto"/>
        <w:left w:val="none" w:sz="0" w:space="0" w:color="auto"/>
        <w:bottom w:val="none" w:sz="0" w:space="0" w:color="auto"/>
        <w:right w:val="none" w:sz="0" w:space="0" w:color="auto"/>
      </w:divBdr>
    </w:div>
    <w:div w:id="1508519765">
      <w:marLeft w:val="0"/>
      <w:marRight w:val="0"/>
      <w:marTop w:val="0"/>
      <w:marBottom w:val="0"/>
      <w:divBdr>
        <w:top w:val="none" w:sz="0" w:space="0" w:color="auto"/>
        <w:left w:val="none" w:sz="0" w:space="0" w:color="auto"/>
        <w:bottom w:val="none" w:sz="0" w:space="0" w:color="auto"/>
        <w:right w:val="none" w:sz="0" w:space="0" w:color="auto"/>
      </w:divBdr>
    </w:div>
    <w:div w:id="1508519766">
      <w:marLeft w:val="0"/>
      <w:marRight w:val="0"/>
      <w:marTop w:val="0"/>
      <w:marBottom w:val="0"/>
      <w:divBdr>
        <w:top w:val="none" w:sz="0" w:space="0" w:color="auto"/>
        <w:left w:val="none" w:sz="0" w:space="0" w:color="auto"/>
        <w:bottom w:val="none" w:sz="0" w:space="0" w:color="auto"/>
        <w:right w:val="none" w:sz="0" w:space="0" w:color="auto"/>
      </w:divBdr>
    </w:div>
    <w:div w:id="1508519767">
      <w:marLeft w:val="0"/>
      <w:marRight w:val="0"/>
      <w:marTop w:val="0"/>
      <w:marBottom w:val="0"/>
      <w:divBdr>
        <w:top w:val="none" w:sz="0" w:space="0" w:color="auto"/>
        <w:left w:val="none" w:sz="0" w:space="0" w:color="auto"/>
        <w:bottom w:val="none" w:sz="0" w:space="0" w:color="auto"/>
        <w:right w:val="none" w:sz="0" w:space="0" w:color="auto"/>
      </w:divBdr>
    </w:div>
    <w:div w:id="1508519768">
      <w:marLeft w:val="0"/>
      <w:marRight w:val="0"/>
      <w:marTop w:val="0"/>
      <w:marBottom w:val="0"/>
      <w:divBdr>
        <w:top w:val="none" w:sz="0" w:space="0" w:color="auto"/>
        <w:left w:val="none" w:sz="0" w:space="0" w:color="auto"/>
        <w:bottom w:val="none" w:sz="0" w:space="0" w:color="auto"/>
        <w:right w:val="none" w:sz="0" w:space="0" w:color="auto"/>
      </w:divBdr>
    </w:div>
    <w:div w:id="1508519769">
      <w:marLeft w:val="0"/>
      <w:marRight w:val="0"/>
      <w:marTop w:val="0"/>
      <w:marBottom w:val="0"/>
      <w:divBdr>
        <w:top w:val="none" w:sz="0" w:space="0" w:color="auto"/>
        <w:left w:val="none" w:sz="0" w:space="0" w:color="auto"/>
        <w:bottom w:val="none" w:sz="0" w:space="0" w:color="auto"/>
        <w:right w:val="none" w:sz="0" w:space="0" w:color="auto"/>
      </w:divBdr>
    </w:div>
    <w:div w:id="1508519770">
      <w:marLeft w:val="0"/>
      <w:marRight w:val="0"/>
      <w:marTop w:val="0"/>
      <w:marBottom w:val="0"/>
      <w:divBdr>
        <w:top w:val="none" w:sz="0" w:space="0" w:color="auto"/>
        <w:left w:val="none" w:sz="0" w:space="0" w:color="auto"/>
        <w:bottom w:val="none" w:sz="0" w:space="0" w:color="auto"/>
        <w:right w:val="none" w:sz="0" w:space="0" w:color="auto"/>
      </w:divBdr>
    </w:div>
    <w:div w:id="1508519771">
      <w:marLeft w:val="0"/>
      <w:marRight w:val="0"/>
      <w:marTop w:val="0"/>
      <w:marBottom w:val="0"/>
      <w:divBdr>
        <w:top w:val="none" w:sz="0" w:space="0" w:color="auto"/>
        <w:left w:val="none" w:sz="0" w:space="0" w:color="auto"/>
        <w:bottom w:val="none" w:sz="0" w:space="0" w:color="auto"/>
        <w:right w:val="none" w:sz="0" w:space="0" w:color="auto"/>
      </w:divBdr>
    </w:div>
    <w:div w:id="1508519772">
      <w:marLeft w:val="0"/>
      <w:marRight w:val="0"/>
      <w:marTop w:val="0"/>
      <w:marBottom w:val="0"/>
      <w:divBdr>
        <w:top w:val="none" w:sz="0" w:space="0" w:color="auto"/>
        <w:left w:val="none" w:sz="0" w:space="0" w:color="auto"/>
        <w:bottom w:val="none" w:sz="0" w:space="0" w:color="auto"/>
        <w:right w:val="none" w:sz="0" w:space="0" w:color="auto"/>
      </w:divBdr>
    </w:div>
    <w:div w:id="1508519773">
      <w:marLeft w:val="0"/>
      <w:marRight w:val="0"/>
      <w:marTop w:val="0"/>
      <w:marBottom w:val="0"/>
      <w:divBdr>
        <w:top w:val="none" w:sz="0" w:space="0" w:color="auto"/>
        <w:left w:val="none" w:sz="0" w:space="0" w:color="auto"/>
        <w:bottom w:val="none" w:sz="0" w:space="0" w:color="auto"/>
        <w:right w:val="none" w:sz="0" w:space="0" w:color="auto"/>
      </w:divBdr>
    </w:div>
    <w:div w:id="1508519774">
      <w:marLeft w:val="0"/>
      <w:marRight w:val="0"/>
      <w:marTop w:val="0"/>
      <w:marBottom w:val="0"/>
      <w:divBdr>
        <w:top w:val="none" w:sz="0" w:space="0" w:color="auto"/>
        <w:left w:val="none" w:sz="0" w:space="0" w:color="auto"/>
        <w:bottom w:val="none" w:sz="0" w:space="0" w:color="auto"/>
        <w:right w:val="none" w:sz="0" w:space="0" w:color="auto"/>
      </w:divBdr>
    </w:div>
    <w:div w:id="1508519775">
      <w:marLeft w:val="0"/>
      <w:marRight w:val="0"/>
      <w:marTop w:val="0"/>
      <w:marBottom w:val="0"/>
      <w:divBdr>
        <w:top w:val="none" w:sz="0" w:space="0" w:color="auto"/>
        <w:left w:val="none" w:sz="0" w:space="0" w:color="auto"/>
        <w:bottom w:val="none" w:sz="0" w:space="0" w:color="auto"/>
        <w:right w:val="none" w:sz="0" w:space="0" w:color="auto"/>
      </w:divBdr>
    </w:div>
    <w:div w:id="1508519776">
      <w:marLeft w:val="0"/>
      <w:marRight w:val="0"/>
      <w:marTop w:val="0"/>
      <w:marBottom w:val="0"/>
      <w:divBdr>
        <w:top w:val="none" w:sz="0" w:space="0" w:color="auto"/>
        <w:left w:val="none" w:sz="0" w:space="0" w:color="auto"/>
        <w:bottom w:val="none" w:sz="0" w:space="0" w:color="auto"/>
        <w:right w:val="none" w:sz="0" w:space="0" w:color="auto"/>
      </w:divBdr>
    </w:div>
    <w:div w:id="1508519777">
      <w:marLeft w:val="0"/>
      <w:marRight w:val="0"/>
      <w:marTop w:val="0"/>
      <w:marBottom w:val="0"/>
      <w:divBdr>
        <w:top w:val="none" w:sz="0" w:space="0" w:color="auto"/>
        <w:left w:val="none" w:sz="0" w:space="0" w:color="auto"/>
        <w:bottom w:val="none" w:sz="0" w:space="0" w:color="auto"/>
        <w:right w:val="none" w:sz="0" w:space="0" w:color="auto"/>
      </w:divBdr>
    </w:div>
    <w:div w:id="1508519778">
      <w:marLeft w:val="0"/>
      <w:marRight w:val="0"/>
      <w:marTop w:val="0"/>
      <w:marBottom w:val="0"/>
      <w:divBdr>
        <w:top w:val="none" w:sz="0" w:space="0" w:color="auto"/>
        <w:left w:val="none" w:sz="0" w:space="0" w:color="auto"/>
        <w:bottom w:val="none" w:sz="0" w:space="0" w:color="auto"/>
        <w:right w:val="none" w:sz="0" w:space="0" w:color="auto"/>
      </w:divBdr>
    </w:div>
    <w:div w:id="1508519779">
      <w:marLeft w:val="0"/>
      <w:marRight w:val="0"/>
      <w:marTop w:val="0"/>
      <w:marBottom w:val="0"/>
      <w:divBdr>
        <w:top w:val="none" w:sz="0" w:space="0" w:color="auto"/>
        <w:left w:val="none" w:sz="0" w:space="0" w:color="auto"/>
        <w:bottom w:val="none" w:sz="0" w:space="0" w:color="auto"/>
        <w:right w:val="none" w:sz="0" w:space="0" w:color="auto"/>
      </w:divBdr>
    </w:div>
    <w:div w:id="1508519780">
      <w:marLeft w:val="0"/>
      <w:marRight w:val="0"/>
      <w:marTop w:val="0"/>
      <w:marBottom w:val="0"/>
      <w:divBdr>
        <w:top w:val="none" w:sz="0" w:space="0" w:color="auto"/>
        <w:left w:val="none" w:sz="0" w:space="0" w:color="auto"/>
        <w:bottom w:val="none" w:sz="0" w:space="0" w:color="auto"/>
        <w:right w:val="none" w:sz="0" w:space="0" w:color="auto"/>
      </w:divBdr>
    </w:div>
    <w:div w:id="1508519781">
      <w:marLeft w:val="0"/>
      <w:marRight w:val="0"/>
      <w:marTop w:val="0"/>
      <w:marBottom w:val="0"/>
      <w:divBdr>
        <w:top w:val="none" w:sz="0" w:space="0" w:color="auto"/>
        <w:left w:val="none" w:sz="0" w:space="0" w:color="auto"/>
        <w:bottom w:val="none" w:sz="0" w:space="0" w:color="auto"/>
        <w:right w:val="none" w:sz="0" w:space="0" w:color="auto"/>
      </w:divBdr>
    </w:div>
    <w:div w:id="1508519782">
      <w:marLeft w:val="0"/>
      <w:marRight w:val="0"/>
      <w:marTop w:val="0"/>
      <w:marBottom w:val="0"/>
      <w:divBdr>
        <w:top w:val="none" w:sz="0" w:space="0" w:color="auto"/>
        <w:left w:val="none" w:sz="0" w:space="0" w:color="auto"/>
        <w:bottom w:val="none" w:sz="0" w:space="0" w:color="auto"/>
        <w:right w:val="none" w:sz="0" w:space="0" w:color="auto"/>
      </w:divBdr>
    </w:div>
    <w:div w:id="1508519783">
      <w:marLeft w:val="0"/>
      <w:marRight w:val="0"/>
      <w:marTop w:val="0"/>
      <w:marBottom w:val="0"/>
      <w:divBdr>
        <w:top w:val="none" w:sz="0" w:space="0" w:color="auto"/>
        <w:left w:val="none" w:sz="0" w:space="0" w:color="auto"/>
        <w:bottom w:val="none" w:sz="0" w:space="0" w:color="auto"/>
        <w:right w:val="none" w:sz="0" w:space="0" w:color="auto"/>
      </w:divBdr>
    </w:div>
    <w:div w:id="1508519784">
      <w:marLeft w:val="0"/>
      <w:marRight w:val="0"/>
      <w:marTop w:val="0"/>
      <w:marBottom w:val="0"/>
      <w:divBdr>
        <w:top w:val="none" w:sz="0" w:space="0" w:color="auto"/>
        <w:left w:val="none" w:sz="0" w:space="0" w:color="auto"/>
        <w:bottom w:val="none" w:sz="0" w:space="0" w:color="auto"/>
        <w:right w:val="none" w:sz="0" w:space="0" w:color="auto"/>
      </w:divBdr>
    </w:div>
    <w:div w:id="1508519785">
      <w:marLeft w:val="0"/>
      <w:marRight w:val="0"/>
      <w:marTop w:val="0"/>
      <w:marBottom w:val="0"/>
      <w:divBdr>
        <w:top w:val="none" w:sz="0" w:space="0" w:color="auto"/>
        <w:left w:val="none" w:sz="0" w:space="0" w:color="auto"/>
        <w:bottom w:val="none" w:sz="0" w:space="0" w:color="auto"/>
        <w:right w:val="none" w:sz="0" w:space="0" w:color="auto"/>
      </w:divBdr>
    </w:div>
    <w:div w:id="1508519786">
      <w:marLeft w:val="0"/>
      <w:marRight w:val="0"/>
      <w:marTop w:val="0"/>
      <w:marBottom w:val="0"/>
      <w:divBdr>
        <w:top w:val="none" w:sz="0" w:space="0" w:color="auto"/>
        <w:left w:val="none" w:sz="0" w:space="0" w:color="auto"/>
        <w:bottom w:val="none" w:sz="0" w:space="0" w:color="auto"/>
        <w:right w:val="none" w:sz="0" w:space="0" w:color="auto"/>
      </w:divBdr>
    </w:div>
    <w:div w:id="1508519787">
      <w:marLeft w:val="0"/>
      <w:marRight w:val="0"/>
      <w:marTop w:val="0"/>
      <w:marBottom w:val="0"/>
      <w:divBdr>
        <w:top w:val="none" w:sz="0" w:space="0" w:color="auto"/>
        <w:left w:val="none" w:sz="0" w:space="0" w:color="auto"/>
        <w:bottom w:val="none" w:sz="0" w:space="0" w:color="auto"/>
        <w:right w:val="none" w:sz="0" w:space="0" w:color="auto"/>
      </w:divBdr>
    </w:div>
    <w:div w:id="1508519788">
      <w:marLeft w:val="0"/>
      <w:marRight w:val="0"/>
      <w:marTop w:val="0"/>
      <w:marBottom w:val="0"/>
      <w:divBdr>
        <w:top w:val="none" w:sz="0" w:space="0" w:color="auto"/>
        <w:left w:val="none" w:sz="0" w:space="0" w:color="auto"/>
        <w:bottom w:val="none" w:sz="0" w:space="0" w:color="auto"/>
        <w:right w:val="none" w:sz="0" w:space="0" w:color="auto"/>
      </w:divBdr>
    </w:div>
    <w:div w:id="1508519789">
      <w:marLeft w:val="0"/>
      <w:marRight w:val="0"/>
      <w:marTop w:val="0"/>
      <w:marBottom w:val="0"/>
      <w:divBdr>
        <w:top w:val="none" w:sz="0" w:space="0" w:color="auto"/>
        <w:left w:val="none" w:sz="0" w:space="0" w:color="auto"/>
        <w:bottom w:val="none" w:sz="0" w:space="0" w:color="auto"/>
        <w:right w:val="none" w:sz="0" w:space="0" w:color="auto"/>
      </w:divBdr>
    </w:div>
    <w:div w:id="1508519790">
      <w:marLeft w:val="0"/>
      <w:marRight w:val="0"/>
      <w:marTop w:val="0"/>
      <w:marBottom w:val="0"/>
      <w:divBdr>
        <w:top w:val="none" w:sz="0" w:space="0" w:color="auto"/>
        <w:left w:val="none" w:sz="0" w:space="0" w:color="auto"/>
        <w:bottom w:val="none" w:sz="0" w:space="0" w:color="auto"/>
        <w:right w:val="none" w:sz="0" w:space="0" w:color="auto"/>
      </w:divBdr>
    </w:div>
    <w:div w:id="1508519791">
      <w:marLeft w:val="0"/>
      <w:marRight w:val="0"/>
      <w:marTop w:val="0"/>
      <w:marBottom w:val="0"/>
      <w:divBdr>
        <w:top w:val="none" w:sz="0" w:space="0" w:color="auto"/>
        <w:left w:val="none" w:sz="0" w:space="0" w:color="auto"/>
        <w:bottom w:val="none" w:sz="0" w:space="0" w:color="auto"/>
        <w:right w:val="none" w:sz="0" w:space="0" w:color="auto"/>
      </w:divBdr>
    </w:div>
    <w:div w:id="1508519792">
      <w:marLeft w:val="0"/>
      <w:marRight w:val="0"/>
      <w:marTop w:val="0"/>
      <w:marBottom w:val="0"/>
      <w:divBdr>
        <w:top w:val="none" w:sz="0" w:space="0" w:color="auto"/>
        <w:left w:val="none" w:sz="0" w:space="0" w:color="auto"/>
        <w:bottom w:val="none" w:sz="0" w:space="0" w:color="auto"/>
        <w:right w:val="none" w:sz="0" w:space="0" w:color="auto"/>
      </w:divBdr>
    </w:div>
    <w:div w:id="1508519793">
      <w:marLeft w:val="0"/>
      <w:marRight w:val="0"/>
      <w:marTop w:val="0"/>
      <w:marBottom w:val="0"/>
      <w:divBdr>
        <w:top w:val="none" w:sz="0" w:space="0" w:color="auto"/>
        <w:left w:val="none" w:sz="0" w:space="0" w:color="auto"/>
        <w:bottom w:val="none" w:sz="0" w:space="0" w:color="auto"/>
        <w:right w:val="none" w:sz="0" w:space="0" w:color="auto"/>
      </w:divBdr>
    </w:div>
    <w:div w:id="1508519794">
      <w:marLeft w:val="0"/>
      <w:marRight w:val="0"/>
      <w:marTop w:val="0"/>
      <w:marBottom w:val="0"/>
      <w:divBdr>
        <w:top w:val="none" w:sz="0" w:space="0" w:color="auto"/>
        <w:left w:val="none" w:sz="0" w:space="0" w:color="auto"/>
        <w:bottom w:val="none" w:sz="0" w:space="0" w:color="auto"/>
        <w:right w:val="none" w:sz="0" w:space="0" w:color="auto"/>
      </w:divBdr>
    </w:div>
    <w:div w:id="1508519795">
      <w:marLeft w:val="0"/>
      <w:marRight w:val="0"/>
      <w:marTop w:val="0"/>
      <w:marBottom w:val="0"/>
      <w:divBdr>
        <w:top w:val="none" w:sz="0" w:space="0" w:color="auto"/>
        <w:left w:val="none" w:sz="0" w:space="0" w:color="auto"/>
        <w:bottom w:val="none" w:sz="0" w:space="0" w:color="auto"/>
        <w:right w:val="none" w:sz="0" w:space="0" w:color="auto"/>
      </w:divBdr>
    </w:div>
    <w:div w:id="1508519796">
      <w:marLeft w:val="0"/>
      <w:marRight w:val="0"/>
      <w:marTop w:val="0"/>
      <w:marBottom w:val="0"/>
      <w:divBdr>
        <w:top w:val="none" w:sz="0" w:space="0" w:color="auto"/>
        <w:left w:val="none" w:sz="0" w:space="0" w:color="auto"/>
        <w:bottom w:val="none" w:sz="0" w:space="0" w:color="auto"/>
        <w:right w:val="none" w:sz="0" w:space="0" w:color="auto"/>
      </w:divBdr>
    </w:div>
    <w:div w:id="1508519797">
      <w:marLeft w:val="0"/>
      <w:marRight w:val="0"/>
      <w:marTop w:val="0"/>
      <w:marBottom w:val="0"/>
      <w:divBdr>
        <w:top w:val="none" w:sz="0" w:space="0" w:color="auto"/>
        <w:left w:val="none" w:sz="0" w:space="0" w:color="auto"/>
        <w:bottom w:val="none" w:sz="0" w:space="0" w:color="auto"/>
        <w:right w:val="none" w:sz="0" w:space="0" w:color="auto"/>
      </w:divBdr>
    </w:div>
    <w:div w:id="1508519798">
      <w:marLeft w:val="0"/>
      <w:marRight w:val="0"/>
      <w:marTop w:val="0"/>
      <w:marBottom w:val="0"/>
      <w:divBdr>
        <w:top w:val="none" w:sz="0" w:space="0" w:color="auto"/>
        <w:left w:val="none" w:sz="0" w:space="0" w:color="auto"/>
        <w:bottom w:val="none" w:sz="0" w:space="0" w:color="auto"/>
        <w:right w:val="none" w:sz="0" w:space="0" w:color="auto"/>
      </w:divBdr>
    </w:div>
    <w:div w:id="1508519799">
      <w:marLeft w:val="0"/>
      <w:marRight w:val="0"/>
      <w:marTop w:val="0"/>
      <w:marBottom w:val="0"/>
      <w:divBdr>
        <w:top w:val="none" w:sz="0" w:space="0" w:color="auto"/>
        <w:left w:val="none" w:sz="0" w:space="0" w:color="auto"/>
        <w:bottom w:val="none" w:sz="0" w:space="0" w:color="auto"/>
        <w:right w:val="none" w:sz="0" w:space="0" w:color="auto"/>
      </w:divBdr>
    </w:div>
    <w:div w:id="1508519800">
      <w:marLeft w:val="0"/>
      <w:marRight w:val="0"/>
      <w:marTop w:val="0"/>
      <w:marBottom w:val="0"/>
      <w:divBdr>
        <w:top w:val="none" w:sz="0" w:space="0" w:color="auto"/>
        <w:left w:val="none" w:sz="0" w:space="0" w:color="auto"/>
        <w:bottom w:val="none" w:sz="0" w:space="0" w:color="auto"/>
        <w:right w:val="none" w:sz="0" w:space="0" w:color="auto"/>
      </w:divBdr>
    </w:div>
    <w:div w:id="1508519801">
      <w:marLeft w:val="0"/>
      <w:marRight w:val="0"/>
      <w:marTop w:val="0"/>
      <w:marBottom w:val="0"/>
      <w:divBdr>
        <w:top w:val="none" w:sz="0" w:space="0" w:color="auto"/>
        <w:left w:val="none" w:sz="0" w:space="0" w:color="auto"/>
        <w:bottom w:val="none" w:sz="0" w:space="0" w:color="auto"/>
        <w:right w:val="none" w:sz="0" w:space="0" w:color="auto"/>
      </w:divBdr>
    </w:div>
    <w:div w:id="1508519802">
      <w:marLeft w:val="0"/>
      <w:marRight w:val="0"/>
      <w:marTop w:val="0"/>
      <w:marBottom w:val="0"/>
      <w:divBdr>
        <w:top w:val="none" w:sz="0" w:space="0" w:color="auto"/>
        <w:left w:val="none" w:sz="0" w:space="0" w:color="auto"/>
        <w:bottom w:val="none" w:sz="0" w:space="0" w:color="auto"/>
        <w:right w:val="none" w:sz="0" w:space="0" w:color="auto"/>
      </w:divBdr>
    </w:div>
    <w:div w:id="1508519803">
      <w:marLeft w:val="0"/>
      <w:marRight w:val="0"/>
      <w:marTop w:val="0"/>
      <w:marBottom w:val="0"/>
      <w:divBdr>
        <w:top w:val="none" w:sz="0" w:space="0" w:color="auto"/>
        <w:left w:val="none" w:sz="0" w:space="0" w:color="auto"/>
        <w:bottom w:val="none" w:sz="0" w:space="0" w:color="auto"/>
        <w:right w:val="none" w:sz="0" w:space="0" w:color="auto"/>
      </w:divBdr>
    </w:div>
    <w:div w:id="1508519804">
      <w:marLeft w:val="0"/>
      <w:marRight w:val="0"/>
      <w:marTop w:val="0"/>
      <w:marBottom w:val="0"/>
      <w:divBdr>
        <w:top w:val="none" w:sz="0" w:space="0" w:color="auto"/>
        <w:left w:val="none" w:sz="0" w:space="0" w:color="auto"/>
        <w:bottom w:val="none" w:sz="0" w:space="0" w:color="auto"/>
        <w:right w:val="none" w:sz="0" w:space="0" w:color="auto"/>
      </w:divBdr>
    </w:div>
    <w:div w:id="1508519805">
      <w:marLeft w:val="0"/>
      <w:marRight w:val="0"/>
      <w:marTop w:val="0"/>
      <w:marBottom w:val="0"/>
      <w:divBdr>
        <w:top w:val="none" w:sz="0" w:space="0" w:color="auto"/>
        <w:left w:val="none" w:sz="0" w:space="0" w:color="auto"/>
        <w:bottom w:val="none" w:sz="0" w:space="0" w:color="auto"/>
        <w:right w:val="none" w:sz="0" w:space="0" w:color="auto"/>
      </w:divBdr>
    </w:div>
    <w:div w:id="1508519806">
      <w:marLeft w:val="0"/>
      <w:marRight w:val="0"/>
      <w:marTop w:val="0"/>
      <w:marBottom w:val="0"/>
      <w:divBdr>
        <w:top w:val="none" w:sz="0" w:space="0" w:color="auto"/>
        <w:left w:val="none" w:sz="0" w:space="0" w:color="auto"/>
        <w:bottom w:val="none" w:sz="0" w:space="0" w:color="auto"/>
        <w:right w:val="none" w:sz="0" w:space="0" w:color="auto"/>
      </w:divBdr>
    </w:div>
    <w:div w:id="1508519807">
      <w:marLeft w:val="0"/>
      <w:marRight w:val="0"/>
      <w:marTop w:val="0"/>
      <w:marBottom w:val="0"/>
      <w:divBdr>
        <w:top w:val="none" w:sz="0" w:space="0" w:color="auto"/>
        <w:left w:val="none" w:sz="0" w:space="0" w:color="auto"/>
        <w:bottom w:val="none" w:sz="0" w:space="0" w:color="auto"/>
        <w:right w:val="none" w:sz="0" w:space="0" w:color="auto"/>
      </w:divBdr>
    </w:div>
    <w:div w:id="1508519808">
      <w:marLeft w:val="0"/>
      <w:marRight w:val="0"/>
      <w:marTop w:val="0"/>
      <w:marBottom w:val="0"/>
      <w:divBdr>
        <w:top w:val="none" w:sz="0" w:space="0" w:color="auto"/>
        <w:left w:val="none" w:sz="0" w:space="0" w:color="auto"/>
        <w:bottom w:val="none" w:sz="0" w:space="0" w:color="auto"/>
        <w:right w:val="none" w:sz="0" w:space="0" w:color="auto"/>
      </w:divBdr>
    </w:div>
    <w:div w:id="1508519809">
      <w:marLeft w:val="0"/>
      <w:marRight w:val="0"/>
      <w:marTop w:val="0"/>
      <w:marBottom w:val="0"/>
      <w:divBdr>
        <w:top w:val="none" w:sz="0" w:space="0" w:color="auto"/>
        <w:left w:val="none" w:sz="0" w:space="0" w:color="auto"/>
        <w:bottom w:val="none" w:sz="0" w:space="0" w:color="auto"/>
        <w:right w:val="none" w:sz="0" w:space="0" w:color="auto"/>
      </w:divBdr>
    </w:div>
    <w:div w:id="1508519810">
      <w:marLeft w:val="0"/>
      <w:marRight w:val="0"/>
      <w:marTop w:val="0"/>
      <w:marBottom w:val="0"/>
      <w:divBdr>
        <w:top w:val="none" w:sz="0" w:space="0" w:color="auto"/>
        <w:left w:val="none" w:sz="0" w:space="0" w:color="auto"/>
        <w:bottom w:val="none" w:sz="0" w:space="0" w:color="auto"/>
        <w:right w:val="none" w:sz="0" w:space="0" w:color="auto"/>
      </w:divBdr>
    </w:div>
    <w:div w:id="1508519811">
      <w:marLeft w:val="0"/>
      <w:marRight w:val="0"/>
      <w:marTop w:val="0"/>
      <w:marBottom w:val="0"/>
      <w:divBdr>
        <w:top w:val="none" w:sz="0" w:space="0" w:color="auto"/>
        <w:left w:val="none" w:sz="0" w:space="0" w:color="auto"/>
        <w:bottom w:val="none" w:sz="0" w:space="0" w:color="auto"/>
        <w:right w:val="none" w:sz="0" w:space="0" w:color="auto"/>
      </w:divBdr>
    </w:div>
    <w:div w:id="1508519812">
      <w:marLeft w:val="0"/>
      <w:marRight w:val="0"/>
      <w:marTop w:val="0"/>
      <w:marBottom w:val="0"/>
      <w:divBdr>
        <w:top w:val="none" w:sz="0" w:space="0" w:color="auto"/>
        <w:left w:val="none" w:sz="0" w:space="0" w:color="auto"/>
        <w:bottom w:val="none" w:sz="0" w:space="0" w:color="auto"/>
        <w:right w:val="none" w:sz="0" w:space="0" w:color="auto"/>
      </w:divBdr>
    </w:div>
    <w:div w:id="1508519813">
      <w:marLeft w:val="0"/>
      <w:marRight w:val="0"/>
      <w:marTop w:val="0"/>
      <w:marBottom w:val="0"/>
      <w:divBdr>
        <w:top w:val="none" w:sz="0" w:space="0" w:color="auto"/>
        <w:left w:val="none" w:sz="0" w:space="0" w:color="auto"/>
        <w:bottom w:val="none" w:sz="0" w:space="0" w:color="auto"/>
        <w:right w:val="none" w:sz="0" w:space="0" w:color="auto"/>
      </w:divBdr>
    </w:div>
    <w:div w:id="1508519814">
      <w:marLeft w:val="0"/>
      <w:marRight w:val="0"/>
      <w:marTop w:val="0"/>
      <w:marBottom w:val="0"/>
      <w:divBdr>
        <w:top w:val="none" w:sz="0" w:space="0" w:color="auto"/>
        <w:left w:val="none" w:sz="0" w:space="0" w:color="auto"/>
        <w:bottom w:val="none" w:sz="0" w:space="0" w:color="auto"/>
        <w:right w:val="none" w:sz="0" w:space="0" w:color="auto"/>
      </w:divBdr>
    </w:div>
    <w:div w:id="1508519815">
      <w:marLeft w:val="0"/>
      <w:marRight w:val="0"/>
      <w:marTop w:val="0"/>
      <w:marBottom w:val="0"/>
      <w:divBdr>
        <w:top w:val="none" w:sz="0" w:space="0" w:color="auto"/>
        <w:left w:val="none" w:sz="0" w:space="0" w:color="auto"/>
        <w:bottom w:val="none" w:sz="0" w:space="0" w:color="auto"/>
        <w:right w:val="none" w:sz="0" w:space="0" w:color="auto"/>
      </w:divBdr>
    </w:div>
    <w:div w:id="1508519816">
      <w:marLeft w:val="0"/>
      <w:marRight w:val="0"/>
      <w:marTop w:val="0"/>
      <w:marBottom w:val="0"/>
      <w:divBdr>
        <w:top w:val="none" w:sz="0" w:space="0" w:color="auto"/>
        <w:left w:val="none" w:sz="0" w:space="0" w:color="auto"/>
        <w:bottom w:val="none" w:sz="0" w:space="0" w:color="auto"/>
        <w:right w:val="none" w:sz="0" w:space="0" w:color="auto"/>
      </w:divBdr>
    </w:div>
    <w:div w:id="1508519817">
      <w:marLeft w:val="0"/>
      <w:marRight w:val="0"/>
      <w:marTop w:val="0"/>
      <w:marBottom w:val="0"/>
      <w:divBdr>
        <w:top w:val="none" w:sz="0" w:space="0" w:color="auto"/>
        <w:left w:val="none" w:sz="0" w:space="0" w:color="auto"/>
        <w:bottom w:val="none" w:sz="0" w:space="0" w:color="auto"/>
        <w:right w:val="none" w:sz="0" w:space="0" w:color="auto"/>
      </w:divBdr>
    </w:div>
    <w:div w:id="1508519818">
      <w:marLeft w:val="0"/>
      <w:marRight w:val="0"/>
      <w:marTop w:val="0"/>
      <w:marBottom w:val="0"/>
      <w:divBdr>
        <w:top w:val="none" w:sz="0" w:space="0" w:color="auto"/>
        <w:left w:val="none" w:sz="0" w:space="0" w:color="auto"/>
        <w:bottom w:val="none" w:sz="0" w:space="0" w:color="auto"/>
        <w:right w:val="none" w:sz="0" w:space="0" w:color="auto"/>
      </w:divBdr>
    </w:div>
    <w:div w:id="1508519819">
      <w:marLeft w:val="0"/>
      <w:marRight w:val="0"/>
      <w:marTop w:val="0"/>
      <w:marBottom w:val="0"/>
      <w:divBdr>
        <w:top w:val="none" w:sz="0" w:space="0" w:color="auto"/>
        <w:left w:val="none" w:sz="0" w:space="0" w:color="auto"/>
        <w:bottom w:val="none" w:sz="0" w:space="0" w:color="auto"/>
        <w:right w:val="none" w:sz="0" w:space="0" w:color="auto"/>
      </w:divBdr>
    </w:div>
    <w:div w:id="1508519820">
      <w:marLeft w:val="0"/>
      <w:marRight w:val="0"/>
      <w:marTop w:val="0"/>
      <w:marBottom w:val="0"/>
      <w:divBdr>
        <w:top w:val="none" w:sz="0" w:space="0" w:color="auto"/>
        <w:left w:val="none" w:sz="0" w:space="0" w:color="auto"/>
        <w:bottom w:val="none" w:sz="0" w:space="0" w:color="auto"/>
        <w:right w:val="none" w:sz="0" w:space="0" w:color="auto"/>
      </w:divBdr>
    </w:div>
    <w:div w:id="1508519821">
      <w:marLeft w:val="0"/>
      <w:marRight w:val="0"/>
      <w:marTop w:val="0"/>
      <w:marBottom w:val="0"/>
      <w:divBdr>
        <w:top w:val="none" w:sz="0" w:space="0" w:color="auto"/>
        <w:left w:val="none" w:sz="0" w:space="0" w:color="auto"/>
        <w:bottom w:val="none" w:sz="0" w:space="0" w:color="auto"/>
        <w:right w:val="none" w:sz="0" w:space="0" w:color="auto"/>
      </w:divBdr>
    </w:div>
    <w:div w:id="1508519822">
      <w:marLeft w:val="0"/>
      <w:marRight w:val="0"/>
      <w:marTop w:val="0"/>
      <w:marBottom w:val="0"/>
      <w:divBdr>
        <w:top w:val="none" w:sz="0" w:space="0" w:color="auto"/>
        <w:left w:val="none" w:sz="0" w:space="0" w:color="auto"/>
        <w:bottom w:val="none" w:sz="0" w:space="0" w:color="auto"/>
        <w:right w:val="none" w:sz="0" w:space="0" w:color="auto"/>
      </w:divBdr>
    </w:div>
    <w:div w:id="1508519823">
      <w:marLeft w:val="0"/>
      <w:marRight w:val="0"/>
      <w:marTop w:val="0"/>
      <w:marBottom w:val="0"/>
      <w:divBdr>
        <w:top w:val="none" w:sz="0" w:space="0" w:color="auto"/>
        <w:left w:val="none" w:sz="0" w:space="0" w:color="auto"/>
        <w:bottom w:val="none" w:sz="0" w:space="0" w:color="auto"/>
        <w:right w:val="none" w:sz="0" w:space="0" w:color="auto"/>
      </w:divBdr>
    </w:div>
    <w:div w:id="1508519824">
      <w:marLeft w:val="0"/>
      <w:marRight w:val="0"/>
      <w:marTop w:val="0"/>
      <w:marBottom w:val="0"/>
      <w:divBdr>
        <w:top w:val="none" w:sz="0" w:space="0" w:color="auto"/>
        <w:left w:val="none" w:sz="0" w:space="0" w:color="auto"/>
        <w:bottom w:val="none" w:sz="0" w:space="0" w:color="auto"/>
        <w:right w:val="none" w:sz="0" w:space="0" w:color="auto"/>
      </w:divBdr>
    </w:div>
    <w:div w:id="1508519825">
      <w:marLeft w:val="0"/>
      <w:marRight w:val="0"/>
      <w:marTop w:val="0"/>
      <w:marBottom w:val="0"/>
      <w:divBdr>
        <w:top w:val="none" w:sz="0" w:space="0" w:color="auto"/>
        <w:left w:val="none" w:sz="0" w:space="0" w:color="auto"/>
        <w:bottom w:val="none" w:sz="0" w:space="0" w:color="auto"/>
        <w:right w:val="none" w:sz="0" w:space="0" w:color="auto"/>
      </w:divBdr>
    </w:div>
    <w:div w:id="1508519826">
      <w:marLeft w:val="0"/>
      <w:marRight w:val="0"/>
      <w:marTop w:val="0"/>
      <w:marBottom w:val="0"/>
      <w:divBdr>
        <w:top w:val="none" w:sz="0" w:space="0" w:color="auto"/>
        <w:left w:val="none" w:sz="0" w:space="0" w:color="auto"/>
        <w:bottom w:val="none" w:sz="0" w:space="0" w:color="auto"/>
        <w:right w:val="none" w:sz="0" w:space="0" w:color="auto"/>
      </w:divBdr>
    </w:div>
    <w:div w:id="1508519827">
      <w:marLeft w:val="0"/>
      <w:marRight w:val="0"/>
      <w:marTop w:val="0"/>
      <w:marBottom w:val="0"/>
      <w:divBdr>
        <w:top w:val="none" w:sz="0" w:space="0" w:color="auto"/>
        <w:left w:val="none" w:sz="0" w:space="0" w:color="auto"/>
        <w:bottom w:val="none" w:sz="0" w:space="0" w:color="auto"/>
        <w:right w:val="none" w:sz="0" w:space="0" w:color="auto"/>
      </w:divBdr>
    </w:div>
    <w:div w:id="1508519828">
      <w:marLeft w:val="0"/>
      <w:marRight w:val="0"/>
      <w:marTop w:val="0"/>
      <w:marBottom w:val="0"/>
      <w:divBdr>
        <w:top w:val="none" w:sz="0" w:space="0" w:color="auto"/>
        <w:left w:val="none" w:sz="0" w:space="0" w:color="auto"/>
        <w:bottom w:val="none" w:sz="0" w:space="0" w:color="auto"/>
        <w:right w:val="none" w:sz="0" w:space="0" w:color="auto"/>
      </w:divBdr>
    </w:div>
    <w:div w:id="1508519829">
      <w:marLeft w:val="0"/>
      <w:marRight w:val="0"/>
      <w:marTop w:val="0"/>
      <w:marBottom w:val="0"/>
      <w:divBdr>
        <w:top w:val="none" w:sz="0" w:space="0" w:color="auto"/>
        <w:left w:val="none" w:sz="0" w:space="0" w:color="auto"/>
        <w:bottom w:val="none" w:sz="0" w:space="0" w:color="auto"/>
        <w:right w:val="none" w:sz="0" w:space="0" w:color="auto"/>
      </w:divBdr>
    </w:div>
    <w:div w:id="1508519830">
      <w:marLeft w:val="0"/>
      <w:marRight w:val="0"/>
      <w:marTop w:val="0"/>
      <w:marBottom w:val="0"/>
      <w:divBdr>
        <w:top w:val="none" w:sz="0" w:space="0" w:color="auto"/>
        <w:left w:val="none" w:sz="0" w:space="0" w:color="auto"/>
        <w:bottom w:val="none" w:sz="0" w:space="0" w:color="auto"/>
        <w:right w:val="none" w:sz="0" w:space="0" w:color="auto"/>
      </w:divBdr>
    </w:div>
    <w:div w:id="1508519831">
      <w:marLeft w:val="0"/>
      <w:marRight w:val="0"/>
      <w:marTop w:val="0"/>
      <w:marBottom w:val="0"/>
      <w:divBdr>
        <w:top w:val="none" w:sz="0" w:space="0" w:color="auto"/>
        <w:left w:val="none" w:sz="0" w:space="0" w:color="auto"/>
        <w:bottom w:val="none" w:sz="0" w:space="0" w:color="auto"/>
        <w:right w:val="none" w:sz="0" w:space="0" w:color="auto"/>
      </w:divBdr>
    </w:div>
    <w:div w:id="1508519832">
      <w:marLeft w:val="0"/>
      <w:marRight w:val="0"/>
      <w:marTop w:val="0"/>
      <w:marBottom w:val="0"/>
      <w:divBdr>
        <w:top w:val="none" w:sz="0" w:space="0" w:color="auto"/>
        <w:left w:val="none" w:sz="0" w:space="0" w:color="auto"/>
        <w:bottom w:val="none" w:sz="0" w:space="0" w:color="auto"/>
        <w:right w:val="none" w:sz="0" w:space="0" w:color="auto"/>
      </w:divBdr>
    </w:div>
    <w:div w:id="1508519833">
      <w:marLeft w:val="0"/>
      <w:marRight w:val="0"/>
      <w:marTop w:val="0"/>
      <w:marBottom w:val="0"/>
      <w:divBdr>
        <w:top w:val="none" w:sz="0" w:space="0" w:color="auto"/>
        <w:left w:val="none" w:sz="0" w:space="0" w:color="auto"/>
        <w:bottom w:val="none" w:sz="0" w:space="0" w:color="auto"/>
        <w:right w:val="none" w:sz="0" w:space="0" w:color="auto"/>
      </w:divBdr>
    </w:div>
    <w:div w:id="1508519834">
      <w:marLeft w:val="0"/>
      <w:marRight w:val="0"/>
      <w:marTop w:val="0"/>
      <w:marBottom w:val="0"/>
      <w:divBdr>
        <w:top w:val="none" w:sz="0" w:space="0" w:color="auto"/>
        <w:left w:val="none" w:sz="0" w:space="0" w:color="auto"/>
        <w:bottom w:val="none" w:sz="0" w:space="0" w:color="auto"/>
        <w:right w:val="none" w:sz="0" w:space="0" w:color="auto"/>
      </w:divBdr>
    </w:div>
    <w:div w:id="1508519835">
      <w:marLeft w:val="0"/>
      <w:marRight w:val="0"/>
      <w:marTop w:val="0"/>
      <w:marBottom w:val="0"/>
      <w:divBdr>
        <w:top w:val="none" w:sz="0" w:space="0" w:color="auto"/>
        <w:left w:val="none" w:sz="0" w:space="0" w:color="auto"/>
        <w:bottom w:val="none" w:sz="0" w:space="0" w:color="auto"/>
        <w:right w:val="none" w:sz="0" w:space="0" w:color="auto"/>
      </w:divBdr>
    </w:div>
    <w:div w:id="1508519836">
      <w:marLeft w:val="0"/>
      <w:marRight w:val="0"/>
      <w:marTop w:val="0"/>
      <w:marBottom w:val="0"/>
      <w:divBdr>
        <w:top w:val="none" w:sz="0" w:space="0" w:color="auto"/>
        <w:left w:val="none" w:sz="0" w:space="0" w:color="auto"/>
        <w:bottom w:val="none" w:sz="0" w:space="0" w:color="auto"/>
        <w:right w:val="none" w:sz="0" w:space="0" w:color="auto"/>
      </w:divBdr>
    </w:div>
    <w:div w:id="1508519837">
      <w:marLeft w:val="0"/>
      <w:marRight w:val="0"/>
      <w:marTop w:val="0"/>
      <w:marBottom w:val="0"/>
      <w:divBdr>
        <w:top w:val="none" w:sz="0" w:space="0" w:color="auto"/>
        <w:left w:val="none" w:sz="0" w:space="0" w:color="auto"/>
        <w:bottom w:val="none" w:sz="0" w:space="0" w:color="auto"/>
        <w:right w:val="none" w:sz="0" w:space="0" w:color="auto"/>
      </w:divBdr>
    </w:div>
    <w:div w:id="1508519838">
      <w:marLeft w:val="0"/>
      <w:marRight w:val="0"/>
      <w:marTop w:val="0"/>
      <w:marBottom w:val="0"/>
      <w:divBdr>
        <w:top w:val="none" w:sz="0" w:space="0" w:color="auto"/>
        <w:left w:val="none" w:sz="0" w:space="0" w:color="auto"/>
        <w:bottom w:val="none" w:sz="0" w:space="0" w:color="auto"/>
        <w:right w:val="none" w:sz="0" w:space="0" w:color="auto"/>
      </w:divBdr>
    </w:div>
    <w:div w:id="1508519839">
      <w:marLeft w:val="0"/>
      <w:marRight w:val="0"/>
      <w:marTop w:val="0"/>
      <w:marBottom w:val="0"/>
      <w:divBdr>
        <w:top w:val="none" w:sz="0" w:space="0" w:color="auto"/>
        <w:left w:val="none" w:sz="0" w:space="0" w:color="auto"/>
        <w:bottom w:val="none" w:sz="0" w:space="0" w:color="auto"/>
        <w:right w:val="none" w:sz="0" w:space="0" w:color="auto"/>
      </w:divBdr>
    </w:div>
    <w:div w:id="1508519840">
      <w:marLeft w:val="0"/>
      <w:marRight w:val="0"/>
      <w:marTop w:val="0"/>
      <w:marBottom w:val="0"/>
      <w:divBdr>
        <w:top w:val="none" w:sz="0" w:space="0" w:color="auto"/>
        <w:left w:val="none" w:sz="0" w:space="0" w:color="auto"/>
        <w:bottom w:val="none" w:sz="0" w:space="0" w:color="auto"/>
        <w:right w:val="none" w:sz="0" w:space="0" w:color="auto"/>
      </w:divBdr>
    </w:div>
    <w:div w:id="1508519841">
      <w:marLeft w:val="0"/>
      <w:marRight w:val="0"/>
      <w:marTop w:val="0"/>
      <w:marBottom w:val="0"/>
      <w:divBdr>
        <w:top w:val="none" w:sz="0" w:space="0" w:color="auto"/>
        <w:left w:val="none" w:sz="0" w:space="0" w:color="auto"/>
        <w:bottom w:val="none" w:sz="0" w:space="0" w:color="auto"/>
        <w:right w:val="none" w:sz="0" w:space="0" w:color="auto"/>
      </w:divBdr>
    </w:div>
    <w:div w:id="1508519842">
      <w:marLeft w:val="0"/>
      <w:marRight w:val="0"/>
      <w:marTop w:val="0"/>
      <w:marBottom w:val="0"/>
      <w:divBdr>
        <w:top w:val="none" w:sz="0" w:space="0" w:color="auto"/>
        <w:left w:val="none" w:sz="0" w:space="0" w:color="auto"/>
        <w:bottom w:val="none" w:sz="0" w:space="0" w:color="auto"/>
        <w:right w:val="none" w:sz="0" w:space="0" w:color="auto"/>
      </w:divBdr>
    </w:div>
    <w:div w:id="1508519843">
      <w:marLeft w:val="0"/>
      <w:marRight w:val="0"/>
      <w:marTop w:val="0"/>
      <w:marBottom w:val="0"/>
      <w:divBdr>
        <w:top w:val="none" w:sz="0" w:space="0" w:color="auto"/>
        <w:left w:val="none" w:sz="0" w:space="0" w:color="auto"/>
        <w:bottom w:val="none" w:sz="0" w:space="0" w:color="auto"/>
        <w:right w:val="none" w:sz="0" w:space="0" w:color="auto"/>
      </w:divBdr>
    </w:div>
    <w:div w:id="1508519844">
      <w:marLeft w:val="0"/>
      <w:marRight w:val="0"/>
      <w:marTop w:val="0"/>
      <w:marBottom w:val="0"/>
      <w:divBdr>
        <w:top w:val="none" w:sz="0" w:space="0" w:color="auto"/>
        <w:left w:val="none" w:sz="0" w:space="0" w:color="auto"/>
        <w:bottom w:val="none" w:sz="0" w:space="0" w:color="auto"/>
        <w:right w:val="none" w:sz="0" w:space="0" w:color="auto"/>
      </w:divBdr>
    </w:div>
    <w:div w:id="1508519845">
      <w:marLeft w:val="0"/>
      <w:marRight w:val="0"/>
      <w:marTop w:val="0"/>
      <w:marBottom w:val="0"/>
      <w:divBdr>
        <w:top w:val="none" w:sz="0" w:space="0" w:color="auto"/>
        <w:left w:val="none" w:sz="0" w:space="0" w:color="auto"/>
        <w:bottom w:val="none" w:sz="0" w:space="0" w:color="auto"/>
        <w:right w:val="none" w:sz="0" w:space="0" w:color="auto"/>
      </w:divBdr>
    </w:div>
    <w:div w:id="1508519846">
      <w:marLeft w:val="0"/>
      <w:marRight w:val="0"/>
      <w:marTop w:val="0"/>
      <w:marBottom w:val="0"/>
      <w:divBdr>
        <w:top w:val="none" w:sz="0" w:space="0" w:color="auto"/>
        <w:left w:val="none" w:sz="0" w:space="0" w:color="auto"/>
        <w:bottom w:val="none" w:sz="0" w:space="0" w:color="auto"/>
        <w:right w:val="none" w:sz="0" w:space="0" w:color="auto"/>
      </w:divBdr>
    </w:div>
    <w:div w:id="1508519847">
      <w:marLeft w:val="0"/>
      <w:marRight w:val="0"/>
      <w:marTop w:val="0"/>
      <w:marBottom w:val="0"/>
      <w:divBdr>
        <w:top w:val="none" w:sz="0" w:space="0" w:color="auto"/>
        <w:left w:val="none" w:sz="0" w:space="0" w:color="auto"/>
        <w:bottom w:val="none" w:sz="0" w:space="0" w:color="auto"/>
        <w:right w:val="none" w:sz="0" w:space="0" w:color="auto"/>
      </w:divBdr>
    </w:div>
    <w:div w:id="1508519848">
      <w:marLeft w:val="0"/>
      <w:marRight w:val="0"/>
      <w:marTop w:val="0"/>
      <w:marBottom w:val="0"/>
      <w:divBdr>
        <w:top w:val="none" w:sz="0" w:space="0" w:color="auto"/>
        <w:left w:val="none" w:sz="0" w:space="0" w:color="auto"/>
        <w:bottom w:val="none" w:sz="0" w:space="0" w:color="auto"/>
        <w:right w:val="none" w:sz="0" w:space="0" w:color="auto"/>
      </w:divBdr>
    </w:div>
    <w:div w:id="1508519849">
      <w:marLeft w:val="0"/>
      <w:marRight w:val="0"/>
      <w:marTop w:val="0"/>
      <w:marBottom w:val="0"/>
      <w:divBdr>
        <w:top w:val="none" w:sz="0" w:space="0" w:color="auto"/>
        <w:left w:val="none" w:sz="0" w:space="0" w:color="auto"/>
        <w:bottom w:val="none" w:sz="0" w:space="0" w:color="auto"/>
        <w:right w:val="none" w:sz="0" w:space="0" w:color="auto"/>
      </w:divBdr>
    </w:div>
    <w:div w:id="1508519850">
      <w:marLeft w:val="0"/>
      <w:marRight w:val="0"/>
      <w:marTop w:val="0"/>
      <w:marBottom w:val="0"/>
      <w:divBdr>
        <w:top w:val="none" w:sz="0" w:space="0" w:color="auto"/>
        <w:left w:val="none" w:sz="0" w:space="0" w:color="auto"/>
        <w:bottom w:val="none" w:sz="0" w:space="0" w:color="auto"/>
        <w:right w:val="none" w:sz="0" w:space="0" w:color="auto"/>
      </w:divBdr>
    </w:div>
    <w:div w:id="1508519851">
      <w:marLeft w:val="0"/>
      <w:marRight w:val="0"/>
      <w:marTop w:val="0"/>
      <w:marBottom w:val="0"/>
      <w:divBdr>
        <w:top w:val="none" w:sz="0" w:space="0" w:color="auto"/>
        <w:left w:val="none" w:sz="0" w:space="0" w:color="auto"/>
        <w:bottom w:val="none" w:sz="0" w:space="0" w:color="auto"/>
        <w:right w:val="none" w:sz="0" w:space="0" w:color="auto"/>
      </w:divBdr>
    </w:div>
    <w:div w:id="1508519852">
      <w:marLeft w:val="0"/>
      <w:marRight w:val="0"/>
      <w:marTop w:val="0"/>
      <w:marBottom w:val="0"/>
      <w:divBdr>
        <w:top w:val="none" w:sz="0" w:space="0" w:color="auto"/>
        <w:left w:val="none" w:sz="0" w:space="0" w:color="auto"/>
        <w:bottom w:val="none" w:sz="0" w:space="0" w:color="auto"/>
        <w:right w:val="none" w:sz="0" w:space="0" w:color="auto"/>
      </w:divBdr>
    </w:div>
    <w:div w:id="1508519853">
      <w:marLeft w:val="0"/>
      <w:marRight w:val="0"/>
      <w:marTop w:val="0"/>
      <w:marBottom w:val="0"/>
      <w:divBdr>
        <w:top w:val="none" w:sz="0" w:space="0" w:color="auto"/>
        <w:left w:val="none" w:sz="0" w:space="0" w:color="auto"/>
        <w:bottom w:val="none" w:sz="0" w:space="0" w:color="auto"/>
        <w:right w:val="none" w:sz="0" w:space="0" w:color="auto"/>
      </w:divBdr>
    </w:div>
    <w:div w:id="1508519854">
      <w:marLeft w:val="0"/>
      <w:marRight w:val="0"/>
      <w:marTop w:val="0"/>
      <w:marBottom w:val="0"/>
      <w:divBdr>
        <w:top w:val="none" w:sz="0" w:space="0" w:color="auto"/>
        <w:left w:val="none" w:sz="0" w:space="0" w:color="auto"/>
        <w:bottom w:val="none" w:sz="0" w:space="0" w:color="auto"/>
        <w:right w:val="none" w:sz="0" w:space="0" w:color="auto"/>
      </w:divBdr>
    </w:div>
    <w:div w:id="1508519855">
      <w:marLeft w:val="0"/>
      <w:marRight w:val="0"/>
      <w:marTop w:val="0"/>
      <w:marBottom w:val="0"/>
      <w:divBdr>
        <w:top w:val="none" w:sz="0" w:space="0" w:color="auto"/>
        <w:left w:val="none" w:sz="0" w:space="0" w:color="auto"/>
        <w:bottom w:val="none" w:sz="0" w:space="0" w:color="auto"/>
        <w:right w:val="none" w:sz="0" w:space="0" w:color="auto"/>
      </w:divBdr>
    </w:div>
    <w:div w:id="1508519856">
      <w:marLeft w:val="0"/>
      <w:marRight w:val="0"/>
      <w:marTop w:val="0"/>
      <w:marBottom w:val="0"/>
      <w:divBdr>
        <w:top w:val="none" w:sz="0" w:space="0" w:color="auto"/>
        <w:left w:val="none" w:sz="0" w:space="0" w:color="auto"/>
        <w:bottom w:val="none" w:sz="0" w:space="0" w:color="auto"/>
        <w:right w:val="none" w:sz="0" w:space="0" w:color="auto"/>
      </w:divBdr>
    </w:div>
    <w:div w:id="1508519857">
      <w:marLeft w:val="0"/>
      <w:marRight w:val="0"/>
      <w:marTop w:val="0"/>
      <w:marBottom w:val="0"/>
      <w:divBdr>
        <w:top w:val="none" w:sz="0" w:space="0" w:color="auto"/>
        <w:left w:val="none" w:sz="0" w:space="0" w:color="auto"/>
        <w:bottom w:val="none" w:sz="0" w:space="0" w:color="auto"/>
        <w:right w:val="none" w:sz="0" w:space="0" w:color="auto"/>
      </w:divBdr>
    </w:div>
    <w:div w:id="1508519858">
      <w:marLeft w:val="0"/>
      <w:marRight w:val="0"/>
      <w:marTop w:val="0"/>
      <w:marBottom w:val="0"/>
      <w:divBdr>
        <w:top w:val="none" w:sz="0" w:space="0" w:color="auto"/>
        <w:left w:val="none" w:sz="0" w:space="0" w:color="auto"/>
        <w:bottom w:val="none" w:sz="0" w:space="0" w:color="auto"/>
        <w:right w:val="none" w:sz="0" w:space="0" w:color="auto"/>
      </w:divBdr>
    </w:div>
    <w:div w:id="1508519859">
      <w:marLeft w:val="0"/>
      <w:marRight w:val="0"/>
      <w:marTop w:val="0"/>
      <w:marBottom w:val="0"/>
      <w:divBdr>
        <w:top w:val="none" w:sz="0" w:space="0" w:color="auto"/>
        <w:left w:val="none" w:sz="0" w:space="0" w:color="auto"/>
        <w:bottom w:val="none" w:sz="0" w:space="0" w:color="auto"/>
        <w:right w:val="none" w:sz="0" w:space="0" w:color="auto"/>
      </w:divBdr>
    </w:div>
    <w:div w:id="1508519860">
      <w:marLeft w:val="0"/>
      <w:marRight w:val="0"/>
      <w:marTop w:val="0"/>
      <w:marBottom w:val="0"/>
      <w:divBdr>
        <w:top w:val="none" w:sz="0" w:space="0" w:color="auto"/>
        <w:left w:val="none" w:sz="0" w:space="0" w:color="auto"/>
        <w:bottom w:val="none" w:sz="0" w:space="0" w:color="auto"/>
        <w:right w:val="none" w:sz="0" w:space="0" w:color="auto"/>
      </w:divBdr>
    </w:div>
    <w:div w:id="1508519861">
      <w:marLeft w:val="0"/>
      <w:marRight w:val="0"/>
      <w:marTop w:val="0"/>
      <w:marBottom w:val="0"/>
      <w:divBdr>
        <w:top w:val="none" w:sz="0" w:space="0" w:color="auto"/>
        <w:left w:val="none" w:sz="0" w:space="0" w:color="auto"/>
        <w:bottom w:val="none" w:sz="0" w:space="0" w:color="auto"/>
        <w:right w:val="none" w:sz="0" w:space="0" w:color="auto"/>
      </w:divBdr>
    </w:div>
    <w:div w:id="1508519862">
      <w:marLeft w:val="0"/>
      <w:marRight w:val="0"/>
      <w:marTop w:val="0"/>
      <w:marBottom w:val="0"/>
      <w:divBdr>
        <w:top w:val="none" w:sz="0" w:space="0" w:color="auto"/>
        <w:left w:val="none" w:sz="0" w:space="0" w:color="auto"/>
        <w:bottom w:val="none" w:sz="0" w:space="0" w:color="auto"/>
        <w:right w:val="none" w:sz="0" w:space="0" w:color="auto"/>
      </w:divBdr>
    </w:div>
    <w:div w:id="1508519863">
      <w:marLeft w:val="0"/>
      <w:marRight w:val="0"/>
      <w:marTop w:val="0"/>
      <w:marBottom w:val="0"/>
      <w:divBdr>
        <w:top w:val="none" w:sz="0" w:space="0" w:color="auto"/>
        <w:left w:val="none" w:sz="0" w:space="0" w:color="auto"/>
        <w:bottom w:val="none" w:sz="0" w:space="0" w:color="auto"/>
        <w:right w:val="none" w:sz="0" w:space="0" w:color="auto"/>
      </w:divBdr>
    </w:div>
    <w:div w:id="1508519864">
      <w:marLeft w:val="0"/>
      <w:marRight w:val="0"/>
      <w:marTop w:val="0"/>
      <w:marBottom w:val="0"/>
      <w:divBdr>
        <w:top w:val="none" w:sz="0" w:space="0" w:color="auto"/>
        <w:left w:val="none" w:sz="0" w:space="0" w:color="auto"/>
        <w:bottom w:val="none" w:sz="0" w:space="0" w:color="auto"/>
        <w:right w:val="none" w:sz="0" w:space="0" w:color="auto"/>
      </w:divBdr>
    </w:div>
    <w:div w:id="1508519865">
      <w:marLeft w:val="0"/>
      <w:marRight w:val="0"/>
      <w:marTop w:val="0"/>
      <w:marBottom w:val="0"/>
      <w:divBdr>
        <w:top w:val="none" w:sz="0" w:space="0" w:color="auto"/>
        <w:left w:val="none" w:sz="0" w:space="0" w:color="auto"/>
        <w:bottom w:val="none" w:sz="0" w:space="0" w:color="auto"/>
        <w:right w:val="none" w:sz="0" w:space="0" w:color="auto"/>
      </w:divBdr>
    </w:div>
    <w:div w:id="1508519866">
      <w:marLeft w:val="0"/>
      <w:marRight w:val="0"/>
      <w:marTop w:val="0"/>
      <w:marBottom w:val="0"/>
      <w:divBdr>
        <w:top w:val="none" w:sz="0" w:space="0" w:color="auto"/>
        <w:left w:val="none" w:sz="0" w:space="0" w:color="auto"/>
        <w:bottom w:val="none" w:sz="0" w:space="0" w:color="auto"/>
        <w:right w:val="none" w:sz="0" w:space="0" w:color="auto"/>
      </w:divBdr>
    </w:div>
    <w:div w:id="1508519867">
      <w:marLeft w:val="0"/>
      <w:marRight w:val="0"/>
      <w:marTop w:val="0"/>
      <w:marBottom w:val="0"/>
      <w:divBdr>
        <w:top w:val="none" w:sz="0" w:space="0" w:color="auto"/>
        <w:left w:val="none" w:sz="0" w:space="0" w:color="auto"/>
        <w:bottom w:val="none" w:sz="0" w:space="0" w:color="auto"/>
        <w:right w:val="none" w:sz="0" w:space="0" w:color="auto"/>
      </w:divBdr>
    </w:div>
    <w:div w:id="1508519868">
      <w:marLeft w:val="0"/>
      <w:marRight w:val="0"/>
      <w:marTop w:val="0"/>
      <w:marBottom w:val="0"/>
      <w:divBdr>
        <w:top w:val="none" w:sz="0" w:space="0" w:color="auto"/>
        <w:left w:val="none" w:sz="0" w:space="0" w:color="auto"/>
        <w:bottom w:val="none" w:sz="0" w:space="0" w:color="auto"/>
        <w:right w:val="none" w:sz="0" w:space="0" w:color="auto"/>
      </w:divBdr>
    </w:div>
    <w:div w:id="1508519869">
      <w:marLeft w:val="0"/>
      <w:marRight w:val="0"/>
      <w:marTop w:val="0"/>
      <w:marBottom w:val="0"/>
      <w:divBdr>
        <w:top w:val="none" w:sz="0" w:space="0" w:color="auto"/>
        <w:left w:val="none" w:sz="0" w:space="0" w:color="auto"/>
        <w:bottom w:val="none" w:sz="0" w:space="0" w:color="auto"/>
        <w:right w:val="none" w:sz="0" w:space="0" w:color="auto"/>
      </w:divBdr>
    </w:div>
    <w:div w:id="1508519870">
      <w:marLeft w:val="0"/>
      <w:marRight w:val="0"/>
      <w:marTop w:val="0"/>
      <w:marBottom w:val="0"/>
      <w:divBdr>
        <w:top w:val="none" w:sz="0" w:space="0" w:color="auto"/>
        <w:left w:val="none" w:sz="0" w:space="0" w:color="auto"/>
        <w:bottom w:val="none" w:sz="0" w:space="0" w:color="auto"/>
        <w:right w:val="none" w:sz="0" w:space="0" w:color="auto"/>
      </w:divBdr>
    </w:div>
    <w:div w:id="1508519871">
      <w:marLeft w:val="0"/>
      <w:marRight w:val="0"/>
      <w:marTop w:val="0"/>
      <w:marBottom w:val="0"/>
      <w:divBdr>
        <w:top w:val="none" w:sz="0" w:space="0" w:color="auto"/>
        <w:left w:val="none" w:sz="0" w:space="0" w:color="auto"/>
        <w:bottom w:val="none" w:sz="0" w:space="0" w:color="auto"/>
        <w:right w:val="none" w:sz="0" w:space="0" w:color="auto"/>
      </w:divBdr>
    </w:div>
    <w:div w:id="1508519872">
      <w:marLeft w:val="0"/>
      <w:marRight w:val="0"/>
      <w:marTop w:val="0"/>
      <w:marBottom w:val="0"/>
      <w:divBdr>
        <w:top w:val="none" w:sz="0" w:space="0" w:color="auto"/>
        <w:left w:val="none" w:sz="0" w:space="0" w:color="auto"/>
        <w:bottom w:val="none" w:sz="0" w:space="0" w:color="auto"/>
        <w:right w:val="none" w:sz="0" w:space="0" w:color="auto"/>
      </w:divBdr>
    </w:div>
    <w:div w:id="1508519873">
      <w:marLeft w:val="0"/>
      <w:marRight w:val="0"/>
      <w:marTop w:val="0"/>
      <w:marBottom w:val="0"/>
      <w:divBdr>
        <w:top w:val="none" w:sz="0" w:space="0" w:color="auto"/>
        <w:left w:val="none" w:sz="0" w:space="0" w:color="auto"/>
        <w:bottom w:val="none" w:sz="0" w:space="0" w:color="auto"/>
        <w:right w:val="none" w:sz="0" w:space="0" w:color="auto"/>
      </w:divBdr>
    </w:div>
    <w:div w:id="1508519874">
      <w:marLeft w:val="0"/>
      <w:marRight w:val="0"/>
      <w:marTop w:val="0"/>
      <w:marBottom w:val="0"/>
      <w:divBdr>
        <w:top w:val="none" w:sz="0" w:space="0" w:color="auto"/>
        <w:left w:val="none" w:sz="0" w:space="0" w:color="auto"/>
        <w:bottom w:val="none" w:sz="0" w:space="0" w:color="auto"/>
        <w:right w:val="none" w:sz="0" w:space="0" w:color="auto"/>
      </w:divBdr>
    </w:div>
    <w:div w:id="1508519875">
      <w:marLeft w:val="0"/>
      <w:marRight w:val="0"/>
      <w:marTop w:val="0"/>
      <w:marBottom w:val="0"/>
      <w:divBdr>
        <w:top w:val="none" w:sz="0" w:space="0" w:color="auto"/>
        <w:left w:val="none" w:sz="0" w:space="0" w:color="auto"/>
        <w:bottom w:val="none" w:sz="0" w:space="0" w:color="auto"/>
        <w:right w:val="none" w:sz="0" w:space="0" w:color="auto"/>
      </w:divBdr>
    </w:div>
    <w:div w:id="1508519876">
      <w:marLeft w:val="0"/>
      <w:marRight w:val="0"/>
      <w:marTop w:val="0"/>
      <w:marBottom w:val="0"/>
      <w:divBdr>
        <w:top w:val="none" w:sz="0" w:space="0" w:color="auto"/>
        <w:left w:val="none" w:sz="0" w:space="0" w:color="auto"/>
        <w:bottom w:val="none" w:sz="0" w:space="0" w:color="auto"/>
        <w:right w:val="none" w:sz="0" w:space="0" w:color="auto"/>
      </w:divBdr>
    </w:div>
    <w:div w:id="1508519877">
      <w:marLeft w:val="0"/>
      <w:marRight w:val="0"/>
      <w:marTop w:val="0"/>
      <w:marBottom w:val="0"/>
      <w:divBdr>
        <w:top w:val="none" w:sz="0" w:space="0" w:color="auto"/>
        <w:left w:val="none" w:sz="0" w:space="0" w:color="auto"/>
        <w:bottom w:val="none" w:sz="0" w:space="0" w:color="auto"/>
        <w:right w:val="none" w:sz="0" w:space="0" w:color="auto"/>
      </w:divBdr>
    </w:div>
    <w:div w:id="1508519878">
      <w:marLeft w:val="0"/>
      <w:marRight w:val="0"/>
      <w:marTop w:val="0"/>
      <w:marBottom w:val="0"/>
      <w:divBdr>
        <w:top w:val="none" w:sz="0" w:space="0" w:color="auto"/>
        <w:left w:val="none" w:sz="0" w:space="0" w:color="auto"/>
        <w:bottom w:val="none" w:sz="0" w:space="0" w:color="auto"/>
        <w:right w:val="none" w:sz="0" w:space="0" w:color="auto"/>
      </w:divBdr>
    </w:div>
    <w:div w:id="1508519879">
      <w:marLeft w:val="0"/>
      <w:marRight w:val="0"/>
      <w:marTop w:val="0"/>
      <w:marBottom w:val="0"/>
      <w:divBdr>
        <w:top w:val="none" w:sz="0" w:space="0" w:color="auto"/>
        <w:left w:val="none" w:sz="0" w:space="0" w:color="auto"/>
        <w:bottom w:val="none" w:sz="0" w:space="0" w:color="auto"/>
        <w:right w:val="none" w:sz="0" w:space="0" w:color="auto"/>
      </w:divBdr>
    </w:div>
    <w:div w:id="1508519880">
      <w:marLeft w:val="0"/>
      <w:marRight w:val="0"/>
      <w:marTop w:val="0"/>
      <w:marBottom w:val="0"/>
      <w:divBdr>
        <w:top w:val="none" w:sz="0" w:space="0" w:color="auto"/>
        <w:left w:val="none" w:sz="0" w:space="0" w:color="auto"/>
        <w:bottom w:val="none" w:sz="0" w:space="0" w:color="auto"/>
        <w:right w:val="none" w:sz="0" w:space="0" w:color="auto"/>
      </w:divBdr>
    </w:div>
    <w:div w:id="1508519881">
      <w:marLeft w:val="0"/>
      <w:marRight w:val="0"/>
      <w:marTop w:val="0"/>
      <w:marBottom w:val="0"/>
      <w:divBdr>
        <w:top w:val="none" w:sz="0" w:space="0" w:color="auto"/>
        <w:left w:val="none" w:sz="0" w:space="0" w:color="auto"/>
        <w:bottom w:val="none" w:sz="0" w:space="0" w:color="auto"/>
        <w:right w:val="none" w:sz="0" w:space="0" w:color="auto"/>
      </w:divBdr>
    </w:div>
    <w:div w:id="1508519882">
      <w:marLeft w:val="0"/>
      <w:marRight w:val="0"/>
      <w:marTop w:val="0"/>
      <w:marBottom w:val="0"/>
      <w:divBdr>
        <w:top w:val="none" w:sz="0" w:space="0" w:color="auto"/>
        <w:left w:val="none" w:sz="0" w:space="0" w:color="auto"/>
        <w:bottom w:val="none" w:sz="0" w:space="0" w:color="auto"/>
        <w:right w:val="none" w:sz="0" w:space="0" w:color="auto"/>
      </w:divBdr>
    </w:div>
    <w:div w:id="1508519883">
      <w:marLeft w:val="0"/>
      <w:marRight w:val="0"/>
      <w:marTop w:val="0"/>
      <w:marBottom w:val="0"/>
      <w:divBdr>
        <w:top w:val="none" w:sz="0" w:space="0" w:color="auto"/>
        <w:left w:val="none" w:sz="0" w:space="0" w:color="auto"/>
        <w:bottom w:val="none" w:sz="0" w:space="0" w:color="auto"/>
        <w:right w:val="none" w:sz="0" w:space="0" w:color="auto"/>
      </w:divBdr>
    </w:div>
    <w:div w:id="1508519884">
      <w:marLeft w:val="0"/>
      <w:marRight w:val="0"/>
      <w:marTop w:val="0"/>
      <w:marBottom w:val="0"/>
      <w:divBdr>
        <w:top w:val="none" w:sz="0" w:space="0" w:color="auto"/>
        <w:left w:val="none" w:sz="0" w:space="0" w:color="auto"/>
        <w:bottom w:val="none" w:sz="0" w:space="0" w:color="auto"/>
        <w:right w:val="none" w:sz="0" w:space="0" w:color="auto"/>
      </w:divBdr>
    </w:div>
    <w:div w:id="1508519885">
      <w:marLeft w:val="0"/>
      <w:marRight w:val="0"/>
      <w:marTop w:val="0"/>
      <w:marBottom w:val="0"/>
      <w:divBdr>
        <w:top w:val="none" w:sz="0" w:space="0" w:color="auto"/>
        <w:left w:val="none" w:sz="0" w:space="0" w:color="auto"/>
        <w:bottom w:val="none" w:sz="0" w:space="0" w:color="auto"/>
        <w:right w:val="none" w:sz="0" w:space="0" w:color="auto"/>
      </w:divBdr>
    </w:div>
    <w:div w:id="1508519886">
      <w:marLeft w:val="0"/>
      <w:marRight w:val="0"/>
      <w:marTop w:val="0"/>
      <w:marBottom w:val="0"/>
      <w:divBdr>
        <w:top w:val="none" w:sz="0" w:space="0" w:color="auto"/>
        <w:left w:val="none" w:sz="0" w:space="0" w:color="auto"/>
        <w:bottom w:val="none" w:sz="0" w:space="0" w:color="auto"/>
        <w:right w:val="none" w:sz="0" w:space="0" w:color="auto"/>
      </w:divBdr>
    </w:div>
    <w:div w:id="1508519887">
      <w:marLeft w:val="0"/>
      <w:marRight w:val="0"/>
      <w:marTop w:val="0"/>
      <w:marBottom w:val="0"/>
      <w:divBdr>
        <w:top w:val="none" w:sz="0" w:space="0" w:color="auto"/>
        <w:left w:val="none" w:sz="0" w:space="0" w:color="auto"/>
        <w:bottom w:val="none" w:sz="0" w:space="0" w:color="auto"/>
        <w:right w:val="none" w:sz="0" w:space="0" w:color="auto"/>
      </w:divBdr>
    </w:div>
    <w:div w:id="1508519888">
      <w:marLeft w:val="0"/>
      <w:marRight w:val="0"/>
      <w:marTop w:val="0"/>
      <w:marBottom w:val="0"/>
      <w:divBdr>
        <w:top w:val="none" w:sz="0" w:space="0" w:color="auto"/>
        <w:left w:val="none" w:sz="0" w:space="0" w:color="auto"/>
        <w:bottom w:val="none" w:sz="0" w:space="0" w:color="auto"/>
        <w:right w:val="none" w:sz="0" w:space="0" w:color="auto"/>
      </w:divBdr>
    </w:div>
    <w:div w:id="1508519889">
      <w:marLeft w:val="0"/>
      <w:marRight w:val="0"/>
      <w:marTop w:val="0"/>
      <w:marBottom w:val="0"/>
      <w:divBdr>
        <w:top w:val="none" w:sz="0" w:space="0" w:color="auto"/>
        <w:left w:val="none" w:sz="0" w:space="0" w:color="auto"/>
        <w:bottom w:val="none" w:sz="0" w:space="0" w:color="auto"/>
        <w:right w:val="none" w:sz="0" w:space="0" w:color="auto"/>
      </w:divBdr>
    </w:div>
    <w:div w:id="1508519890">
      <w:marLeft w:val="0"/>
      <w:marRight w:val="0"/>
      <w:marTop w:val="0"/>
      <w:marBottom w:val="0"/>
      <w:divBdr>
        <w:top w:val="none" w:sz="0" w:space="0" w:color="auto"/>
        <w:left w:val="none" w:sz="0" w:space="0" w:color="auto"/>
        <w:bottom w:val="none" w:sz="0" w:space="0" w:color="auto"/>
        <w:right w:val="none" w:sz="0" w:space="0" w:color="auto"/>
      </w:divBdr>
    </w:div>
    <w:div w:id="1508519891">
      <w:marLeft w:val="0"/>
      <w:marRight w:val="0"/>
      <w:marTop w:val="0"/>
      <w:marBottom w:val="0"/>
      <w:divBdr>
        <w:top w:val="none" w:sz="0" w:space="0" w:color="auto"/>
        <w:left w:val="none" w:sz="0" w:space="0" w:color="auto"/>
        <w:bottom w:val="none" w:sz="0" w:space="0" w:color="auto"/>
        <w:right w:val="none" w:sz="0" w:space="0" w:color="auto"/>
      </w:divBdr>
    </w:div>
    <w:div w:id="1508519892">
      <w:marLeft w:val="0"/>
      <w:marRight w:val="0"/>
      <w:marTop w:val="0"/>
      <w:marBottom w:val="0"/>
      <w:divBdr>
        <w:top w:val="none" w:sz="0" w:space="0" w:color="auto"/>
        <w:left w:val="none" w:sz="0" w:space="0" w:color="auto"/>
        <w:bottom w:val="none" w:sz="0" w:space="0" w:color="auto"/>
        <w:right w:val="none" w:sz="0" w:space="0" w:color="auto"/>
      </w:divBdr>
    </w:div>
    <w:div w:id="1508519893">
      <w:marLeft w:val="0"/>
      <w:marRight w:val="0"/>
      <w:marTop w:val="0"/>
      <w:marBottom w:val="0"/>
      <w:divBdr>
        <w:top w:val="none" w:sz="0" w:space="0" w:color="auto"/>
        <w:left w:val="none" w:sz="0" w:space="0" w:color="auto"/>
        <w:bottom w:val="none" w:sz="0" w:space="0" w:color="auto"/>
        <w:right w:val="none" w:sz="0" w:space="0" w:color="auto"/>
      </w:divBdr>
    </w:div>
    <w:div w:id="1508519894">
      <w:marLeft w:val="0"/>
      <w:marRight w:val="0"/>
      <w:marTop w:val="0"/>
      <w:marBottom w:val="0"/>
      <w:divBdr>
        <w:top w:val="none" w:sz="0" w:space="0" w:color="auto"/>
        <w:left w:val="none" w:sz="0" w:space="0" w:color="auto"/>
        <w:bottom w:val="none" w:sz="0" w:space="0" w:color="auto"/>
        <w:right w:val="none" w:sz="0" w:space="0" w:color="auto"/>
      </w:divBdr>
    </w:div>
    <w:div w:id="1508519895">
      <w:marLeft w:val="0"/>
      <w:marRight w:val="0"/>
      <w:marTop w:val="0"/>
      <w:marBottom w:val="0"/>
      <w:divBdr>
        <w:top w:val="none" w:sz="0" w:space="0" w:color="auto"/>
        <w:left w:val="none" w:sz="0" w:space="0" w:color="auto"/>
        <w:bottom w:val="none" w:sz="0" w:space="0" w:color="auto"/>
        <w:right w:val="none" w:sz="0" w:space="0" w:color="auto"/>
      </w:divBdr>
    </w:div>
    <w:div w:id="1508519896">
      <w:marLeft w:val="0"/>
      <w:marRight w:val="0"/>
      <w:marTop w:val="0"/>
      <w:marBottom w:val="0"/>
      <w:divBdr>
        <w:top w:val="none" w:sz="0" w:space="0" w:color="auto"/>
        <w:left w:val="none" w:sz="0" w:space="0" w:color="auto"/>
        <w:bottom w:val="none" w:sz="0" w:space="0" w:color="auto"/>
        <w:right w:val="none" w:sz="0" w:space="0" w:color="auto"/>
      </w:divBdr>
    </w:div>
    <w:div w:id="1508519897">
      <w:marLeft w:val="0"/>
      <w:marRight w:val="0"/>
      <w:marTop w:val="0"/>
      <w:marBottom w:val="0"/>
      <w:divBdr>
        <w:top w:val="none" w:sz="0" w:space="0" w:color="auto"/>
        <w:left w:val="none" w:sz="0" w:space="0" w:color="auto"/>
        <w:bottom w:val="none" w:sz="0" w:space="0" w:color="auto"/>
        <w:right w:val="none" w:sz="0" w:space="0" w:color="auto"/>
      </w:divBdr>
    </w:div>
    <w:div w:id="1508519898">
      <w:marLeft w:val="0"/>
      <w:marRight w:val="0"/>
      <w:marTop w:val="0"/>
      <w:marBottom w:val="0"/>
      <w:divBdr>
        <w:top w:val="none" w:sz="0" w:space="0" w:color="auto"/>
        <w:left w:val="none" w:sz="0" w:space="0" w:color="auto"/>
        <w:bottom w:val="none" w:sz="0" w:space="0" w:color="auto"/>
        <w:right w:val="none" w:sz="0" w:space="0" w:color="auto"/>
      </w:divBdr>
    </w:div>
    <w:div w:id="1508519899">
      <w:marLeft w:val="0"/>
      <w:marRight w:val="0"/>
      <w:marTop w:val="0"/>
      <w:marBottom w:val="0"/>
      <w:divBdr>
        <w:top w:val="none" w:sz="0" w:space="0" w:color="auto"/>
        <w:left w:val="none" w:sz="0" w:space="0" w:color="auto"/>
        <w:bottom w:val="none" w:sz="0" w:space="0" w:color="auto"/>
        <w:right w:val="none" w:sz="0" w:space="0" w:color="auto"/>
      </w:divBdr>
    </w:div>
    <w:div w:id="1508519900">
      <w:marLeft w:val="0"/>
      <w:marRight w:val="0"/>
      <w:marTop w:val="0"/>
      <w:marBottom w:val="0"/>
      <w:divBdr>
        <w:top w:val="none" w:sz="0" w:space="0" w:color="auto"/>
        <w:left w:val="none" w:sz="0" w:space="0" w:color="auto"/>
        <w:bottom w:val="none" w:sz="0" w:space="0" w:color="auto"/>
        <w:right w:val="none" w:sz="0" w:space="0" w:color="auto"/>
      </w:divBdr>
    </w:div>
    <w:div w:id="1508519901">
      <w:marLeft w:val="0"/>
      <w:marRight w:val="0"/>
      <w:marTop w:val="0"/>
      <w:marBottom w:val="0"/>
      <w:divBdr>
        <w:top w:val="none" w:sz="0" w:space="0" w:color="auto"/>
        <w:left w:val="none" w:sz="0" w:space="0" w:color="auto"/>
        <w:bottom w:val="none" w:sz="0" w:space="0" w:color="auto"/>
        <w:right w:val="none" w:sz="0" w:space="0" w:color="auto"/>
      </w:divBdr>
    </w:div>
    <w:div w:id="1508519902">
      <w:marLeft w:val="0"/>
      <w:marRight w:val="0"/>
      <w:marTop w:val="0"/>
      <w:marBottom w:val="0"/>
      <w:divBdr>
        <w:top w:val="none" w:sz="0" w:space="0" w:color="auto"/>
        <w:left w:val="none" w:sz="0" w:space="0" w:color="auto"/>
        <w:bottom w:val="none" w:sz="0" w:space="0" w:color="auto"/>
        <w:right w:val="none" w:sz="0" w:space="0" w:color="auto"/>
      </w:divBdr>
    </w:div>
    <w:div w:id="1508519903">
      <w:marLeft w:val="0"/>
      <w:marRight w:val="0"/>
      <w:marTop w:val="0"/>
      <w:marBottom w:val="0"/>
      <w:divBdr>
        <w:top w:val="none" w:sz="0" w:space="0" w:color="auto"/>
        <w:left w:val="none" w:sz="0" w:space="0" w:color="auto"/>
        <w:bottom w:val="none" w:sz="0" w:space="0" w:color="auto"/>
        <w:right w:val="none" w:sz="0" w:space="0" w:color="auto"/>
      </w:divBdr>
    </w:div>
    <w:div w:id="1508519904">
      <w:marLeft w:val="0"/>
      <w:marRight w:val="0"/>
      <w:marTop w:val="0"/>
      <w:marBottom w:val="0"/>
      <w:divBdr>
        <w:top w:val="none" w:sz="0" w:space="0" w:color="auto"/>
        <w:left w:val="none" w:sz="0" w:space="0" w:color="auto"/>
        <w:bottom w:val="none" w:sz="0" w:space="0" w:color="auto"/>
        <w:right w:val="none" w:sz="0" w:space="0" w:color="auto"/>
      </w:divBdr>
    </w:div>
    <w:div w:id="1508519905">
      <w:marLeft w:val="0"/>
      <w:marRight w:val="0"/>
      <w:marTop w:val="0"/>
      <w:marBottom w:val="0"/>
      <w:divBdr>
        <w:top w:val="none" w:sz="0" w:space="0" w:color="auto"/>
        <w:left w:val="none" w:sz="0" w:space="0" w:color="auto"/>
        <w:bottom w:val="none" w:sz="0" w:space="0" w:color="auto"/>
        <w:right w:val="none" w:sz="0" w:space="0" w:color="auto"/>
      </w:divBdr>
    </w:div>
    <w:div w:id="1508519906">
      <w:marLeft w:val="0"/>
      <w:marRight w:val="0"/>
      <w:marTop w:val="0"/>
      <w:marBottom w:val="0"/>
      <w:divBdr>
        <w:top w:val="none" w:sz="0" w:space="0" w:color="auto"/>
        <w:left w:val="none" w:sz="0" w:space="0" w:color="auto"/>
        <w:bottom w:val="none" w:sz="0" w:space="0" w:color="auto"/>
        <w:right w:val="none" w:sz="0" w:space="0" w:color="auto"/>
      </w:divBdr>
    </w:div>
    <w:div w:id="1508519907">
      <w:marLeft w:val="0"/>
      <w:marRight w:val="0"/>
      <w:marTop w:val="0"/>
      <w:marBottom w:val="0"/>
      <w:divBdr>
        <w:top w:val="none" w:sz="0" w:space="0" w:color="auto"/>
        <w:left w:val="none" w:sz="0" w:space="0" w:color="auto"/>
        <w:bottom w:val="none" w:sz="0" w:space="0" w:color="auto"/>
        <w:right w:val="none" w:sz="0" w:space="0" w:color="auto"/>
      </w:divBdr>
    </w:div>
    <w:div w:id="1508519908">
      <w:marLeft w:val="0"/>
      <w:marRight w:val="0"/>
      <w:marTop w:val="0"/>
      <w:marBottom w:val="0"/>
      <w:divBdr>
        <w:top w:val="none" w:sz="0" w:space="0" w:color="auto"/>
        <w:left w:val="none" w:sz="0" w:space="0" w:color="auto"/>
        <w:bottom w:val="none" w:sz="0" w:space="0" w:color="auto"/>
        <w:right w:val="none" w:sz="0" w:space="0" w:color="auto"/>
      </w:divBdr>
    </w:div>
    <w:div w:id="1508519909">
      <w:marLeft w:val="0"/>
      <w:marRight w:val="0"/>
      <w:marTop w:val="0"/>
      <w:marBottom w:val="0"/>
      <w:divBdr>
        <w:top w:val="none" w:sz="0" w:space="0" w:color="auto"/>
        <w:left w:val="none" w:sz="0" w:space="0" w:color="auto"/>
        <w:bottom w:val="none" w:sz="0" w:space="0" w:color="auto"/>
        <w:right w:val="none" w:sz="0" w:space="0" w:color="auto"/>
      </w:divBdr>
    </w:div>
    <w:div w:id="1508519910">
      <w:marLeft w:val="0"/>
      <w:marRight w:val="0"/>
      <w:marTop w:val="0"/>
      <w:marBottom w:val="0"/>
      <w:divBdr>
        <w:top w:val="none" w:sz="0" w:space="0" w:color="auto"/>
        <w:left w:val="none" w:sz="0" w:space="0" w:color="auto"/>
        <w:bottom w:val="none" w:sz="0" w:space="0" w:color="auto"/>
        <w:right w:val="none" w:sz="0" w:space="0" w:color="auto"/>
      </w:divBdr>
    </w:div>
    <w:div w:id="1508519911">
      <w:marLeft w:val="0"/>
      <w:marRight w:val="0"/>
      <w:marTop w:val="0"/>
      <w:marBottom w:val="0"/>
      <w:divBdr>
        <w:top w:val="none" w:sz="0" w:space="0" w:color="auto"/>
        <w:left w:val="none" w:sz="0" w:space="0" w:color="auto"/>
        <w:bottom w:val="none" w:sz="0" w:space="0" w:color="auto"/>
        <w:right w:val="none" w:sz="0" w:space="0" w:color="auto"/>
      </w:divBdr>
    </w:div>
    <w:div w:id="1508519912">
      <w:marLeft w:val="0"/>
      <w:marRight w:val="0"/>
      <w:marTop w:val="0"/>
      <w:marBottom w:val="0"/>
      <w:divBdr>
        <w:top w:val="none" w:sz="0" w:space="0" w:color="auto"/>
        <w:left w:val="none" w:sz="0" w:space="0" w:color="auto"/>
        <w:bottom w:val="none" w:sz="0" w:space="0" w:color="auto"/>
        <w:right w:val="none" w:sz="0" w:space="0" w:color="auto"/>
      </w:divBdr>
    </w:div>
    <w:div w:id="1508519913">
      <w:marLeft w:val="0"/>
      <w:marRight w:val="0"/>
      <w:marTop w:val="0"/>
      <w:marBottom w:val="0"/>
      <w:divBdr>
        <w:top w:val="none" w:sz="0" w:space="0" w:color="auto"/>
        <w:left w:val="none" w:sz="0" w:space="0" w:color="auto"/>
        <w:bottom w:val="none" w:sz="0" w:space="0" w:color="auto"/>
        <w:right w:val="none" w:sz="0" w:space="0" w:color="auto"/>
      </w:divBdr>
    </w:div>
    <w:div w:id="1508519914">
      <w:marLeft w:val="0"/>
      <w:marRight w:val="0"/>
      <w:marTop w:val="0"/>
      <w:marBottom w:val="0"/>
      <w:divBdr>
        <w:top w:val="none" w:sz="0" w:space="0" w:color="auto"/>
        <w:left w:val="none" w:sz="0" w:space="0" w:color="auto"/>
        <w:bottom w:val="none" w:sz="0" w:space="0" w:color="auto"/>
        <w:right w:val="none" w:sz="0" w:space="0" w:color="auto"/>
      </w:divBdr>
    </w:div>
    <w:div w:id="1508519915">
      <w:marLeft w:val="0"/>
      <w:marRight w:val="0"/>
      <w:marTop w:val="0"/>
      <w:marBottom w:val="0"/>
      <w:divBdr>
        <w:top w:val="none" w:sz="0" w:space="0" w:color="auto"/>
        <w:left w:val="none" w:sz="0" w:space="0" w:color="auto"/>
        <w:bottom w:val="none" w:sz="0" w:space="0" w:color="auto"/>
        <w:right w:val="none" w:sz="0" w:space="0" w:color="auto"/>
      </w:divBdr>
    </w:div>
    <w:div w:id="1508519916">
      <w:marLeft w:val="0"/>
      <w:marRight w:val="0"/>
      <w:marTop w:val="0"/>
      <w:marBottom w:val="0"/>
      <w:divBdr>
        <w:top w:val="none" w:sz="0" w:space="0" w:color="auto"/>
        <w:left w:val="none" w:sz="0" w:space="0" w:color="auto"/>
        <w:bottom w:val="none" w:sz="0" w:space="0" w:color="auto"/>
        <w:right w:val="none" w:sz="0" w:space="0" w:color="auto"/>
      </w:divBdr>
    </w:div>
    <w:div w:id="1508519917">
      <w:marLeft w:val="0"/>
      <w:marRight w:val="0"/>
      <w:marTop w:val="0"/>
      <w:marBottom w:val="0"/>
      <w:divBdr>
        <w:top w:val="none" w:sz="0" w:space="0" w:color="auto"/>
        <w:left w:val="none" w:sz="0" w:space="0" w:color="auto"/>
        <w:bottom w:val="none" w:sz="0" w:space="0" w:color="auto"/>
        <w:right w:val="none" w:sz="0" w:space="0" w:color="auto"/>
      </w:divBdr>
    </w:div>
    <w:div w:id="1508519918">
      <w:marLeft w:val="0"/>
      <w:marRight w:val="0"/>
      <w:marTop w:val="0"/>
      <w:marBottom w:val="0"/>
      <w:divBdr>
        <w:top w:val="none" w:sz="0" w:space="0" w:color="auto"/>
        <w:left w:val="none" w:sz="0" w:space="0" w:color="auto"/>
        <w:bottom w:val="none" w:sz="0" w:space="0" w:color="auto"/>
        <w:right w:val="none" w:sz="0" w:space="0" w:color="auto"/>
      </w:divBdr>
    </w:div>
    <w:div w:id="1508519919">
      <w:marLeft w:val="0"/>
      <w:marRight w:val="0"/>
      <w:marTop w:val="0"/>
      <w:marBottom w:val="0"/>
      <w:divBdr>
        <w:top w:val="none" w:sz="0" w:space="0" w:color="auto"/>
        <w:left w:val="none" w:sz="0" w:space="0" w:color="auto"/>
        <w:bottom w:val="none" w:sz="0" w:space="0" w:color="auto"/>
        <w:right w:val="none" w:sz="0" w:space="0" w:color="auto"/>
      </w:divBdr>
    </w:div>
    <w:div w:id="1508519920">
      <w:marLeft w:val="0"/>
      <w:marRight w:val="0"/>
      <w:marTop w:val="0"/>
      <w:marBottom w:val="0"/>
      <w:divBdr>
        <w:top w:val="none" w:sz="0" w:space="0" w:color="auto"/>
        <w:left w:val="none" w:sz="0" w:space="0" w:color="auto"/>
        <w:bottom w:val="none" w:sz="0" w:space="0" w:color="auto"/>
        <w:right w:val="none" w:sz="0" w:space="0" w:color="auto"/>
      </w:divBdr>
    </w:div>
    <w:div w:id="1508519921">
      <w:marLeft w:val="0"/>
      <w:marRight w:val="0"/>
      <w:marTop w:val="0"/>
      <w:marBottom w:val="0"/>
      <w:divBdr>
        <w:top w:val="none" w:sz="0" w:space="0" w:color="auto"/>
        <w:left w:val="none" w:sz="0" w:space="0" w:color="auto"/>
        <w:bottom w:val="none" w:sz="0" w:space="0" w:color="auto"/>
        <w:right w:val="none" w:sz="0" w:space="0" w:color="auto"/>
      </w:divBdr>
    </w:div>
    <w:div w:id="1508519922">
      <w:marLeft w:val="0"/>
      <w:marRight w:val="0"/>
      <w:marTop w:val="0"/>
      <w:marBottom w:val="0"/>
      <w:divBdr>
        <w:top w:val="none" w:sz="0" w:space="0" w:color="auto"/>
        <w:left w:val="none" w:sz="0" w:space="0" w:color="auto"/>
        <w:bottom w:val="none" w:sz="0" w:space="0" w:color="auto"/>
        <w:right w:val="none" w:sz="0" w:space="0" w:color="auto"/>
      </w:divBdr>
    </w:div>
    <w:div w:id="1508519923">
      <w:marLeft w:val="0"/>
      <w:marRight w:val="0"/>
      <w:marTop w:val="0"/>
      <w:marBottom w:val="0"/>
      <w:divBdr>
        <w:top w:val="none" w:sz="0" w:space="0" w:color="auto"/>
        <w:left w:val="none" w:sz="0" w:space="0" w:color="auto"/>
        <w:bottom w:val="none" w:sz="0" w:space="0" w:color="auto"/>
        <w:right w:val="none" w:sz="0" w:space="0" w:color="auto"/>
      </w:divBdr>
    </w:div>
    <w:div w:id="1508519924">
      <w:marLeft w:val="0"/>
      <w:marRight w:val="0"/>
      <w:marTop w:val="0"/>
      <w:marBottom w:val="0"/>
      <w:divBdr>
        <w:top w:val="none" w:sz="0" w:space="0" w:color="auto"/>
        <w:left w:val="none" w:sz="0" w:space="0" w:color="auto"/>
        <w:bottom w:val="none" w:sz="0" w:space="0" w:color="auto"/>
        <w:right w:val="none" w:sz="0" w:space="0" w:color="auto"/>
      </w:divBdr>
    </w:div>
    <w:div w:id="1508519925">
      <w:marLeft w:val="0"/>
      <w:marRight w:val="0"/>
      <w:marTop w:val="0"/>
      <w:marBottom w:val="0"/>
      <w:divBdr>
        <w:top w:val="none" w:sz="0" w:space="0" w:color="auto"/>
        <w:left w:val="none" w:sz="0" w:space="0" w:color="auto"/>
        <w:bottom w:val="none" w:sz="0" w:space="0" w:color="auto"/>
        <w:right w:val="none" w:sz="0" w:space="0" w:color="auto"/>
      </w:divBdr>
    </w:div>
    <w:div w:id="1508519926">
      <w:marLeft w:val="0"/>
      <w:marRight w:val="0"/>
      <w:marTop w:val="0"/>
      <w:marBottom w:val="0"/>
      <w:divBdr>
        <w:top w:val="none" w:sz="0" w:space="0" w:color="auto"/>
        <w:left w:val="none" w:sz="0" w:space="0" w:color="auto"/>
        <w:bottom w:val="none" w:sz="0" w:space="0" w:color="auto"/>
        <w:right w:val="none" w:sz="0" w:space="0" w:color="auto"/>
      </w:divBdr>
    </w:div>
    <w:div w:id="1508519927">
      <w:marLeft w:val="0"/>
      <w:marRight w:val="0"/>
      <w:marTop w:val="0"/>
      <w:marBottom w:val="0"/>
      <w:divBdr>
        <w:top w:val="none" w:sz="0" w:space="0" w:color="auto"/>
        <w:left w:val="none" w:sz="0" w:space="0" w:color="auto"/>
        <w:bottom w:val="none" w:sz="0" w:space="0" w:color="auto"/>
        <w:right w:val="none" w:sz="0" w:space="0" w:color="auto"/>
      </w:divBdr>
    </w:div>
    <w:div w:id="1508519928">
      <w:marLeft w:val="0"/>
      <w:marRight w:val="0"/>
      <w:marTop w:val="0"/>
      <w:marBottom w:val="0"/>
      <w:divBdr>
        <w:top w:val="none" w:sz="0" w:space="0" w:color="auto"/>
        <w:left w:val="none" w:sz="0" w:space="0" w:color="auto"/>
        <w:bottom w:val="none" w:sz="0" w:space="0" w:color="auto"/>
        <w:right w:val="none" w:sz="0" w:space="0" w:color="auto"/>
      </w:divBdr>
    </w:div>
    <w:div w:id="1508519929">
      <w:marLeft w:val="0"/>
      <w:marRight w:val="0"/>
      <w:marTop w:val="0"/>
      <w:marBottom w:val="0"/>
      <w:divBdr>
        <w:top w:val="none" w:sz="0" w:space="0" w:color="auto"/>
        <w:left w:val="none" w:sz="0" w:space="0" w:color="auto"/>
        <w:bottom w:val="none" w:sz="0" w:space="0" w:color="auto"/>
        <w:right w:val="none" w:sz="0" w:space="0" w:color="auto"/>
      </w:divBdr>
    </w:div>
    <w:div w:id="1508519930">
      <w:marLeft w:val="0"/>
      <w:marRight w:val="0"/>
      <w:marTop w:val="0"/>
      <w:marBottom w:val="0"/>
      <w:divBdr>
        <w:top w:val="none" w:sz="0" w:space="0" w:color="auto"/>
        <w:left w:val="none" w:sz="0" w:space="0" w:color="auto"/>
        <w:bottom w:val="none" w:sz="0" w:space="0" w:color="auto"/>
        <w:right w:val="none" w:sz="0" w:space="0" w:color="auto"/>
      </w:divBdr>
    </w:div>
    <w:div w:id="1508519931">
      <w:marLeft w:val="0"/>
      <w:marRight w:val="0"/>
      <w:marTop w:val="0"/>
      <w:marBottom w:val="0"/>
      <w:divBdr>
        <w:top w:val="none" w:sz="0" w:space="0" w:color="auto"/>
        <w:left w:val="none" w:sz="0" w:space="0" w:color="auto"/>
        <w:bottom w:val="none" w:sz="0" w:space="0" w:color="auto"/>
        <w:right w:val="none" w:sz="0" w:space="0" w:color="auto"/>
      </w:divBdr>
    </w:div>
    <w:div w:id="1508519932">
      <w:marLeft w:val="0"/>
      <w:marRight w:val="0"/>
      <w:marTop w:val="0"/>
      <w:marBottom w:val="0"/>
      <w:divBdr>
        <w:top w:val="none" w:sz="0" w:space="0" w:color="auto"/>
        <w:left w:val="none" w:sz="0" w:space="0" w:color="auto"/>
        <w:bottom w:val="none" w:sz="0" w:space="0" w:color="auto"/>
        <w:right w:val="none" w:sz="0" w:space="0" w:color="auto"/>
      </w:divBdr>
    </w:div>
    <w:div w:id="1508519933">
      <w:marLeft w:val="0"/>
      <w:marRight w:val="0"/>
      <w:marTop w:val="0"/>
      <w:marBottom w:val="0"/>
      <w:divBdr>
        <w:top w:val="none" w:sz="0" w:space="0" w:color="auto"/>
        <w:left w:val="none" w:sz="0" w:space="0" w:color="auto"/>
        <w:bottom w:val="none" w:sz="0" w:space="0" w:color="auto"/>
        <w:right w:val="none" w:sz="0" w:space="0" w:color="auto"/>
      </w:divBdr>
    </w:div>
    <w:div w:id="1508519934">
      <w:marLeft w:val="0"/>
      <w:marRight w:val="0"/>
      <w:marTop w:val="0"/>
      <w:marBottom w:val="0"/>
      <w:divBdr>
        <w:top w:val="none" w:sz="0" w:space="0" w:color="auto"/>
        <w:left w:val="none" w:sz="0" w:space="0" w:color="auto"/>
        <w:bottom w:val="none" w:sz="0" w:space="0" w:color="auto"/>
        <w:right w:val="none" w:sz="0" w:space="0" w:color="auto"/>
      </w:divBdr>
    </w:div>
    <w:div w:id="1508519935">
      <w:marLeft w:val="0"/>
      <w:marRight w:val="0"/>
      <w:marTop w:val="0"/>
      <w:marBottom w:val="0"/>
      <w:divBdr>
        <w:top w:val="none" w:sz="0" w:space="0" w:color="auto"/>
        <w:left w:val="none" w:sz="0" w:space="0" w:color="auto"/>
        <w:bottom w:val="none" w:sz="0" w:space="0" w:color="auto"/>
        <w:right w:val="none" w:sz="0" w:space="0" w:color="auto"/>
      </w:divBdr>
    </w:div>
    <w:div w:id="1508519936">
      <w:marLeft w:val="0"/>
      <w:marRight w:val="0"/>
      <w:marTop w:val="0"/>
      <w:marBottom w:val="0"/>
      <w:divBdr>
        <w:top w:val="none" w:sz="0" w:space="0" w:color="auto"/>
        <w:left w:val="none" w:sz="0" w:space="0" w:color="auto"/>
        <w:bottom w:val="none" w:sz="0" w:space="0" w:color="auto"/>
        <w:right w:val="none" w:sz="0" w:space="0" w:color="auto"/>
      </w:divBdr>
    </w:div>
    <w:div w:id="1508519937">
      <w:marLeft w:val="0"/>
      <w:marRight w:val="0"/>
      <w:marTop w:val="0"/>
      <w:marBottom w:val="0"/>
      <w:divBdr>
        <w:top w:val="none" w:sz="0" w:space="0" w:color="auto"/>
        <w:left w:val="none" w:sz="0" w:space="0" w:color="auto"/>
        <w:bottom w:val="none" w:sz="0" w:space="0" w:color="auto"/>
        <w:right w:val="none" w:sz="0" w:space="0" w:color="auto"/>
      </w:divBdr>
    </w:div>
    <w:div w:id="1508519938">
      <w:marLeft w:val="0"/>
      <w:marRight w:val="0"/>
      <w:marTop w:val="0"/>
      <w:marBottom w:val="0"/>
      <w:divBdr>
        <w:top w:val="none" w:sz="0" w:space="0" w:color="auto"/>
        <w:left w:val="none" w:sz="0" w:space="0" w:color="auto"/>
        <w:bottom w:val="none" w:sz="0" w:space="0" w:color="auto"/>
        <w:right w:val="none" w:sz="0" w:space="0" w:color="auto"/>
      </w:divBdr>
    </w:div>
    <w:div w:id="1508519939">
      <w:marLeft w:val="0"/>
      <w:marRight w:val="0"/>
      <w:marTop w:val="0"/>
      <w:marBottom w:val="0"/>
      <w:divBdr>
        <w:top w:val="none" w:sz="0" w:space="0" w:color="auto"/>
        <w:left w:val="none" w:sz="0" w:space="0" w:color="auto"/>
        <w:bottom w:val="none" w:sz="0" w:space="0" w:color="auto"/>
        <w:right w:val="none" w:sz="0" w:space="0" w:color="auto"/>
      </w:divBdr>
    </w:div>
    <w:div w:id="1508519940">
      <w:marLeft w:val="0"/>
      <w:marRight w:val="0"/>
      <w:marTop w:val="0"/>
      <w:marBottom w:val="0"/>
      <w:divBdr>
        <w:top w:val="none" w:sz="0" w:space="0" w:color="auto"/>
        <w:left w:val="none" w:sz="0" w:space="0" w:color="auto"/>
        <w:bottom w:val="none" w:sz="0" w:space="0" w:color="auto"/>
        <w:right w:val="none" w:sz="0" w:space="0" w:color="auto"/>
      </w:divBdr>
    </w:div>
    <w:div w:id="1508519941">
      <w:marLeft w:val="0"/>
      <w:marRight w:val="0"/>
      <w:marTop w:val="0"/>
      <w:marBottom w:val="0"/>
      <w:divBdr>
        <w:top w:val="none" w:sz="0" w:space="0" w:color="auto"/>
        <w:left w:val="none" w:sz="0" w:space="0" w:color="auto"/>
        <w:bottom w:val="none" w:sz="0" w:space="0" w:color="auto"/>
        <w:right w:val="none" w:sz="0" w:space="0" w:color="auto"/>
      </w:divBdr>
    </w:div>
    <w:div w:id="1508519942">
      <w:marLeft w:val="0"/>
      <w:marRight w:val="0"/>
      <w:marTop w:val="0"/>
      <w:marBottom w:val="0"/>
      <w:divBdr>
        <w:top w:val="none" w:sz="0" w:space="0" w:color="auto"/>
        <w:left w:val="none" w:sz="0" w:space="0" w:color="auto"/>
        <w:bottom w:val="none" w:sz="0" w:space="0" w:color="auto"/>
        <w:right w:val="none" w:sz="0" w:space="0" w:color="auto"/>
      </w:divBdr>
    </w:div>
    <w:div w:id="1508519943">
      <w:marLeft w:val="0"/>
      <w:marRight w:val="0"/>
      <w:marTop w:val="0"/>
      <w:marBottom w:val="0"/>
      <w:divBdr>
        <w:top w:val="none" w:sz="0" w:space="0" w:color="auto"/>
        <w:left w:val="none" w:sz="0" w:space="0" w:color="auto"/>
        <w:bottom w:val="none" w:sz="0" w:space="0" w:color="auto"/>
        <w:right w:val="none" w:sz="0" w:space="0" w:color="auto"/>
      </w:divBdr>
    </w:div>
    <w:div w:id="1508519944">
      <w:marLeft w:val="0"/>
      <w:marRight w:val="0"/>
      <w:marTop w:val="0"/>
      <w:marBottom w:val="0"/>
      <w:divBdr>
        <w:top w:val="none" w:sz="0" w:space="0" w:color="auto"/>
        <w:left w:val="none" w:sz="0" w:space="0" w:color="auto"/>
        <w:bottom w:val="none" w:sz="0" w:space="0" w:color="auto"/>
        <w:right w:val="none" w:sz="0" w:space="0" w:color="auto"/>
      </w:divBdr>
    </w:div>
    <w:div w:id="1508519945">
      <w:marLeft w:val="0"/>
      <w:marRight w:val="0"/>
      <w:marTop w:val="0"/>
      <w:marBottom w:val="0"/>
      <w:divBdr>
        <w:top w:val="none" w:sz="0" w:space="0" w:color="auto"/>
        <w:left w:val="none" w:sz="0" w:space="0" w:color="auto"/>
        <w:bottom w:val="none" w:sz="0" w:space="0" w:color="auto"/>
        <w:right w:val="none" w:sz="0" w:space="0" w:color="auto"/>
      </w:divBdr>
    </w:div>
    <w:div w:id="1508519946">
      <w:marLeft w:val="0"/>
      <w:marRight w:val="0"/>
      <w:marTop w:val="0"/>
      <w:marBottom w:val="0"/>
      <w:divBdr>
        <w:top w:val="none" w:sz="0" w:space="0" w:color="auto"/>
        <w:left w:val="none" w:sz="0" w:space="0" w:color="auto"/>
        <w:bottom w:val="none" w:sz="0" w:space="0" w:color="auto"/>
        <w:right w:val="none" w:sz="0" w:space="0" w:color="auto"/>
      </w:divBdr>
    </w:div>
    <w:div w:id="1508519947">
      <w:marLeft w:val="0"/>
      <w:marRight w:val="0"/>
      <w:marTop w:val="0"/>
      <w:marBottom w:val="0"/>
      <w:divBdr>
        <w:top w:val="none" w:sz="0" w:space="0" w:color="auto"/>
        <w:left w:val="none" w:sz="0" w:space="0" w:color="auto"/>
        <w:bottom w:val="none" w:sz="0" w:space="0" w:color="auto"/>
        <w:right w:val="none" w:sz="0" w:space="0" w:color="auto"/>
      </w:divBdr>
    </w:div>
    <w:div w:id="1508519948">
      <w:marLeft w:val="0"/>
      <w:marRight w:val="0"/>
      <w:marTop w:val="0"/>
      <w:marBottom w:val="0"/>
      <w:divBdr>
        <w:top w:val="none" w:sz="0" w:space="0" w:color="auto"/>
        <w:left w:val="none" w:sz="0" w:space="0" w:color="auto"/>
        <w:bottom w:val="none" w:sz="0" w:space="0" w:color="auto"/>
        <w:right w:val="none" w:sz="0" w:space="0" w:color="auto"/>
      </w:divBdr>
    </w:div>
    <w:div w:id="1508519949">
      <w:marLeft w:val="0"/>
      <w:marRight w:val="0"/>
      <w:marTop w:val="0"/>
      <w:marBottom w:val="0"/>
      <w:divBdr>
        <w:top w:val="none" w:sz="0" w:space="0" w:color="auto"/>
        <w:left w:val="none" w:sz="0" w:space="0" w:color="auto"/>
        <w:bottom w:val="none" w:sz="0" w:space="0" w:color="auto"/>
        <w:right w:val="none" w:sz="0" w:space="0" w:color="auto"/>
      </w:divBdr>
    </w:div>
    <w:div w:id="1508519950">
      <w:marLeft w:val="0"/>
      <w:marRight w:val="0"/>
      <w:marTop w:val="0"/>
      <w:marBottom w:val="0"/>
      <w:divBdr>
        <w:top w:val="none" w:sz="0" w:space="0" w:color="auto"/>
        <w:left w:val="none" w:sz="0" w:space="0" w:color="auto"/>
        <w:bottom w:val="none" w:sz="0" w:space="0" w:color="auto"/>
        <w:right w:val="none" w:sz="0" w:space="0" w:color="auto"/>
      </w:divBdr>
    </w:div>
    <w:div w:id="1508519951">
      <w:marLeft w:val="0"/>
      <w:marRight w:val="0"/>
      <w:marTop w:val="0"/>
      <w:marBottom w:val="0"/>
      <w:divBdr>
        <w:top w:val="none" w:sz="0" w:space="0" w:color="auto"/>
        <w:left w:val="none" w:sz="0" w:space="0" w:color="auto"/>
        <w:bottom w:val="none" w:sz="0" w:space="0" w:color="auto"/>
        <w:right w:val="none" w:sz="0" w:space="0" w:color="auto"/>
      </w:divBdr>
    </w:div>
    <w:div w:id="1508519952">
      <w:marLeft w:val="0"/>
      <w:marRight w:val="0"/>
      <w:marTop w:val="0"/>
      <w:marBottom w:val="0"/>
      <w:divBdr>
        <w:top w:val="none" w:sz="0" w:space="0" w:color="auto"/>
        <w:left w:val="none" w:sz="0" w:space="0" w:color="auto"/>
        <w:bottom w:val="none" w:sz="0" w:space="0" w:color="auto"/>
        <w:right w:val="none" w:sz="0" w:space="0" w:color="auto"/>
      </w:divBdr>
    </w:div>
    <w:div w:id="1508519953">
      <w:marLeft w:val="0"/>
      <w:marRight w:val="0"/>
      <w:marTop w:val="0"/>
      <w:marBottom w:val="0"/>
      <w:divBdr>
        <w:top w:val="none" w:sz="0" w:space="0" w:color="auto"/>
        <w:left w:val="none" w:sz="0" w:space="0" w:color="auto"/>
        <w:bottom w:val="none" w:sz="0" w:space="0" w:color="auto"/>
        <w:right w:val="none" w:sz="0" w:space="0" w:color="auto"/>
      </w:divBdr>
    </w:div>
    <w:div w:id="1508519954">
      <w:marLeft w:val="0"/>
      <w:marRight w:val="0"/>
      <w:marTop w:val="0"/>
      <w:marBottom w:val="0"/>
      <w:divBdr>
        <w:top w:val="none" w:sz="0" w:space="0" w:color="auto"/>
        <w:left w:val="none" w:sz="0" w:space="0" w:color="auto"/>
        <w:bottom w:val="none" w:sz="0" w:space="0" w:color="auto"/>
        <w:right w:val="none" w:sz="0" w:space="0" w:color="auto"/>
      </w:divBdr>
    </w:div>
    <w:div w:id="1508519955">
      <w:marLeft w:val="0"/>
      <w:marRight w:val="0"/>
      <w:marTop w:val="0"/>
      <w:marBottom w:val="0"/>
      <w:divBdr>
        <w:top w:val="none" w:sz="0" w:space="0" w:color="auto"/>
        <w:left w:val="none" w:sz="0" w:space="0" w:color="auto"/>
        <w:bottom w:val="none" w:sz="0" w:space="0" w:color="auto"/>
        <w:right w:val="none" w:sz="0" w:space="0" w:color="auto"/>
      </w:divBdr>
    </w:div>
    <w:div w:id="1508519956">
      <w:marLeft w:val="0"/>
      <w:marRight w:val="0"/>
      <w:marTop w:val="0"/>
      <w:marBottom w:val="0"/>
      <w:divBdr>
        <w:top w:val="none" w:sz="0" w:space="0" w:color="auto"/>
        <w:left w:val="none" w:sz="0" w:space="0" w:color="auto"/>
        <w:bottom w:val="none" w:sz="0" w:space="0" w:color="auto"/>
        <w:right w:val="none" w:sz="0" w:space="0" w:color="auto"/>
      </w:divBdr>
    </w:div>
    <w:div w:id="1508519957">
      <w:marLeft w:val="0"/>
      <w:marRight w:val="0"/>
      <w:marTop w:val="0"/>
      <w:marBottom w:val="0"/>
      <w:divBdr>
        <w:top w:val="none" w:sz="0" w:space="0" w:color="auto"/>
        <w:left w:val="none" w:sz="0" w:space="0" w:color="auto"/>
        <w:bottom w:val="none" w:sz="0" w:space="0" w:color="auto"/>
        <w:right w:val="none" w:sz="0" w:space="0" w:color="auto"/>
      </w:divBdr>
    </w:div>
    <w:div w:id="1508519958">
      <w:marLeft w:val="0"/>
      <w:marRight w:val="0"/>
      <w:marTop w:val="0"/>
      <w:marBottom w:val="0"/>
      <w:divBdr>
        <w:top w:val="none" w:sz="0" w:space="0" w:color="auto"/>
        <w:left w:val="none" w:sz="0" w:space="0" w:color="auto"/>
        <w:bottom w:val="none" w:sz="0" w:space="0" w:color="auto"/>
        <w:right w:val="none" w:sz="0" w:space="0" w:color="auto"/>
      </w:divBdr>
    </w:div>
    <w:div w:id="1508519959">
      <w:marLeft w:val="0"/>
      <w:marRight w:val="0"/>
      <w:marTop w:val="0"/>
      <w:marBottom w:val="0"/>
      <w:divBdr>
        <w:top w:val="none" w:sz="0" w:space="0" w:color="auto"/>
        <w:left w:val="none" w:sz="0" w:space="0" w:color="auto"/>
        <w:bottom w:val="none" w:sz="0" w:space="0" w:color="auto"/>
        <w:right w:val="none" w:sz="0" w:space="0" w:color="auto"/>
      </w:divBdr>
    </w:div>
    <w:div w:id="1508519960">
      <w:marLeft w:val="0"/>
      <w:marRight w:val="0"/>
      <w:marTop w:val="0"/>
      <w:marBottom w:val="0"/>
      <w:divBdr>
        <w:top w:val="none" w:sz="0" w:space="0" w:color="auto"/>
        <w:left w:val="none" w:sz="0" w:space="0" w:color="auto"/>
        <w:bottom w:val="none" w:sz="0" w:space="0" w:color="auto"/>
        <w:right w:val="none" w:sz="0" w:space="0" w:color="auto"/>
      </w:divBdr>
    </w:div>
    <w:div w:id="1508519961">
      <w:marLeft w:val="0"/>
      <w:marRight w:val="0"/>
      <w:marTop w:val="0"/>
      <w:marBottom w:val="0"/>
      <w:divBdr>
        <w:top w:val="none" w:sz="0" w:space="0" w:color="auto"/>
        <w:left w:val="none" w:sz="0" w:space="0" w:color="auto"/>
        <w:bottom w:val="none" w:sz="0" w:space="0" w:color="auto"/>
        <w:right w:val="none" w:sz="0" w:space="0" w:color="auto"/>
      </w:divBdr>
    </w:div>
    <w:div w:id="1508519962">
      <w:marLeft w:val="0"/>
      <w:marRight w:val="0"/>
      <w:marTop w:val="0"/>
      <w:marBottom w:val="0"/>
      <w:divBdr>
        <w:top w:val="none" w:sz="0" w:space="0" w:color="auto"/>
        <w:left w:val="none" w:sz="0" w:space="0" w:color="auto"/>
        <w:bottom w:val="none" w:sz="0" w:space="0" w:color="auto"/>
        <w:right w:val="none" w:sz="0" w:space="0" w:color="auto"/>
      </w:divBdr>
    </w:div>
    <w:div w:id="1508519963">
      <w:marLeft w:val="0"/>
      <w:marRight w:val="0"/>
      <w:marTop w:val="0"/>
      <w:marBottom w:val="0"/>
      <w:divBdr>
        <w:top w:val="none" w:sz="0" w:space="0" w:color="auto"/>
        <w:left w:val="none" w:sz="0" w:space="0" w:color="auto"/>
        <w:bottom w:val="none" w:sz="0" w:space="0" w:color="auto"/>
        <w:right w:val="none" w:sz="0" w:space="0" w:color="auto"/>
      </w:divBdr>
    </w:div>
    <w:div w:id="1508519964">
      <w:marLeft w:val="0"/>
      <w:marRight w:val="0"/>
      <w:marTop w:val="0"/>
      <w:marBottom w:val="0"/>
      <w:divBdr>
        <w:top w:val="none" w:sz="0" w:space="0" w:color="auto"/>
        <w:left w:val="none" w:sz="0" w:space="0" w:color="auto"/>
        <w:bottom w:val="none" w:sz="0" w:space="0" w:color="auto"/>
        <w:right w:val="none" w:sz="0" w:space="0" w:color="auto"/>
      </w:divBdr>
    </w:div>
    <w:div w:id="1508519965">
      <w:marLeft w:val="0"/>
      <w:marRight w:val="0"/>
      <w:marTop w:val="0"/>
      <w:marBottom w:val="0"/>
      <w:divBdr>
        <w:top w:val="none" w:sz="0" w:space="0" w:color="auto"/>
        <w:left w:val="none" w:sz="0" w:space="0" w:color="auto"/>
        <w:bottom w:val="none" w:sz="0" w:space="0" w:color="auto"/>
        <w:right w:val="none" w:sz="0" w:space="0" w:color="auto"/>
      </w:divBdr>
    </w:div>
    <w:div w:id="1508519966">
      <w:marLeft w:val="0"/>
      <w:marRight w:val="0"/>
      <w:marTop w:val="0"/>
      <w:marBottom w:val="0"/>
      <w:divBdr>
        <w:top w:val="none" w:sz="0" w:space="0" w:color="auto"/>
        <w:left w:val="none" w:sz="0" w:space="0" w:color="auto"/>
        <w:bottom w:val="none" w:sz="0" w:space="0" w:color="auto"/>
        <w:right w:val="none" w:sz="0" w:space="0" w:color="auto"/>
      </w:divBdr>
    </w:div>
    <w:div w:id="1508519967">
      <w:marLeft w:val="0"/>
      <w:marRight w:val="0"/>
      <w:marTop w:val="0"/>
      <w:marBottom w:val="0"/>
      <w:divBdr>
        <w:top w:val="none" w:sz="0" w:space="0" w:color="auto"/>
        <w:left w:val="none" w:sz="0" w:space="0" w:color="auto"/>
        <w:bottom w:val="none" w:sz="0" w:space="0" w:color="auto"/>
        <w:right w:val="none" w:sz="0" w:space="0" w:color="auto"/>
      </w:divBdr>
    </w:div>
    <w:div w:id="1508519968">
      <w:marLeft w:val="0"/>
      <w:marRight w:val="0"/>
      <w:marTop w:val="0"/>
      <w:marBottom w:val="0"/>
      <w:divBdr>
        <w:top w:val="none" w:sz="0" w:space="0" w:color="auto"/>
        <w:left w:val="none" w:sz="0" w:space="0" w:color="auto"/>
        <w:bottom w:val="none" w:sz="0" w:space="0" w:color="auto"/>
        <w:right w:val="none" w:sz="0" w:space="0" w:color="auto"/>
      </w:divBdr>
    </w:div>
    <w:div w:id="1508519969">
      <w:marLeft w:val="0"/>
      <w:marRight w:val="0"/>
      <w:marTop w:val="0"/>
      <w:marBottom w:val="0"/>
      <w:divBdr>
        <w:top w:val="none" w:sz="0" w:space="0" w:color="auto"/>
        <w:left w:val="none" w:sz="0" w:space="0" w:color="auto"/>
        <w:bottom w:val="none" w:sz="0" w:space="0" w:color="auto"/>
        <w:right w:val="none" w:sz="0" w:space="0" w:color="auto"/>
      </w:divBdr>
    </w:div>
    <w:div w:id="1508519970">
      <w:marLeft w:val="0"/>
      <w:marRight w:val="0"/>
      <w:marTop w:val="0"/>
      <w:marBottom w:val="0"/>
      <w:divBdr>
        <w:top w:val="none" w:sz="0" w:space="0" w:color="auto"/>
        <w:left w:val="none" w:sz="0" w:space="0" w:color="auto"/>
        <w:bottom w:val="none" w:sz="0" w:space="0" w:color="auto"/>
        <w:right w:val="none" w:sz="0" w:space="0" w:color="auto"/>
      </w:divBdr>
    </w:div>
    <w:div w:id="1508519971">
      <w:marLeft w:val="0"/>
      <w:marRight w:val="0"/>
      <w:marTop w:val="0"/>
      <w:marBottom w:val="0"/>
      <w:divBdr>
        <w:top w:val="none" w:sz="0" w:space="0" w:color="auto"/>
        <w:left w:val="none" w:sz="0" w:space="0" w:color="auto"/>
        <w:bottom w:val="none" w:sz="0" w:space="0" w:color="auto"/>
        <w:right w:val="none" w:sz="0" w:space="0" w:color="auto"/>
      </w:divBdr>
    </w:div>
    <w:div w:id="1508519972">
      <w:marLeft w:val="0"/>
      <w:marRight w:val="0"/>
      <w:marTop w:val="0"/>
      <w:marBottom w:val="0"/>
      <w:divBdr>
        <w:top w:val="none" w:sz="0" w:space="0" w:color="auto"/>
        <w:left w:val="none" w:sz="0" w:space="0" w:color="auto"/>
        <w:bottom w:val="none" w:sz="0" w:space="0" w:color="auto"/>
        <w:right w:val="none" w:sz="0" w:space="0" w:color="auto"/>
      </w:divBdr>
    </w:div>
    <w:div w:id="1508519973">
      <w:marLeft w:val="0"/>
      <w:marRight w:val="0"/>
      <w:marTop w:val="0"/>
      <w:marBottom w:val="0"/>
      <w:divBdr>
        <w:top w:val="none" w:sz="0" w:space="0" w:color="auto"/>
        <w:left w:val="none" w:sz="0" w:space="0" w:color="auto"/>
        <w:bottom w:val="none" w:sz="0" w:space="0" w:color="auto"/>
        <w:right w:val="none" w:sz="0" w:space="0" w:color="auto"/>
      </w:divBdr>
    </w:div>
    <w:div w:id="1508519974">
      <w:marLeft w:val="0"/>
      <w:marRight w:val="0"/>
      <w:marTop w:val="0"/>
      <w:marBottom w:val="0"/>
      <w:divBdr>
        <w:top w:val="none" w:sz="0" w:space="0" w:color="auto"/>
        <w:left w:val="none" w:sz="0" w:space="0" w:color="auto"/>
        <w:bottom w:val="none" w:sz="0" w:space="0" w:color="auto"/>
        <w:right w:val="none" w:sz="0" w:space="0" w:color="auto"/>
      </w:divBdr>
    </w:div>
    <w:div w:id="1508519975">
      <w:marLeft w:val="0"/>
      <w:marRight w:val="0"/>
      <w:marTop w:val="0"/>
      <w:marBottom w:val="0"/>
      <w:divBdr>
        <w:top w:val="none" w:sz="0" w:space="0" w:color="auto"/>
        <w:left w:val="none" w:sz="0" w:space="0" w:color="auto"/>
        <w:bottom w:val="none" w:sz="0" w:space="0" w:color="auto"/>
        <w:right w:val="none" w:sz="0" w:space="0" w:color="auto"/>
      </w:divBdr>
    </w:div>
    <w:div w:id="1508519976">
      <w:marLeft w:val="0"/>
      <w:marRight w:val="0"/>
      <w:marTop w:val="0"/>
      <w:marBottom w:val="0"/>
      <w:divBdr>
        <w:top w:val="none" w:sz="0" w:space="0" w:color="auto"/>
        <w:left w:val="none" w:sz="0" w:space="0" w:color="auto"/>
        <w:bottom w:val="none" w:sz="0" w:space="0" w:color="auto"/>
        <w:right w:val="none" w:sz="0" w:space="0" w:color="auto"/>
      </w:divBdr>
    </w:div>
    <w:div w:id="1508519977">
      <w:marLeft w:val="0"/>
      <w:marRight w:val="0"/>
      <w:marTop w:val="0"/>
      <w:marBottom w:val="0"/>
      <w:divBdr>
        <w:top w:val="none" w:sz="0" w:space="0" w:color="auto"/>
        <w:left w:val="none" w:sz="0" w:space="0" w:color="auto"/>
        <w:bottom w:val="none" w:sz="0" w:space="0" w:color="auto"/>
        <w:right w:val="none" w:sz="0" w:space="0" w:color="auto"/>
      </w:divBdr>
    </w:div>
    <w:div w:id="1508519978">
      <w:marLeft w:val="0"/>
      <w:marRight w:val="0"/>
      <w:marTop w:val="0"/>
      <w:marBottom w:val="0"/>
      <w:divBdr>
        <w:top w:val="none" w:sz="0" w:space="0" w:color="auto"/>
        <w:left w:val="none" w:sz="0" w:space="0" w:color="auto"/>
        <w:bottom w:val="none" w:sz="0" w:space="0" w:color="auto"/>
        <w:right w:val="none" w:sz="0" w:space="0" w:color="auto"/>
      </w:divBdr>
    </w:div>
    <w:div w:id="1508519979">
      <w:marLeft w:val="0"/>
      <w:marRight w:val="0"/>
      <w:marTop w:val="0"/>
      <w:marBottom w:val="0"/>
      <w:divBdr>
        <w:top w:val="none" w:sz="0" w:space="0" w:color="auto"/>
        <w:left w:val="none" w:sz="0" w:space="0" w:color="auto"/>
        <w:bottom w:val="none" w:sz="0" w:space="0" w:color="auto"/>
        <w:right w:val="none" w:sz="0" w:space="0" w:color="auto"/>
      </w:divBdr>
    </w:div>
    <w:div w:id="1508519980">
      <w:marLeft w:val="0"/>
      <w:marRight w:val="0"/>
      <w:marTop w:val="0"/>
      <w:marBottom w:val="0"/>
      <w:divBdr>
        <w:top w:val="none" w:sz="0" w:space="0" w:color="auto"/>
        <w:left w:val="none" w:sz="0" w:space="0" w:color="auto"/>
        <w:bottom w:val="none" w:sz="0" w:space="0" w:color="auto"/>
        <w:right w:val="none" w:sz="0" w:space="0" w:color="auto"/>
      </w:divBdr>
    </w:div>
    <w:div w:id="1508519981">
      <w:marLeft w:val="0"/>
      <w:marRight w:val="0"/>
      <w:marTop w:val="0"/>
      <w:marBottom w:val="0"/>
      <w:divBdr>
        <w:top w:val="none" w:sz="0" w:space="0" w:color="auto"/>
        <w:left w:val="none" w:sz="0" w:space="0" w:color="auto"/>
        <w:bottom w:val="none" w:sz="0" w:space="0" w:color="auto"/>
        <w:right w:val="none" w:sz="0" w:space="0" w:color="auto"/>
      </w:divBdr>
    </w:div>
    <w:div w:id="1508519982">
      <w:marLeft w:val="0"/>
      <w:marRight w:val="0"/>
      <w:marTop w:val="0"/>
      <w:marBottom w:val="0"/>
      <w:divBdr>
        <w:top w:val="none" w:sz="0" w:space="0" w:color="auto"/>
        <w:left w:val="none" w:sz="0" w:space="0" w:color="auto"/>
        <w:bottom w:val="none" w:sz="0" w:space="0" w:color="auto"/>
        <w:right w:val="none" w:sz="0" w:space="0" w:color="auto"/>
      </w:divBdr>
    </w:div>
    <w:div w:id="1508519983">
      <w:marLeft w:val="0"/>
      <w:marRight w:val="0"/>
      <w:marTop w:val="0"/>
      <w:marBottom w:val="0"/>
      <w:divBdr>
        <w:top w:val="none" w:sz="0" w:space="0" w:color="auto"/>
        <w:left w:val="none" w:sz="0" w:space="0" w:color="auto"/>
        <w:bottom w:val="none" w:sz="0" w:space="0" w:color="auto"/>
        <w:right w:val="none" w:sz="0" w:space="0" w:color="auto"/>
      </w:divBdr>
    </w:div>
    <w:div w:id="1508519984">
      <w:marLeft w:val="0"/>
      <w:marRight w:val="0"/>
      <w:marTop w:val="0"/>
      <w:marBottom w:val="0"/>
      <w:divBdr>
        <w:top w:val="none" w:sz="0" w:space="0" w:color="auto"/>
        <w:left w:val="none" w:sz="0" w:space="0" w:color="auto"/>
        <w:bottom w:val="none" w:sz="0" w:space="0" w:color="auto"/>
        <w:right w:val="none" w:sz="0" w:space="0" w:color="auto"/>
      </w:divBdr>
    </w:div>
    <w:div w:id="1508519985">
      <w:marLeft w:val="0"/>
      <w:marRight w:val="0"/>
      <w:marTop w:val="0"/>
      <w:marBottom w:val="0"/>
      <w:divBdr>
        <w:top w:val="none" w:sz="0" w:space="0" w:color="auto"/>
        <w:left w:val="none" w:sz="0" w:space="0" w:color="auto"/>
        <w:bottom w:val="none" w:sz="0" w:space="0" w:color="auto"/>
        <w:right w:val="none" w:sz="0" w:space="0" w:color="auto"/>
      </w:divBdr>
    </w:div>
    <w:div w:id="1508519986">
      <w:marLeft w:val="0"/>
      <w:marRight w:val="0"/>
      <w:marTop w:val="0"/>
      <w:marBottom w:val="0"/>
      <w:divBdr>
        <w:top w:val="none" w:sz="0" w:space="0" w:color="auto"/>
        <w:left w:val="none" w:sz="0" w:space="0" w:color="auto"/>
        <w:bottom w:val="none" w:sz="0" w:space="0" w:color="auto"/>
        <w:right w:val="none" w:sz="0" w:space="0" w:color="auto"/>
      </w:divBdr>
    </w:div>
    <w:div w:id="1508519987">
      <w:marLeft w:val="0"/>
      <w:marRight w:val="0"/>
      <w:marTop w:val="0"/>
      <w:marBottom w:val="0"/>
      <w:divBdr>
        <w:top w:val="none" w:sz="0" w:space="0" w:color="auto"/>
        <w:left w:val="none" w:sz="0" w:space="0" w:color="auto"/>
        <w:bottom w:val="none" w:sz="0" w:space="0" w:color="auto"/>
        <w:right w:val="none" w:sz="0" w:space="0" w:color="auto"/>
      </w:divBdr>
    </w:div>
    <w:div w:id="1508519988">
      <w:marLeft w:val="0"/>
      <w:marRight w:val="0"/>
      <w:marTop w:val="0"/>
      <w:marBottom w:val="0"/>
      <w:divBdr>
        <w:top w:val="none" w:sz="0" w:space="0" w:color="auto"/>
        <w:left w:val="none" w:sz="0" w:space="0" w:color="auto"/>
        <w:bottom w:val="none" w:sz="0" w:space="0" w:color="auto"/>
        <w:right w:val="none" w:sz="0" w:space="0" w:color="auto"/>
      </w:divBdr>
    </w:div>
    <w:div w:id="1508519989">
      <w:marLeft w:val="0"/>
      <w:marRight w:val="0"/>
      <w:marTop w:val="0"/>
      <w:marBottom w:val="0"/>
      <w:divBdr>
        <w:top w:val="none" w:sz="0" w:space="0" w:color="auto"/>
        <w:left w:val="none" w:sz="0" w:space="0" w:color="auto"/>
        <w:bottom w:val="none" w:sz="0" w:space="0" w:color="auto"/>
        <w:right w:val="none" w:sz="0" w:space="0" w:color="auto"/>
      </w:divBdr>
    </w:div>
    <w:div w:id="1508519990">
      <w:marLeft w:val="0"/>
      <w:marRight w:val="0"/>
      <w:marTop w:val="0"/>
      <w:marBottom w:val="0"/>
      <w:divBdr>
        <w:top w:val="none" w:sz="0" w:space="0" w:color="auto"/>
        <w:left w:val="none" w:sz="0" w:space="0" w:color="auto"/>
        <w:bottom w:val="none" w:sz="0" w:space="0" w:color="auto"/>
        <w:right w:val="none" w:sz="0" w:space="0" w:color="auto"/>
      </w:divBdr>
    </w:div>
    <w:div w:id="1508519991">
      <w:marLeft w:val="0"/>
      <w:marRight w:val="0"/>
      <w:marTop w:val="0"/>
      <w:marBottom w:val="0"/>
      <w:divBdr>
        <w:top w:val="none" w:sz="0" w:space="0" w:color="auto"/>
        <w:left w:val="none" w:sz="0" w:space="0" w:color="auto"/>
        <w:bottom w:val="none" w:sz="0" w:space="0" w:color="auto"/>
        <w:right w:val="none" w:sz="0" w:space="0" w:color="auto"/>
      </w:divBdr>
    </w:div>
    <w:div w:id="1508519992">
      <w:marLeft w:val="0"/>
      <w:marRight w:val="0"/>
      <w:marTop w:val="0"/>
      <w:marBottom w:val="0"/>
      <w:divBdr>
        <w:top w:val="none" w:sz="0" w:space="0" w:color="auto"/>
        <w:left w:val="none" w:sz="0" w:space="0" w:color="auto"/>
        <w:bottom w:val="none" w:sz="0" w:space="0" w:color="auto"/>
        <w:right w:val="none" w:sz="0" w:space="0" w:color="auto"/>
      </w:divBdr>
    </w:div>
    <w:div w:id="1508519993">
      <w:marLeft w:val="0"/>
      <w:marRight w:val="0"/>
      <w:marTop w:val="0"/>
      <w:marBottom w:val="0"/>
      <w:divBdr>
        <w:top w:val="none" w:sz="0" w:space="0" w:color="auto"/>
        <w:left w:val="none" w:sz="0" w:space="0" w:color="auto"/>
        <w:bottom w:val="none" w:sz="0" w:space="0" w:color="auto"/>
        <w:right w:val="none" w:sz="0" w:space="0" w:color="auto"/>
      </w:divBdr>
    </w:div>
    <w:div w:id="1508519994">
      <w:marLeft w:val="0"/>
      <w:marRight w:val="0"/>
      <w:marTop w:val="0"/>
      <w:marBottom w:val="0"/>
      <w:divBdr>
        <w:top w:val="none" w:sz="0" w:space="0" w:color="auto"/>
        <w:left w:val="none" w:sz="0" w:space="0" w:color="auto"/>
        <w:bottom w:val="none" w:sz="0" w:space="0" w:color="auto"/>
        <w:right w:val="none" w:sz="0" w:space="0" w:color="auto"/>
      </w:divBdr>
    </w:div>
    <w:div w:id="1508519995">
      <w:marLeft w:val="0"/>
      <w:marRight w:val="0"/>
      <w:marTop w:val="0"/>
      <w:marBottom w:val="0"/>
      <w:divBdr>
        <w:top w:val="none" w:sz="0" w:space="0" w:color="auto"/>
        <w:left w:val="none" w:sz="0" w:space="0" w:color="auto"/>
        <w:bottom w:val="none" w:sz="0" w:space="0" w:color="auto"/>
        <w:right w:val="none" w:sz="0" w:space="0" w:color="auto"/>
      </w:divBdr>
    </w:div>
    <w:div w:id="1508519996">
      <w:marLeft w:val="0"/>
      <w:marRight w:val="0"/>
      <w:marTop w:val="0"/>
      <w:marBottom w:val="0"/>
      <w:divBdr>
        <w:top w:val="none" w:sz="0" w:space="0" w:color="auto"/>
        <w:left w:val="none" w:sz="0" w:space="0" w:color="auto"/>
        <w:bottom w:val="none" w:sz="0" w:space="0" w:color="auto"/>
        <w:right w:val="none" w:sz="0" w:space="0" w:color="auto"/>
      </w:divBdr>
    </w:div>
    <w:div w:id="1508519997">
      <w:marLeft w:val="0"/>
      <w:marRight w:val="0"/>
      <w:marTop w:val="0"/>
      <w:marBottom w:val="0"/>
      <w:divBdr>
        <w:top w:val="none" w:sz="0" w:space="0" w:color="auto"/>
        <w:left w:val="none" w:sz="0" w:space="0" w:color="auto"/>
        <w:bottom w:val="none" w:sz="0" w:space="0" w:color="auto"/>
        <w:right w:val="none" w:sz="0" w:space="0" w:color="auto"/>
      </w:divBdr>
    </w:div>
    <w:div w:id="1508519998">
      <w:marLeft w:val="0"/>
      <w:marRight w:val="0"/>
      <w:marTop w:val="0"/>
      <w:marBottom w:val="0"/>
      <w:divBdr>
        <w:top w:val="none" w:sz="0" w:space="0" w:color="auto"/>
        <w:left w:val="none" w:sz="0" w:space="0" w:color="auto"/>
        <w:bottom w:val="none" w:sz="0" w:space="0" w:color="auto"/>
        <w:right w:val="none" w:sz="0" w:space="0" w:color="auto"/>
      </w:divBdr>
    </w:div>
    <w:div w:id="1508519999">
      <w:marLeft w:val="0"/>
      <w:marRight w:val="0"/>
      <w:marTop w:val="0"/>
      <w:marBottom w:val="0"/>
      <w:divBdr>
        <w:top w:val="none" w:sz="0" w:space="0" w:color="auto"/>
        <w:left w:val="none" w:sz="0" w:space="0" w:color="auto"/>
        <w:bottom w:val="none" w:sz="0" w:space="0" w:color="auto"/>
        <w:right w:val="none" w:sz="0" w:space="0" w:color="auto"/>
      </w:divBdr>
    </w:div>
    <w:div w:id="1508520000">
      <w:marLeft w:val="0"/>
      <w:marRight w:val="0"/>
      <w:marTop w:val="0"/>
      <w:marBottom w:val="0"/>
      <w:divBdr>
        <w:top w:val="none" w:sz="0" w:space="0" w:color="auto"/>
        <w:left w:val="none" w:sz="0" w:space="0" w:color="auto"/>
        <w:bottom w:val="none" w:sz="0" w:space="0" w:color="auto"/>
        <w:right w:val="none" w:sz="0" w:space="0" w:color="auto"/>
      </w:divBdr>
    </w:div>
    <w:div w:id="1508520001">
      <w:marLeft w:val="0"/>
      <w:marRight w:val="0"/>
      <w:marTop w:val="0"/>
      <w:marBottom w:val="0"/>
      <w:divBdr>
        <w:top w:val="none" w:sz="0" w:space="0" w:color="auto"/>
        <w:left w:val="none" w:sz="0" w:space="0" w:color="auto"/>
        <w:bottom w:val="none" w:sz="0" w:space="0" w:color="auto"/>
        <w:right w:val="none" w:sz="0" w:space="0" w:color="auto"/>
      </w:divBdr>
    </w:div>
    <w:div w:id="1508520002">
      <w:marLeft w:val="0"/>
      <w:marRight w:val="0"/>
      <w:marTop w:val="0"/>
      <w:marBottom w:val="0"/>
      <w:divBdr>
        <w:top w:val="none" w:sz="0" w:space="0" w:color="auto"/>
        <w:left w:val="none" w:sz="0" w:space="0" w:color="auto"/>
        <w:bottom w:val="none" w:sz="0" w:space="0" w:color="auto"/>
        <w:right w:val="none" w:sz="0" w:space="0" w:color="auto"/>
      </w:divBdr>
    </w:div>
    <w:div w:id="1508520003">
      <w:marLeft w:val="0"/>
      <w:marRight w:val="0"/>
      <w:marTop w:val="0"/>
      <w:marBottom w:val="0"/>
      <w:divBdr>
        <w:top w:val="none" w:sz="0" w:space="0" w:color="auto"/>
        <w:left w:val="none" w:sz="0" w:space="0" w:color="auto"/>
        <w:bottom w:val="none" w:sz="0" w:space="0" w:color="auto"/>
        <w:right w:val="none" w:sz="0" w:space="0" w:color="auto"/>
      </w:divBdr>
    </w:div>
    <w:div w:id="1508520004">
      <w:marLeft w:val="0"/>
      <w:marRight w:val="0"/>
      <w:marTop w:val="0"/>
      <w:marBottom w:val="0"/>
      <w:divBdr>
        <w:top w:val="none" w:sz="0" w:space="0" w:color="auto"/>
        <w:left w:val="none" w:sz="0" w:space="0" w:color="auto"/>
        <w:bottom w:val="none" w:sz="0" w:space="0" w:color="auto"/>
        <w:right w:val="none" w:sz="0" w:space="0" w:color="auto"/>
      </w:divBdr>
    </w:div>
    <w:div w:id="1508520005">
      <w:marLeft w:val="0"/>
      <w:marRight w:val="0"/>
      <w:marTop w:val="0"/>
      <w:marBottom w:val="0"/>
      <w:divBdr>
        <w:top w:val="none" w:sz="0" w:space="0" w:color="auto"/>
        <w:left w:val="none" w:sz="0" w:space="0" w:color="auto"/>
        <w:bottom w:val="none" w:sz="0" w:space="0" w:color="auto"/>
        <w:right w:val="none" w:sz="0" w:space="0" w:color="auto"/>
      </w:divBdr>
    </w:div>
    <w:div w:id="1508520006">
      <w:marLeft w:val="0"/>
      <w:marRight w:val="0"/>
      <w:marTop w:val="0"/>
      <w:marBottom w:val="0"/>
      <w:divBdr>
        <w:top w:val="none" w:sz="0" w:space="0" w:color="auto"/>
        <w:left w:val="none" w:sz="0" w:space="0" w:color="auto"/>
        <w:bottom w:val="none" w:sz="0" w:space="0" w:color="auto"/>
        <w:right w:val="none" w:sz="0" w:space="0" w:color="auto"/>
      </w:divBdr>
    </w:div>
    <w:div w:id="1508520007">
      <w:marLeft w:val="0"/>
      <w:marRight w:val="0"/>
      <w:marTop w:val="0"/>
      <w:marBottom w:val="0"/>
      <w:divBdr>
        <w:top w:val="none" w:sz="0" w:space="0" w:color="auto"/>
        <w:left w:val="none" w:sz="0" w:space="0" w:color="auto"/>
        <w:bottom w:val="none" w:sz="0" w:space="0" w:color="auto"/>
        <w:right w:val="none" w:sz="0" w:space="0" w:color="auto"/>
      </w:divBdr>
    </w:div>
    <w:div w:id="1508520008">
      <w:marLeft w:val="0"/>
      <w:marRight w:val="0"/>
      <w:marTop w:val="0"/>
      <w:marBottom w:val="0"/>
      <w:divBdr>
        <w:top w:val="none" w:sz="0" w:space="0" w:color="auto"/>
        <w:left w:val="none" w:sz="0" w:space="0" w:color="auto"/>
        <w:bottom w:val="none" w:sz="0" w:space="0" w:color="auto"/>
        <w:right w:val="none" w:sz="0" w:space="0" w:color="auto"/>
      </w:divBdr>
    </w:div>
    <w:div w:id="1508520009">
      <w:marLeft w:val="0"/>
      <w:marRight w:val="0"/>
      <w:marTop w:val="0"/>
      <w:marBottom w:val="0"/>
      <w:divBdr>
        <w:top w:val="none" w:sz="0" w:space="0" w:color="auto"/>
        <w:left w:val="none" w:sz="0" w:space="0" w:color="auto"/>
        <w:bottom w:val="none" w:sz="0" w:space="0" w:color="auto"/>
        <w:right w:val="none" w:sz="0" w:space="0" w:color="auto"/>
      </w:divBdr>
    </w:div>
    <w:div w:id="1508520010">
      <w:marLeft w:val="0"/>
      <w:marRight w:val="0"/>
      <w:marTop w:val="0"/>
      <w:marBottom w:val="0"/>
      <w:divBdr>
        <w:top w:val="none" w:sz="0" w:space="0" w:color="auto"/>
        <w:left w:val="none" w:sz="0" w:space="0" w:color="auto"/>
        <w:bottom w:val="none" w:sz="0" w:space="0" w:color="auto"/>
        <w:right w:val="none" w:sz="0" w:space="0" w:color="auto"/>
      </w:divBdr>
    </w:div>
    <w:div w:id="1508520011">
      <w:marLeft w:val="0"/>
      <w:marRight w:val="0"/>
      <w:marTop w:val="0"/>
      <w:marBottom w:val="0"/>
      <w:divBdr>
        <w:top w:val="none" w:sz="0" w:space="0" w:color="auto"/>
        <w:left w:val="none" w:sz="0" w:space="0" w:color="auto"/>
        <w:bottom w:val="none" w:sz="0" w:space="0" w:color="auto"/>
        <w:right w:val="none" w:sz="0" w:space="0" w:color="auto"/>
      </w:divBdr>
    </w:div>
    <w:div w:id="1508520012">
      <w:marLeft w:val="0"/>
      <w:marRight w:val="0"/>
      <w:marTop w:val="0"/>
      <w:marBottom w:val="0"/>
      <w:divBdr>
        <w:top w:val="none" w:sz="0" w:space="0" w:color="auto"/>
        <w:left w:val="none" w:sz="0" w:space="0" w:color="auto"/>
        <w:bottom w:val="none" w:sz="0" w:space="0" w:color="auto"/>
        <w:right w:val="none" w:sz="0" w:space="0" w:color="auto"/>
      </w:divBdr>
    </w:div>
    <w:div w:id="1508520013">
      <w:marLeft w:val="0"/>
      <w:marRight w:val="0"/>
      <w:marTop w:val="0"/>
      <w:marBottom w:val="0"/>
      <w:divBdr>
        <w:top w:val="none" w:sz="0" w:space="0" w:color="auto"/>
        <w:left w:val="none" w:sz="0" w:space="0" w:color="auto"/>
        <w:bottom w:val="none" w:sz="0" w:space="0" w:color="auto"/>
        <w:right w:val="none" w:sz="0" w:space="0" w:color="auto"/>
      </w:divBdr>
    </w:div>
    <w:div w:id="1508520014">
      <w:marLeft w:val="0"/>
      <w:marRight w:val="0"/>
      <w:marTop w:val="0"/>
      <w:marBottom w:val="0"/>
      <w:divBdr>
        <w:top w:val="none" w:sz="0" w:space="0" w:color="auto"/>
        <w:left w:val="none" w:sz="0" w:space="0" w:color="auto"/>
        <w:bottom w:val="none" w:sz="0" w:space="0" w:color="auto"/>
        <w:right w:val="none" w:sz="0" w:space="0" w:color="auto"/>
      </w:divBdr>
    </w:div>
    <w:div w:id="1508520015">
      <w:marLeft w:val="0"/>
      <w:marRight w:val="0"/>
      <w:marTop w:val="0"/>
      <w:marBottom w:val="0"/>
      <w:divBdr>
        <w:top w:val="none" w:sz="0" w:space="0" w:color="auto"/>
        <w:left w:val="none" w:sz="0" w:space="0" w:color="auto"/>
        <w:bottom w:val="none" w:sz="0" w:space="0" w:color="auto"/>
        <w:right w:val="none" w:sz="0" w:space="0" w:color="auto"/>
      </w:divBdr>
    </w:div>
    <w:div w:id="1508520016">
      <w:marLeft w:val="0"/>
      <w:marRight w:val="0"/>
      <w:marTop w:val="0"/>
      <w:marBottom w:val="0"/>
      <w:divBdr>
        <w:top w:val="none" w:sz="0" w:space="0" w:color="auto"/>
        <w:left w:val="none" w:sz="0" w:space="0" w:color="auto"/>
        <w:bottom w:val="none" w:sz="0" w:space="0" w:color="auto"/>
        <w:right w:val="none" w:sz="0" w:space="0" w:color="auto"/>
      </w:divBdr>
    </w:div>
    <w:div w:id="1508520017">
      <w:marLeft w:val="0"/>
      <w:marRight w:val="0"/>
      <w:marTop w:val="0"/>
      <w:marBottom w:val="0"/>
      <w:divBdr>
        <w:top w:val="none" w:sz="0" w:space="0" w:color="auto"/>
        <w:left w:val="none" w:sz="0" w:space="0" w:color="auto"/>
        <w:bottom w:val="none" w:sz="0" w:space="0" w:color="auto"/>
        <w:right w:val="none" w:sz="0" w:space="0" w:color="auto"/>
      </w:divBdr>
    </w:div>
    <w:div w:id="1508520018">
      <w:marLeft w:val="0"/>
      <w:marRight w:val="0"/>
      <w:marTop w:val="0"/>
      <w:marBottom w:val="0"/>
      <w:divBdr>
        <w:top w:val="none" w:sz="0" w:space="0" w:color="auto"/>
        <w:left w:val="none" w:sz="0" w:space="0" w:color="auto"/>
        <w:bottom w:val="none" w:sz="0" w:space="0" w:color="auto"/>
        <w:right w:val="none" w:sz="0" w:space="0" w:color="auto"/>
      </w:divBdr>
    </w:div>
    <w:div w:id="1508520019">
      <w:marLeft w:val="0"/>
      <w:marRight w:val="0"/>
      <w:marTop w:val="0"/>
      <w:marBottom w:val="0"/>
      <w:divBdr>
        <w:top w:val="none" w:sz="0" w:space="0" w:color="auto"/>
        <w:left w:val="none" w:sz="0" w:space="0" w:color="auto"/>
        <w:bottom w:val="none" w:sz="0" w:space="0" w:color="auto"/>
        <w:right w:val="none" w:sz="0" w:space="0" w:color="auto"/>
      </w:divBdr>
    </w:div>
    <w:div w:id="1508520020">
      <w:marLeft w:val="0"/>
      <w:marRight w:val="0"/>
      <w:marTop w:val="0"/>
      <w:marBottom w:val="0"/>
      <w:divBdr>
        <w:top w:val="none" w:sz="0" w:space="0" w:color="auto"/>
        <w:left w:val="none" w:sz="0" w:space="0" w:color="auto"/>
        <w:bottom w:val="none" w:sz="0" w:space="0" w:color="auto"/>
        <w:right w:val="none" w:sz="0" w:space="0" w:color="auto"/>
      </w:divBdr>
    </w:div>
    <w:div w:id="1508520021">
      <w:marLeft w:val="0"/>
      <w:marRight w:val="0"/>
      <w:marTop w:val="0"/>
      <w:marBottom w:val="0"/>
      <w:divBdr>
        <w:top w:val="none" w:sz="0" w:space="0" w:color="auto"/>
        <w:left w:val="none" w:sz="0" w:space="0" w:color="auto"/>
        <w:bottom w:val="none" w:sz="0" w:space="0" w:color="auto"/>
        <w:right w:val="none" w:sz="0" w:space="0" w:color="auto"/>
      </w:divBdr>
    </w:div>
    <w:div w:id="1508520022">
      <w:marLeft w:val="0"/>
      <w:marRight w:val="0"/>
      <w:marTop w:val="0"/>
      <w:marBottom w:val="0"/>
      <w:divBdr>
        <w:top w:val="none" w:sz="0" w:space="0" w:color="auto"/>
        <w:left w:val="none" w:sz="0" w:space="0" w:color="auto"/>
        <w:bottom w:val="none" w:sz="0" w:space="0" w:color="auto"/>
        <w:right w:val="none" w:sz="0" w:space="0" w:color="auto"/>
      </w:divBdr>
    </w:div>
    <w:div w:id="1508520023">
      <w:marLeft w:val="0"/>
      <w:marRight w:val="0"/>
      <w:marTop w:val="0"/>
      <w:marBottom w:val="0"/>
      <w:divBdr>
        <w:top w:val="none" w:sz="0" w:space="0" w:color="auto"/>
        <w:left w:val="none" w:sz="0" w:space="0" w:color="auto"/>
        <w:bottom w:val="none" w:sz="0" w:space="0" w:color="auto"/>
        <w:right w:val="none" w:sz="0" w:space="0" w:color="auto"/>
      </w:divBdr>
    </w:div>
    <w:div w:id="1508520024">
      <w:marLeft w:val="0"/>
      <w:marRight w:val="0"/>
      <w:marTop w:val="0"/>
      <w:marBottom w:val="0"/>
      <w:divBdr>
        <w:top w:val="none" w:sz="0" w:space="0" w:color="auto"/>
        <w:left w:val="none" w:sz="0" w:space="0" w:color="auto"/>
        <w:bottom w:val="none" w:sz="0" w:space="0" w:color="auto"/>
        <w:right w:val="none" w:sz="0" w:space="0" w:color="auto"/>
      </w:divBdr>
    </w:div>
    <w:div w:id="1508520025">
      <w:marLeft w:val="0"/>
      <w:marRight w:val="0"/>
      <w:marTop w:val="0"/>
      <w:marBottom w:val="0"/>
      <w:divBdr>
        <w:top w:val="none" w:sz="0" w:space="0" w:color="auto"/>
        <w:left w:val="none" w:sz="0" w:space="0" w:color="auto"/>
        <w:bottom w:val="none" w:sz="0" w:space="0" w:color="auto"/>
        <w:right w:val="none" w:sz="0" w:space="0" w:color="auto"/>
      </w:divBdr>
    </w:div>
    <w:div w:id="1508520026">
      <w:marLeft w:val="0"/>
      <w:marRight w:val="0"/>
      <w:marTop w:val="0"/>
      <w:marBottom w:val="0"/>
      <w:divBdr>
        <w:top w:val="none" w:sz="0" w:space="0" w:color="auto"/>
        <w:left w:val="none" w:sz="0" w:space="0" w:color="auto"/>
        <w:bottom w:val="none" w:sz="0" w:space="0" w:color="auto"/>
        <w:right w:val="none" w:sz="0" w:space="0" w:color="auto"/>
      </w:divBdr>
    </w:div>
    <w:div w:id="1508520027">
      <w:marLeft w:val="0"/>
      <w:marRight w:val="0"/>
      <w:marTop w:val="0"/>
      <w:marBottom w:val="0"/>
      <w:divBdr>
        <w:top w:val="none" w:sz="0" w:space="0" w:color="auto"/>
        <w:left w:val="none" w:sz="0" w:space="0" w:color="auto"/>
        <w:bottom w:val="none" w:sz="0" w:space="0" w:color="auto"/>
        <w:right w:val="none" w:sz="0" w:space="0" w:color="auto"/>
      </w:divBdr>
    </w:div>
    <w:div w:id="1508520028">
      <w:marLeft w:val="0"/>
      <w:marRight w:val="0"/>
      <w:marTop w:val="0"/>
      <w:marBottom w:val="0"/>
      <w:divBdr>
        <w:top w:val="none" w:sz="0" w:space="0" w:color="auto"/>
        <w:left w:val="none" w:sz="0" w:space="0" w:color="auto"/>
        <w:bottom w:val="none" w:sz="0" w:space="0" w:color="auto"/>
        <w:right w:val="none" w:sz="0" w:space="0" w:color="auto"/>
      </w:divBdr>
    </w:div>
    <w:div w:id="1508520029">
      <w:marLeft w:val="0"/>
      <w:marRight w:val="0"/>
      <w:marTop w:val="0"/>
      <w:marBottom w:val="0"/>
      <w:divBdr>
        <w:top w:val="none" w:sz="0" w:space="0" w:color="auto"/>
        <w:left w:val="none" w:sz="0" w:space="0" w:color="auto"/>
        <w:bottom w:val="none" w:sz="0" w:space="0" w:color="auto"/>
        <w:right w:val="none" w:sz="0" w:space="0" w:color="auto"/>
      </w:divBdr>
    </w:div>
    <w:div w:id="1508520030">
      <w:marLeft w:val="0"/>
      <w:marRight w:val="0"/>
      <w:marTop w:val="0"/>
      <w:marBottom w:val="0"/>
      <w:divBdr>
        <w:top w:val="none" w:sz="0" w:space="0" w:color="auto"/>
        <w:left w:val="none" w:sz="0" w:space="0" w:color="auto"/>
        <w:bottom w:val="none" w:sz="0" w:space="0" w:color="auto"/>
        <w:right w:val="none" w:sz="0" w:space="0" w:color="auto"/>
      </w:divBdr>
    </w:div>
    <w:div w:id="1508520031">
      <w:marLeft w:val="0"/>
      <w:marRight w:val="0"/>
      <w:marTop w:val="0"/>
      <w:marBottom w:val="0"/>
      <w:divBdr>
        <w:top w:val="none" w:sz="0" w:space="0" w:color="auto"/>
        <w:left w:val="none" w:sz="0" w:space="0" w:color="auto"/>
        <w:bottom w:val="none" w:sz="0" w:space="0" w:color="auto"/>
        <w:right w:val="none" w:sz="0" w:space="0" w:color="auto"/>
      </w:divBdr>
    </w:div>
    <w:div w:id="1508520032">
      <w:marLeft w:val="0"/>
      <w:marRight w:val="0"/>
      <w:marTop w:val="0"/>
      <w:marBottom w:val="0"/>
      <w:divBdr>
        <w:top w:val="none" w:sz="0" w:space="0" w:color="auto"/>
        <w:left w:val="none" w:sz="0" w:space="0" w:color="auto"/>
        <w:bottom w:val="none" w:sz="0" w:space="0" w:color="auto"/>
        <w:right w:val="none" w:sz="0" w:space="0" w:color="auto"/>
      </w:divBdr>
    </w:div>
    <w:div w:id="1508520033">
      <w:marLeft w:val="0"/>
      <w:marRight w:val="0"/>
      <w:marTop w:val="0"/>
      <w:marBottom w:val="0"/>
      <w:divBdr>
        <w:top w:val="none" w:sz="0" w:space="0" w:color="auto"/>
        <w:left w:val="none" w:sz="0" w:space="0" w:color="auto"/>
        <w:bottom w:val="none" w:sz="0" w:space="0" w:color="auto"/>
        <w:right w:val="none" w:sz="0" w:space="0" w:color="auto"/>
      </w:divBdr>
    </w:div>
    <w:div w:id="1508520034">
      <w:marLeft w:val="0"/>
      <w:marRight w:val="0"/>
      <w:marTop w:val="0"/>
      <w:marBottom w:val="0"/>
      <w:divBdr>
        <w:top w:val="none" w:sz="0" w:space="0" w:color="auto"/>
        <w:left w:val="none" w:sz="0" w:space="0" w:color="auto"/>
        <w:bottom w:val="none" w:sz="0" w:space="0" w:color="auto"/>
        <w:right w:val="none" w:sz="0" w:space="0" w:color="auto"/>
      </w:divBdr>
    </w:div>
    <w:div w:id="1508520035">
      <w:marLeft w:val="0"/>
      <w:marRight w:val="0"/>
      <w:marTop w:val="0"/>
      <w:marBottom w:val="0"/>
      <w:divBdr>
        <w:top w:val="none" w:sz="0" w:space="0" w:color="auto"/>
        <w:left w:val="none" w:sz="0" w:space="0" w:color="auto"/>
        <w:bottom w:val="none" w:sz="0" w:space="0" w:color="auto"/>
        <w:right w:val="none" w:sz="0" w:space="0" w:color="auto"/>
      </w:divBdr>
    </w:div>
    <w:div w:id="1508520036">
      <w:marLeft w:val="0"/>
      <w:marRight w:val="0"/>
      <w:marTop w:val="0"/>
      <w:marBottom w:val="0"/>
      <w:divBdr>
        <w:top w:val="none" w:sz="0" w:space="0" w:color="auto"/>
        <w:left w:val="none" w:sz="0" w:space="0" w:color="auto"/>
        <w:bottom w:val="none" w:sz="0" w:space="0" w:color="auto"/>
        <w:right w:val="none" w:sz="0" w:space="0" w:color="auto"/>
      </w:divBdr>
    </w:div>
    <w:div w:id="1508520037">
      <w:marLeft w:val="0"/>
      <w:marRight w:val="0"/>
      <w:marTop w:val="0"/>
      <w:marBottom w:val="0"/>
      <w:divBdr>
        <w:top w:val="none" w:sz="0" w:space="0" w:color="auto"/>
        <w:left w:val="none" w:sz="0" w:space="0" w:color="auto"/>
        <w:bottom w:val="none" w:sz="0" w:space="0" w:color="auto"/>
        <w:right w:val="none" w:sz="0" w:space="0" w:color="auto"/>
      </w:divBdr>
    </w:div>
    <w:div w:id="1508520038">
      <w:marLeft w:val="0"/>
      <w:marRight w:val="0"/>
      <w:marTop w:val="0"/>
      <w:marBottom w:val="0"/>
      <w:divBdr>
        <w:top w:val="none" w:sz="0" w:space="0" w:color="auto"/>
        <w:left w:val="none" w:sz="0" w:space="0" w:color="auto"/>
        <w:bottom w:val="none" w:sz="0" w:space="0" w:color="auto"/>
        <w:right w:val="none" w:sz="0" w:space="0" w:color="auto"/>
      </w:divBdr>
    </w:div>
    <w:div w:id="1508520039">
      <w:marLeft w:val="0"/>
      <w:marRight w:val="0"/>
      <w:marTop w:val="0"/>
      <w:marBottom w:val="0"/>
      <w:divBdr>
        <w:top w:val="none" w:sz="0" w:space="0" w:color="auto"/>
        <w:left w:val="none" w:sz="0" w:space="0" w:color="auto"/>
        <w:bottom w:val="none" w:sz="0" w:space="0" w:color="auto"/>
        <w:right w:val="none" w:sz="0" w:space="0" w:color="auto"/>
      </w:divBdr>
    </w:div>
    <w:div w:id="1508520040">
      <w:marLeft w:val="0"/>
      <w:marRight w:val="0"/>
      <w:marTop w:val="0"/>
      <w:marBottom w:val="0"/>
      <w:divBdr>
        <w:top w:val="none" w:sz="0" w:space="0" w:color="auto"/>
        <w:left w:val="none" w:sz="0" w:space="0" w:color="auto"/>
        <w:bottom w:val="none" w:sz="0" w:space="0" w:color="auto"/>
        <w:right w:val="none" w:sz="0" w:space="0" w:color="auto"/>
      </w:divBdr>
    </w:div>
    <w:div w:id="1508520041">
      <w:marLeft w:val="0"/>
      <w:marRight w:val="0"/>
      <w:marTop w:val="0"/>
      <w:marBottom w:val="0"/>
      <w:divBdr>
        <w:top w:val="none" w:sz="0" w:space="0" w:color="auto"/>
        <w:left w:val="none" w:sz="0" w:space="0" w:color="auto"/>
        <w:bottom w:val="none" w:sz="0" w:space="0" w:color="auto"/>
        <w:right w:val="none" w:sz="0" w:space="0" w:color="auto"/>
      </w:divBdr>
    </w:div>
    <w:div w:id="1508520042">
      <w:marLeft w:val="0"/>
      <w:marRight w:val="0"/>
      <w:marTop w:val="0"/>
      <w:marBottom w:val="0"/>
      <w:divBdr>
        <w:top w:val="none" w:sz="0" w:space="0" w:color="auto"/>
        <w:left w:val="none" w:sz="0" w:space="0" w:color="auto"/>
        <w:bottom w:val="none" w:sz="0" w:space="0" w:color="auto"/>
        <w:right w:val="none" w:sz="0" w:space="0" w:color="auto"/>
      </w:divBdr>
    </w:div>
    <w:div w:id="1508520043">
      <w:marLeft w:val="0"/>
      <w:marRight w:val="0"/>
      <w:marTop w:val="0"/>
      <w:marBottom w:val="0"/>
      <w:divBdr>
        <w:top w:val="none" w:sz="0" w:space="0" w:color="auto"/>
        <w:left w:val="none" w:sz="0" w:space="0" w:color="auto"/>
        <w:bottom w:val="none" w:sz="0" w:space="0" w:color="auto"/>
        <w:right w:val="none" w:sz="0" w:space="0" w:color="auto"/>
      </w:divBdr>
    </w:div>
    <w:div w:id="1508520044">
      <w:marLeft w:val="0"/>
      <w:marRight w:val="0"/>
      <w:marTop w:val="0"/>
      <w:marBottom w:val="0"/>
      <w:divBdr>
        <w:top w:val="none" w:sz="0" w:space="0" w:color="auto"/>
        <w:left w:val="none" w:sz="0" w:space="0" w:color="auto"/>
        <w:bottom w:val="none" w:sz="0" w:space="0" w:color="auto"/>
        <w:right w:val="none" w:sz="0" w:space="0" w:color="auto"/>
      </w:divBdr>
    </w:div>
    <w:div w:id="1508520045">
      <w:marLeft w:val="0"/>
      <w:marRight w:val="0"/>
      <w:marTop w:val="0"/>
      <w:marBottom w:val="0"/>
      <w:divBdr>
        <w:top w:val="none" w:sz="0" w:space="0" w:color="auto"/>
        <w:left w:val="none" w:sz="0" w:space="0" w:color="auto"/>
        <w:bottom w:val="none" w:sz="0" w:space="0" w:color="auto"/>
        <w:right w:val="none" w:sz="0" w:space="0" w:color="auto"/>
      </w:divBdr>
    </w:div>
    <w:div w:id="1508520046">
      <w:marLeft w:val="0"/>
      <w:marRight w:val="0"/>
      <w:marTop w:val="0"/>
      <w:marBottom w:val="0"/>
      <w:divBdr>
        <w:top w:val="none" w:sz="0" w:space="0" w:color="auto"/>
        <w:left w:val="none" w:sz="0" w:space="0" w:color="auto"/>
        <w:bottom w:val="none" w:sz="0" w:space="0" w:color="auto"/>
        <w:right w:val="none" w:sz="0" w:space="0" w:color="auto"/>
      </w:divBdr>
    </w:div>
    <w:div w:id="1508520047">
      <w:marLeft w:val="0"/>
      <w:marRight w:val="0"/>
      <w:marTop w:val="0"/>
      <w:marBottom w:val="0"/>
      <w:divBdr>
        <w:top w:val="none" w:sz="0" w:space="0" w:color="auto"/>
        <w:left w:val="none" w:sz="0" w:space="0" w:color="auto"/>
        <w:bottom w:val="none" w:sz="0" w:space="0" w:color="auto"/>
        <w:right w:val="none" w:sz="0" w:space="0" w:color="auto"/>
      </w:divBdr>
    </w:div>
    <w:div w:id="1508520048">
      <w:marLeft w:val="0"/>
      <w:marRight w:val="0"/>
      <w:marTop w:val="0"/>
      <w:marBottom w:val="0"/>
      <w:divBdr>
        <w:top w:val="none" w:sz="0" w:space="0" w:color="auto"/>
        <w:left w:val="none" w:sz="0" w:space="0" w:color="auto"/>
        <w:bottom w:val="none" w:sz="0" w:space="0" w:color="auto"/>
        <w:right w:val="none" w:sz="0" w:space="0" w:color="auto"/>
      </w:divBdr>
    </w:div>
    <w:div w:id="1508520049">
      <w:marLeft w:val="0"/>
      <w:marRight w:val="0"/>
      <w:marTop w:val="0"/>
      <w:marBottom w:val="0"/>
      <w:divBdr>
        <w:top w:val="none" w:sz="0" w:space="0" w:color="auto"/>
        <w:left w:val="none" w:sz="0" w:space="0" w:color="auto"/>
        <w:bottom w:val="none" w:sz="0" w:space="0" w:color="auto"/>
        <w:right w:val="none" w:sz="0" w:space="0" w:color="auto"/>
      </w:divBdr>
    </w:div>
    <w:div w:id="1508520050">
      <w:marLeft w:val="0"/>
      <w:marRight w:val="0"/>
      <w:marTop w:val="0"/>
      <w:marBottom w:val="0"/>
      <w:divBdr>
        <w:top w:val="none" w:sz="0" w:space="0" w:color="auto"/>
        <w:left w:val="none" w:sz="0" w:space="0" w:color="auto"/>
        <w:bottom w:val="none" w:sz="0" w:space="0" w:color="auto"/>
        <w:right w:val="none" w:sz="0" w:space="0" w:color="auto"/>
      </w:divBdr>
    </w:div>
    <w:div w:id="1508520051">
      <w:marLeft w:val="0"/>
      <w:marRight w:val="0"/>
      <w:marTop w:val="0"/>
      <w:marBottom w:val="0"/>
      <w:divBdr>
        <w:top w:val="none" w:sz="0" w:space="0" w:color="auto"/>
        <w:left w:val="none" w:sz="0" w:space="0" w:color="auto"/>
        <w:bottom w:val="none" w:sz="0" w:space="0" w:color="auto"/>
        <w:right w:val="none" w:sz="0" w:space="0" w:color="auto"/>
      </w:divBdr>
    </w:div>
    <w:div w:id="1508520052">
      <w:marLeft w:val="0"/>
      <w:marRight w:val="0"/>
      <w:marTop w:val="0"/>
      <w:marBottom w:val="0"/>
      <w:divBdr>
        <w:top w:val="none" w:sz="0" w:space="0" w:color="auto"/>
        <w:left w:val="none" w:sz="0" w:space="0" w:color="auto"/>
        <w:bottom w:val="none" w:sz="0" w:space="0" w:color="auto"/>
        <w:right w:val="none" w:sz="0" w:space="0" w:color="auto"/>
      </w:divBdr>
    </w:div>
    <w:div w:id="1508520053">
      <w:marLeft w:val="0"/>
      <w:marRight w:val="0"/>
      <w:marTop w:val="0"/>
      <w:marBottom w:val="0"/>
      <w:divBdr>
        <w:top w:val="none" w:sz="0" w:space="0" w:color="auto"/>
        <w:left w:val="none" w:sz="0" w:space="0" w:color="auto"/>
        <w:bottom w:val="none" w:sz="0" w:space="0" w:color="auto"/>
        <w:right w:val="none" w:sz="0" w:space="0" w:color="auto"/>
      </w:divBdr>
    </w:div>
    <w:div w:id="1508520054">
      <w:marLeft w:val="0"/>
      <w:marRight w:val="0"/>
      <w:marTop w:val="0"/>
      <w:marBottom w:val="0"/>
      <w:divBdr>
        <w:top w:val="none" w:sz="0" w:space="0" w:color="auto"/>
        <w:left w:val="none" w:sz="0" w:space="0" w:color="auto"/>
        <w:bottom w:val="none" w:sz="0" w:space="0" w:color="auto"/>
        <w:right w:val="none" w:sz="0" w:space="0" w:color="auto"/>
      </w:divBdr>
    </w:div>
    <w:div w:id="1508520055">
      <w:marLeft w:val="0"/>
      <w:marRight w:val="0"/>
      <w:marTop w:val="0"/>
      <w:marBottom w:val="0"/>
      <w:divBdr>
        <w:top w:val="none" w:sz="0" w:space="0" w:color="auto"/>
        <w:left w:val="none" w:sz="0" w:space="0" w:color="auto"/>
        <w:bottom w:val="none" w:sz="0" w:space="0" w:color="auto"/>
        <w:right w:val="none" w:sz="0" w:space="0" w:color="auto"/>
      </w:divBdr>
    </w:div>
    <w:div w:id="1508520056">
      <w:marLeft w:val="0"/>
      <w:marRight w:val="0"/>
      <w:marTop w:val="0"/>
      <w:marBottom w:val="0"/>
      <w:divBdr>
        <w:top w:val="none" w:sz="0" w:space="0" w:color="auto"/>
        <w:left w:val="none" w:sz="0" w:space="0" w:color="auto"/>
        <w:bottom w:val="none" w:sz="0" w:space="0" w:color="auto"/>
        <w:right w:val="none" w:sz="0" w:space="0" w:color="auto"/>
      </w:divBdr>
    </w:div>
    <w:div w:id="1508520057">
      <w:marLeft w:val="0"/>
      <w:marRight w:val="0"/>
      <w:marTop w:val="0"/>
      <w:marBottom w:val="0"/>
      <w:divBdr>
        <w:top w:val="none" w:sz="0" w:space="0" w:color="auto"/>
        <w:left w:val="none" w:sz="0" w:space="0" w:color="auto"/>
        <w:bottom w:val="none" w:sz="0" w:space="0" w:color="auto"/>
        <w:right w:val="none" w:sz="0" w:space="0" w:color="auto"/>
      </w:divBdr>
    </w:div>
    <w:div w:id="1508520058">
      <w:marLeft w:val="0"/>
      <w:marRight w:val="0"/>
      <w:marTop w:val="0"/>
      <w:marBottom w:val="0"/>
      <w:divBdr>
        <w:top w:val="none" w:sz="0" w:space="0" w:color="auto"/>
        <w:left w:val="none" w:sz="0" w:space="0" w:color="auto"/>
        <w:bottom w:val="none" w:sz="0" w:space="0" w:color="auto"/>
        <w:right w:val="none" w:sz="0" w:space="0" w:color="auto"/>
      </w:divBdr>
    </w:div>
    <w:div w:id="1508520059">
      <w:marLeft w:val="0"/>
      <w:marRight w:val="0"/>
      <w:marTop w:val="0"/>
      <w:marBottom w:val="0"/>
      <w:divBdr>
        <w:top w:val="none" w:sz="0" w:space="0" w:color="auto"/>
        <w:left w:val="none" w:sz="0" w:space="0" w:color="auto"/>
        <w:bottom w:val="none" w:sz="0" w:space="0" w:color="auto"/>
        <w:right w:val="none" w:sz="0" w:space="0" w:color="auto"/>
      </w:divBdr>
    </w:div>
    <w:div w:id="1508520060">
      <w:marLeft w:val="0"/>
      <w:marRight w:val="0"/>
      <w:marTop w:val="0"/>
      <w:marBottom w:val="0"/>
      <w:divBdr>
        <w:top w:val="none" w:sz="0" w:space="0" w:color="auto"/>
        <w:left w:val="none" w:sz="0" w:space="0" w:color="auto"/>
        <w:bottom w:val="none" w:sz="0" w:space="0" w:color="auto"/>
        <w:right w:val="none" w:sz="0" w:space="0" w:color="auto"/>
      </w:divBdr>
    </w:div>
    <w:div w:id="1508520061">
      <w:marLeft w:val="0"/>
      <w:marRight w:val="0"/>
      <w:marTop w:val="0"/>
      <w:marBottom w:val="0"/>
      <w:divBdr>
        <w:top w:val="none" w:sz="0" w:space="0" w:color="auto"/>
        <w:left w:val="none" w:sz="0" w:space="0" w:color="auto"/>
        <w:bottom w:val="none" w:sz="0" w:space="0" w:color="auto"/>
        <w:right w:val="none" w:sz="0" w:space="0" w:color="auto"/>
      </w:divBdr>
    </w:div>
    <w:div w:id="1508520062">
      <w:marLeft w:val="0"/>
      <w:marRight w:val="0"/>
      <w:marTop w:val="0"/>
      <w:marBottom w:val="0"/>
      <w:divBdr>
        <w:top w:val="none" w:sz="0" w:space="0" w:color="auto"/>
        <w:left w:val="none" w:sz="0" w:space="0" w:color="auto"/>
        <w:bottom w:val="none" w:sz="0" w:space="0" w:color="auto"/>
        <w:right w:val="none" w:sz="0" w:space="0" w:color="auto"/>
      </w:divBdr>
    </w:div>
    <w:div w:id="1508520063">
      <w:marLeft w:val="0"/>
      <w:marRight w:val="0"/>
      <w:marTop w:val="0"/>
      <w:marBottom w:val="0"/>
      <w:divBdr>
        <w:top w:val="none" w:sz="0" w:space="0" w:color="auto"/>
        <w:left w:val="none" w:sz="0" w:space="0" w:color="auto"/>
        <w:bottom w:val="none" w:sz="0" w:space="0" w:color="auto"/>
        <w:right w:val="none" w:sz="0" w:space="0" w:color="auto"/>
      </w:divBdr>
    </w:div>
    <w:div w:id="1508520064">
      <w:marLeft w:val="0"/>
      <w:marRight w:val="0"/>
      <w:marTop w:val="0"/>
      <w:marBottom w:val="0"/>
      <w:divBdr>
        <w:top w:val="none" w:sz="0" w:space="0" w:color="auto"/>
        <w:left w:val="none" w:sz="0" w:space="0" w:color="auto"/>
        <w:bottom w:val="none" w:sz="0" w:space="0" w:color="auto"/>
        <w:right w:val="none" w:sz="0" w:space="0" w:color="auto"/>
      </w:divBdr>
    </w:div>
    <w:div w:id="1508520065">
      <w:marLeft w:val="0"/>
      <w:marRight w:val="0"/>
      <w:marTop w:val="0"/>
      <w:marBottom w:val="0"/>
      <w:divBdr>
        <w:top w:val="none" w:sz="0" w:space="0" w:color="auto"/>
        <w:left w:val="none" w:sz="0" w:space="0" w:color="auto"/>
        <w:bottom w:val="none" w:sz="0" w:space="0" w:color="auto"/>
        <w:right w:val="none" w:sz="0" w:space="0" w:color="auto"/>
      </w:divBdr>
    </w:div>
    <w:div w:id="1508520066">
      <w:marLeft w:val="0"/>
      <w:marRight w:val="0"/>
      <w:marTop w:val="0"/>
      <w:marBottom w:val="0"/>
      <w:divBdr>
        <w:top w:val="none" w:sz="0" w:space="0" w:color="auto"/>
        <w:left w:val="none" w:sz="0" w:space="0" w:color="auto"/>
        <w:bottom w:val="none" w:sz="0" w:space="0" w:color="auto"/>
        <w:right w:val="none" w:sz="0" w:space="0" w:color="auto"/>
      </w:divBdr>
    </w:div>
    <w:div w:id="1508520067">
      <w:marLeft w:val="0"/>
      <w:marRight w:val="0"/>
      <w:marTop w:val="0"/>
      <w:marBottom w:val="0"/>
      <w:divBdr>
        <w:top w:val="none" w:sz="0" w:space="0" w:color="auto"/>
        <w:left w:val="none" w:sz="0" w:space="0" w:color="auto"/>
        <w:bottom w:val="none" w:sz="0" w:space="0" w:color="auto"/>
        <w:right w:val="none" w:sz="0" w:space="0" w:color="auto"/>
      </w:divBdr>
    </w:div>
    <w:div w:id="1508520068">
      <w:marLeft w:val="0"/>
      <w:marRight w:val="0"/>
      <w:marTop w:val="0"/>
      <w:marBottom w:val="0"/>
      <w:divBdr>
        <w:top w:val="none" w:sz="0" w:space="0" w:color="auto"/>
        <w:left w:val="none" w:sz="0" w:space="0" w:color="auto"/>
        <w:bottom w:val="none" w:sz="0" w:space="0" w:color="auto"/>
        <w:right w:val="none" w:sz="0" w:space="0" w:color="auto"/>
      </w:divBdr>
    </w:div>
    <w:div w:id="1508520069">
      <w:marLeft w:val="0"/>
      <w:marRight w:val="0"/>
      <w:marTop w:val="0"/>
      <w:marBottom w:val="0"/>
      <w:divBdr>
        <w:top w:val="none" w:sz="0" w:space="0" w:color="auto"/>
        <w:left w:val="none" w:sz="0" w:space="0" w:color="auto"/>
        <w:bottom w:val="none" w:sz="0" w:space="0" w:color="auto"/>
        <w:right w:val="none" w:sz="0" w:space="0" w:color="auto"/>
      </w:divBdr>
    </w:div>
    <w:div w:id="1508520070">
      <w:marLeft w:val="0"/>
      <w:marRight w:val="0"/>
      <w:marTop w:val="0"/>
      <w:marBottom w:val="0"/>
      <w:divBdr>
        <w:top w:val="none" w:sz="0" w:space="0" w:color="auto"/>
        <w:left w:val="none" w:sz="0" w:space="0" w:color="auto"/>
        <w:bottom w:val="none" w:sz="0" w:space="0" w:color="auto"/>
        <w:right w:val="none" w:sz="0" w:space="0" w:color="auto"/>
      </w:divBdr>
    </w:div>
    <w:div w:id="1508520071">
      <w:marLeft w:val="0"/>
      <w:marRight w:val="0"/>
      <w:marTop w:val="0"/>
      <w:marBottom w:val="0"/>
      <w:divBdr>
        <w:top w:val="none" w:sz="0" w:space="0" w:color="auto"/>
        <w:left w:val="none" w:sz="0" w:space="0" w:color="auto"/>
        <w:bottom w:val="none" w:sz="0" w:space="0" w:color="auto"/>
        <w:right w:val="none" w:sz="0" w:space="0" w:color="auto"/>
      </w:divBdr>
    </w:div>
    <w:div w:id="1508520072">
      <w:marLeft w:val="0"/>
      <w:marRight w:val="0"/>
      <w:marTop w:val="0"/>
      <w:marBottom w:val="0"/>
      <w:divBdr>
        <w:top w:val="none" w:sz="0" w:space="0" w:color="auto"/>
        <w:left w:val="none" w:sz="0" w:space="0" w:color="auto"/>
        <w:bottom w:val="none" w:sz="0" w:space="0" w:color="auto"/>
        <w:right w:val="none" w:sz="0" w:space="0" w:color="auto"/>
      </w:divBdr>
    </w:div>
    <w:div w:id="1508520073">
      <w:marLeft w:val="0"/>
      <w:marRight w:val="0"/>
      <w:marTop w:val="0"/>
      <w:marBottom w:val="0"/>
      <w:divBdr>
        <w:top w:val="none" w:sz="0" w:space="0" w:color="auto"/>
        <w:left w:val="none" w:sz="0" w:space="0" w:color="auto"/>
        <w:bottom w:val="none" w:sz="0" w:space="0" w:color="auto"/>
        <w:right w:val="none" w:sz="0" w:space="0" w:color="auto"/>
      </w:divBdr>
    </w:div>
    <w:div w:id="1508520074">
      <w:marLeft w:val="0"/>
      <w:marRight w:val="0"/>
      <w:marTop w:val="0"/>
      <w:marBottom w:val="0"/>
      <w:divBdr>
        <w:top w:val="none" w:sz="0" w:space="0" w:color="auto"/>
        <w:left w:val="none" w:sz="0" w:space="0" w:color="auto"/>
        <w:bottom w:val="none" w:sz="0" w:space="0" w:color="auto"/>
        <w:right w:val="none" w:sz="0" w:space="0" w:color="auto"/>
      </w:divBdr>
    </w:div>
    <w:div w:id="1508520075">
      <w:marLeft w:val="0"/>
      <w:marRight w:val="0"/>
      <w:marTop w:val="0"/>
      <w:marBottom w:val="0"/>
      <w:divBdr>
        <w:top w:val="none" w:sz="0" w:space="0" w:color="auto"/>
        <w:left w:val="none" w:sz="0" w:space="0" w:color="auto"/>
        <w:bottom w:val="none" w:sz="0" w:space="0" w:color="auto"/>
        <w:right w:val="none" w:sz="0" w:space="0" w:color="auto"/>
      </w:divBdr>
    </w:div>
    <w:div w:id="1508520076">
      <w:marLeft w:val="0"/>
      <w:marRight w:val="0"/>
      <w:marTop w:val="0"/>
      <w:marBottom w:val="0"/>
      <w:divBdr>
        <w:top w:val="none" w:sz="0" w:space="0" w:color="auto"/>
        <w:left w:val="none" w:sz="0" w:space="0" w:color="auto"/>
        <w:bottom w:val="none" w:sz="0" w:space="0" w:color="auto"/>
        <w:right w:val="none" w:sz="0" w:space="0" w:color="auto"/>
      </w:divBdr>
    </w:div>
    <w:div w:id="1508520077">
      <w:marLeft w:val="0"/>
      <w:marRight w:val="0"/>
      <w:marTop w:val="0"/>
      <w:marBottom w:val="0"/>
      <w:divBdr>
        <w:top w:val="none" w:sz="0" w:space="0" w:color="auto"/>
        <w:left w:val="none" w:sz="0" w:space="0" w:color="auto"/>
        <w:bottom w:val="none" w:sz="0" w:space="0" w:color="auto"/>
        <w:right w:val="none" w:sz="0" w:space="0" w:color="auto"/>
      </w:divBdr>
    </w:div>
    <w:div w:id="1508520078">
      <w:marLeft w:val="0"/>
      <w:marRight w:val="0"/>
      <w:marTop w:val="0"/>
      <w:marBottom w:val="0"/>
      <w:divBdr>
        <w:top w:val="none" w:sz="0" w:space="0" w:color="auto"/>
        <w:left w:val="none" w:sz="0" w:space="0" w:color="auto"/>
        <w:bottom w:val="none" w:sz="0" w:space="0" w:color="auto"/>
        <w:right w:val="none" w:sz="0" w:space="0" w:color="auto"/>
      </w:divBdr>
    </w:div>
    <w:div w:id="1508520079">
      <w:marLeft w:val="0"/>
      <w:marRight w:val="0"/>
      <w:marTop w:val="0"/>
      <w:marBottom w:val="0"/>
      <w:divBdr>
        <w:top w:val="none" w:sz="0" w:space="0" w:color="auto"/>
        <w:left w:val="none" w:sz="0" w:space="0" w:color="auto"/>
        <w:bottom w:val="none" w:sz="0" w:space="0" w:color="auto"/>
        <w:right w:val="none" w:sz="0" w:space="0" w:color="auto"/>
      </w:divBdr>
    </w:div>
    <w:div w:id="1508520080">
      <w:marLeft w:val="0"/>
      <w:marRight w:val="0"/>
      <w:marTop w:val="0"/>
      <w:marBottom w:val="0"/>
      <w:divBdr>
        <w:top w:val="none" w:sz="0" w:space="0" w:color="auto"/>
        <w:left w:val="none" w:sz="0" w:space="0" w:color="auto"/>
        <w:bottom w:val="none" w:sz="0" w:space="0" w:color="auto"/>
        <w:right w:val="none" w:sz="0" w:space="0" w:color="auto"/>
      </w:divBdr>
    </w:div>
    <w:div w:id="1508520081">
      <w:marLeft w:val="0"/>
      <w:marRight w:val="0"/>
      <w:marTop w:val="0"/>
      <w:marBottom w:val="0"/>
      <w:divBdr>
        <w:top w:val="none" w:sz="0" w:space="0" w:color="auto"/>
        <w:left w:val="none" w:sz="0" w:space="0" w:color="auto"/>
        <w:bottom w:val="none" w:sz="0" w:space="0" w:color="auto"/>
        <w:right w:val="none" w:sz="0" w:space="0" w:color="auto"/>
      </w:divBdr>
    </w:div>
    <w:div w:id="1508520082">
      <w:marLeft w:val="0"/>
      <w:marRight w:val="0"/>
      <w:marTop w:val="0"/>
      <w:marBottom w:val="0"/>
      <w:divBdr>
        <w:top w:val="none" w:sz="0" w:space="0" w:color="auto"/>
        <w:left w:val="none" w:sz="0" w:space="0" w:color="auto"/>
        <w:bottom w:val="none" w:sz="0" w:space="0" w:color="auto"/>
        <w:right w:val="none" w:sz="0" w:space="0" w:color="auto"/>
      </w:divBdr>
    </w:div>
    <w:div w:id="1508520083">
      <w:marLeft w:val="0"/>
      <w:marRight w:val="0"/>
      <w:marTop w:val="0"/>
      <w:marBottom w:val="0"/>
      <w:divBdr>
        <w:top w:val="none" w:sz="0" w:space="0" w:color="auto"/>
        <w:left w:val="none" w:sz="0" w:space="0" w:color="auto"/>
        <w:bottom w:val="none" w:sz="0" w:space="0" w:color="auto"/>
        <w:right w:val="none" w:sz="0" w:space="0" w:color="auto"/>
      </w:divBdr>
    </w:div>
    <w:div w:id="1508520084">
      <w:marLeft w:val="0"/>
      <w:marRight w:val="0"/>
      <w:marTop w:val="0"/>
      <w:marBottom w:val="0"/>
      <w:divBdr>
        <w:top w:val="none" w:sz="0" w:space="0" w:color="auto"/>
        <w:left w:val="none" w:sz="0" w:space="0" w:color="auto"/>
        <w:bottom w:val="none" w:sz="0" w:space="0" w:color="auto"/>
        <w:right w:val="none" w:sz="0" w:space="0" w:color="auto"/>
      </w:divBdr>
    </w:div>
    <w:div w:id="1508520085">
      <w:marLeft w:val="0"/>
      <w:marRight w:val="0"/>
      <w:marTop w:val="0"/>
      <w:marBottom w:val="0"/>
      <w:divBdr>
        <w:top w:val="none" w:sz="0" w:space="0" w:color="auto"/>
        <w:left w:val="none" w:sz="0" w:space="0" w:color="auto"/>
        <w:bottom w:val="none" w:sz="0" w:space="0" w:color="auto"/>
        <w:right w:val="none" w:sz="0" w:space="0" w:color="auto"/>
      </w:divBdr>
    </w:div>
    <w:div w:id="1508520086">
      <w:marLeft w:val="0"/>
      <w:marRight w:val="0"/>
      <w:marTop w:val="0"/>
      <w:marBottom w:val="0"/>
      <w:divBdr>
        <w:top w:val="none" w:sz="0" w:space="0" w:color="auto"/>
        <w:left w:val="none" w:sz="0" w:space="0" w:color="auto"/>
        <w:bottom w:val="none" w:sz="0" w:space="0" w:color="auto"/>
        <w:right w:val="none" w:sz="0" w:space="0" w:color="auto"/>
      </w:divBdr>
    </w:div>
    <w:div w:id="1508520087">
      <w:marLeft w:val="0"/>
      <w:marRight w:val="0"/>
      <w:marTop w:val="0"/>
      <w:marBottom w:val="0"/>
      <w:divBdr>
        <w:top w:val="none" w:sz="0" w:space="0" w:color="auto"/>
        <w:left w:val="none" w:sz="0" w:space="0" w:color="auto"/>
        <w:bottom w:val="none" w:sz="0" w:space="0" w:color="auto"/>
        <w:right w:val="none" w:sz="0" w:space="0" w:color="auto"/>
      </w:divBdr>
    </w:div>
    <w:div w:id="1508520088">
      <w:marLeft w:val="0"/>
      <w:marRight w:val="0"/>
      <w:marTop w:val="0"/>
      <w:marBottom w:val="0"/>
      <w:divBdr>
        <w:top w:val="none" w:sz="0" w:space="0" w:color="auto"/>
        <w:left w:val="none" w:sz="0" w:space="0" w:color="auto"/>
        <w:bottom w:val="none" w:sz="0" w:space="0" w:color="auto"/>
        <w:right w:val="none" w:sz="0" w:space="0" w:color="auto"/>
      </w:divBdr>
    </w:div>
    <w:div w:id="1508520089">
      <w:marLeft w:val="0"/>
      <w:marRight w:val="0"/>
      <w:marTop w:val="0"/>
      <w:marBottom w:val="0"/>
      <w:divBdr>
        <w:top w:val="none" w:sz="0" w:space="0" w:color="auto"/>
        <w:left w:val="none" w:sz="0" w:space="0" w:color="auto"/>
        <w:bottom w:val="none" w:sz="0" w:space="0" w:color="auto"/>
        <w:right w:val="none" w:sz="0" w:space="0" w:color="auto"/>
      </w:divBdr>
    </w:div>
    <w:div w:id="1508520090">
      <w:marLeft w:val="0"/>
      <w:marRight w:val="0"/>
      <w:marTop w:val="0"/>
      <w:marBottom w:val="0"/>
      <w:divBdr>
        <w:top w:val="none" w:sz="0" w:space="0" w:color="auto"/>
        <w:left w:val="none" w:sz="0" w:space="0" w:color="auto"/>
        <w:bottom w:val="none" w:sz="0" w:space="0" w:color="auto"/>
        <w:right w:val="none" w:sz="0" w:space="0" w:color="auto"/>
      </w:divBdr>
    </w:div>
    <w:div w:id="1508520091">
      <w:marLeft w:val="0"/>
      <w:marRight w:val="0"/>
      <w:marTop w:val="0"/>
      <w:marBottom w:val="0"/>
      <w:divBdr>
        <w:top w:val="none" w:sz="0" w:space="0" w:color="auto"/>
        <w:left w:val="none" w:sz="0" w:space="0" w:color="auto"/>
        <w:bottom w:val="none" w:sz="0" w:space="0" w:color="auto"/>
        <w:right w:val="none" w:sz="0" w:space="0" w:color="auto"/>
      </w:divBdr>
    </w:div>
    <w:div w:id="1508520092">
      <w:marLeft w:val="0"/>
      <w:marRight w:val="0"/>
      <w:marTop w:val="0"/>
      <w:marBottom w:val="0"/>
      <w:divBdr>
        <w:top w:val="none" w:sz="0" w:space="0" w:color="auto"/>
        <w:left w:val="none" w:sz="0" w:space="0" w:color="auto"/>
        <w:bottom w:val="none" w:sz="0" w:space="0" w:color="auto"/>
        <w:right w:val="none" w:sz="0" w:space="0" w:color="auto"/>
      </w:divBdr>
    </w:div>
    <w:div w:id="1508520093">
      <w:marLeft w:val="0"/>
      <w:marRight w:val="0"/>
      <w:marTop w:val="0"/>
      <w:marBottom w:val="0"/>
      <w:divBdr>
        <w:top w:val="none" w:sz="0" w:space="0" w:color="auto"/>
        <w:left w:val="none" w:sz="0" w:space="0" w:color="auto"/>
        <w:bottom w:val="none" w:sz="0" w:space="0" w:color="auto"/>
        <w:right w:val="none" w:sz="0" w:space="0" w:color="auto"/>
      </w:divBdr>
    </w:div>
    <w:div w:id="1508520094">
      <w:marLeft w:val="0"/>
      <w:marRight w:val="0"/>
      <w:marTop w:val="0"/>
      <w:marBottom w:val="0"/>
      <w:divBdr>
        <w:top w:val="none" w:sz="0" w:space="0" w:color="auto"/>
        <w:left w:val="none" w:sz="0" w:space="0" w:color="auto"/>
        <w:bottom w:val="none" w:sz="0" w:space="0" w:color="auto"/>
        <w:right w:val="none" w:sz="0" w:space="0" w:color="auto"/>
      </w:divBdr>
    </w:div>
    <w:div w:id="1508520095">
      <w:marLeft w:val="0"/>
      <w:marRight w:val="0"/>
      <w:marTop w:val="0"/>
      <w:marBottom w:val="0"/>
      <w:divBdr>
        <w:top w:val="none" w:sz="0" w:space="0" w:color="auto"/>
        <w:left w:val="none" w:sz="0" w:space="0" w:color="auto"/>
        <w:bottom w:val="none" w:sz="0" w:space="0" w:color="auto"/>
        <w:right w:val="none" w:sz="0" w:space="0" w:color="auto"/>
      </w:divBdr>
    </w:div>
    <w:div w:id="1508520096">
      <w:marLeft w:val="0"/>
      <w:marRight w:val="0"/>
      <w:marTop w:val="0"/>
      <w:marBottom w:val="0"/>
      <w:divBdr>
        <w:top w:val="none" w:sz="0" w:space="0" w:color="auto"/>
        <w:left w:val="none" w:sz="0" w:space="0" w:color="auto"/>
        <w:bottom w:val="none" w:sz="0" w:space="0" w:color="auto"/>
        <w:right w:val="none" w:sz="0" w:space="0" w:color="auto"/>
      </w:divBdr>
    </w:div>
    <w:div w:id="1508520097">
      <w:marLeft w:val="0"/>
      <w:marRight w:val="0"/>
      <w:marTop w:val="0"/>
      <w:marBottom w:val="0"/>
      <w:divBdr>
        <w:top w:val="none" w:sz="0" w:space="0" w:color="auto"/>
        <w:left w:val="none" w:sz="0" w:space="0" w:color="auto"/>
        <w:bottom w:val="none" w:sz="0" w:space="0" w:color="auto"/>
        <w:right w:val="none" w:sz="0" w:space="0" w:color="auto"/>
      </w:divBdr>
    </w:div>
    <w:div w:id="1508520098">
      <w:marLeft w:val="0"/>
      <w:marRight w:val="0"/>
      <w:marTop w:val="0"/>
      <w:marBottom w:val="0"/>
      <w:divBdr>
        <w:top w:val="none" w:sz="0" w:space="0" w:color="auto"/>
        <w:left w:val="none" w:sz="0" w:space="0" w:color="auto"/>
        <w:bottom w:val="none" w:sz="0" w:space="0" w:color="auto"/>
        <w:right w:val="none" w:sz="0" w:space="0" w:color="auto"/>
      </w:divBdr>
    </w:div>
    <w:div w:id="1508520099">
      <w:marLeft w:val="0"/>
      <w:marRight w:val="0"/>
      <w:marTop w:val="0"/>
      <w:marBottom w:val="0"/>
      <w:divBdr>
        <w:top w:val="none" w:sz="0" w:space="0" w:color="auto"/>
        <w:left w:val="none" w:sz="0" w:space="0" w:color="auto"/>
        <w:bottom w:val="none" w:sz="0" w:space="0" w:color="auto"/>
        <w:right w:val="none" w:sz="0" w:space="0" w:color="auto"/>
      </w:divBdr>
    </w:div>
    <w:div w:id="1508520100">
      <w:marLeft w:val="0"/>
      <w:marRight w:val="0"/>
      <w:marTop w:val="0"/>
      <w:marBottom w:val="0"/>
      <w:divBdr>
        <w:top w:val="none" w:sz="0" w:space="0" w:color="auto"/>
        <w:left w:val="none" w:sz="0" w:space="0" w:color="auto"/>
        <w:bottom w:val="none" w:sz="0" w:space="0" w:color="auto"/>
        <w:right w:val="none" w:sz="0" w:space="0" w:color="auto"/>
      </w:divBdr>
    </w:div>
    <w:div w:id="1508520101">
      <w:marLeft w:val="0"/>
      <w:marRight w:val="0"/>
      <w:marTop w:val="0"/>
      <w:marBottom w:val="0"/>
      <w:divBdr>
        <w:top w:val="none" w:sz="0" w:space="0" w:color="auto"/>
        <w:left w:val="none" w:sz="0" w:space="0" w:color="auto"/>
        <w:bottom w:val="none" w:sz="0" w:space="0" w:color="auto"/>
        <w:right w:val="none" w:sz="0" w:space="0" w:color="auto"/>
      </w:divBdr>
    </w:div>
    <w:div w:id="1508520102">
      <w:marLeft w:val="0"/>
      <w:marRight w:val="0"/>
      <w:marTop w:val="0"/>
      <w:marBottom w:val="0"/>
      <w:divBdr>
        <w:top w:val="none" w:sz="0" w:space="0" w:color="auto"/>
        <w:left w:val="none" w:sz="0" w:space="0" w:color="auto"/>
        <w:bottom w:val="none" w:sz="0" w:space="0" w:color="auto"/>
        <w:right w:val="none" w:sz="0" w:space="0" w:color="auto"/>
      </w:divBdr>
    </w:div>
    <w:div w:id="1508520103">
      <w:marLeft w:val="0"/>
      <w:marRight w:val="0"/>
      <w:marTop w:val="0"/>
      <w:marBottom w:val="0"/>
      <w:divBdr>
        <w:top w:val="none" w:sz="0" w:space="0" w:color="auto"/>
        <w:left w:val="none" w:sz="0" w:space="0" w:color="auto"/>
        <w:bottom w:val="none" w:sz="0" w:space="0" w:color="auto"/>
        <w:right w:val="none" w:sz="0" w:space="0" w:color="auto"/>
      </w:divBdr>
    </w:div>
    <w:div w:id="1508520104">
      <w:marLeft w:val="0"/>
      <w:marRight w:val="0"/>
      <w:marTop w:val="0"/>
      <w:marBottom w:val="0"/>
      <w:divBdr>
        <w:top w:val="none" w:sz="0" w:space="0" w:color="auto"/>
        <w:left w:val="none" w:sz="0" w:space="0" w:color="auto"/>
        <w:bottom w:val="none" w:sz="0" w:space="0" w:color="auto"/>
        <w:right w:val="none" w:sz="0" w:space="0" w:color="auto"/>
      </w:divBdr>
    </w:div>
    <w:div w:id="1508520105">
      <w:marLeft w:val="0"/>
      <w:marRight w:val="0"/>
      <w:marTop w:val="0"/>
      <w:marBottom w:val="0"/>
      <w:divBdr>
        <w:top w:val="none" w:sz="0" w:space="0" w:color="auto"/>
        <w:left w:val="none" w:sz="0" w:space="0" w:color="auto"/>
        <w:bottom w:val="none" w:sz="0" w:space="0" w:color="auto"/>
        <w:right w:val="none" w:sz="0" w:space="0" w:color="auto"/>
      </w:divBdr>
    </w:div>
    <w:div w:id="1508520106">
      <w:marLeft w:val="0"/>
      <w:marRight w:val="0"/>
      <w:marTop w:val="0"/>
      <w:marBottom w:val="0"/>
      <w:divBdr>
        <w:top w:val="none" w:sz="0" w:space="0" w:color="auto"/>
        <w:left w:val="none" w:sz="0" w:space="0" w:color="auto"/>
        <w:bottom w:val="none" w:sz="0" w:space="0" w:color="auto"/>
        <w:right w:val="none" w:sz="0" w:space="0" w:color="auto"/>
      </w:divBdr>
    </w:div>
    <w:div w:id="1508520107">
      <w:marLeft w:val="0"/>
      <w:marRight w:val="0"/>
      <w:marTop w:val="0"/>
      <w:marBottom w:val="0"/>
      <w:divBdr>
        <w:top w:val="none" w:sz="0" w:space="0" w:color="auto"/>
        <w:left w:val="none" w:sz="0" w:space="0" w:color="auto"/>
        <w:bottom w:val="none" w:sz="0" w:space="0" w:color="auto"/>
        <w:right w:val="none" w:sz="0" w:space="0" w:color="auto"/>
      </w:divBdr>
    </w:div>
    <w:div w:id="1508520108">
      <w:marLeft w:val="0"/>
      <w:marRight w:val="0"/>
      <w:marTop w:val="0"/>
      <w:marBottom w:val="0"/>
      <w:divBdr>
        <w:top w:val="none" w:sz="0" w:space="0" w:color="auto"/>
        <w:left w:val="none" w:sz="0" w:space="0" w:color="auto"/>
        <w:bottom w:val="none" w:sz="0" w:space="0" w:color="auto"/>
        <w:right w:val="none" w:sz="0" w:space="0" w:color="auto"/>
      </w:divBdr>
    </w:div>
    <w:div w:id="1508520109">
      <w:marLeft w:val="0"/>
      <w:marRight w:val="0"/>
      <w:marTop w:val="0"/>
      <w:marBottom w:val="0"/>
      <w:divBdr>
        <w:top w:val="none" w:sz="0" w:space="0" w:color="auto"/>
        <w:left w:val="none" w:sz="0" w:space="0" w:color="auto"/>
        <w:bottom w:val="none" w:sz="0" w:space="0" w:color="auto"/>
        <w:right w:val="none" w:sz="0" w:space="0" w:color="auto"/>
      </w:divBdr>
    </w:div>
    <w:div w:id="1508520110">
      <w:marLeft w:val="0"/>
      <w:marRight w:val="0"/>
      <w:marTop w:val="0"/>
      <w:marBottom w:val="0"/>
      <w:divBdr>
        <w:top w:val="none" w:sz="0" w:space="0" w:color="auto"/>
        <w:left w:val="none" w:sz="0" w:space="0" w:color="auto"/>
        <w:bottom w:val="none" w:sz="0" w:space="0" w:color="auto"/>
        <w:right w:val="none" w:sz="0" w:space="0" w:color="auto"/>
      </w:divBdr>
    </w:div>
    <w:div w:id="1508520111">
      <w:marLeft w:val="0"/>
      <w:marRight w:val="0"/>
      <w:marTop w:val="0"/>
      <w:marBottom w:val="0"/>
      <w:divBdr>
        <w:top w:val="none" w:sz="0" w:space="0" w:color="auto"/>
        <w:left w:val="none" w:sz="0" w:space="0" w:color="auto"/>
        <w:bottom w:val="none" w:sz="0" w:space="0" w:color="auto"/>
        <w:right w:val="none" w:sz="0" w:space="0" w:color="auto"/>
      </w:divBdr>
    </w:div>
    <w:div w:id="1508520112">
      <w:marLeft w:val="0"/>
      <w:marRight w:val="0"/>
      <w:marTop w:val="0"/>
      <w:marBottom w:val="0"/>
      <w:divBdr>
        <w:top w:val="none" w:sz="0" w:space="0" w:color="auto"/>
        <w:left w:val="none" w:sz="0" w:space="0" w:color="auto"/>
        <w:bottom w:val="none" w:sz="0" w:space="0" w:color="auto"/>
        <w:right w:val="none" w:sz="0" w:space="0" w:color="auto"/>
      </w:divBdr>
    </w:div>
    <w:div w:id="1508520113">
      <w:marLeft w:val="0"/>
      <w:marRight w:val="0"/>
      <w:marTop w:val="0"/>
      <w:marBottom w:val="0"/>
      <w:divBdr>
        <w:top w:val="none" w:sz="0" w:space="0" w:color="auto"/>
        <w:left w:val="none" w:sz="0" w:space="0" w:color="auto"/>
        <w:bottom w:val="none" w:sz="0" w:space="0" w:color="auto"/>
        <w:right w:val="none" w:sz="0" w:space="0" w:color="auto"/>
      </w:divBdr>
    </w:div>
    <w:div w:id="1508520114">
      <w:marLeft w:val="0"/>
      <w:marRight w:val="0"/>
      <w:marTop w:val="0"/>
      <w:marBottom w:val="0"/>
      <w:divBdr>
        <w:top w:val="none" w:sz="0" w:space="0" w:color="auto"/>
        <w:left w:val="none" w:sz="0" w:space="0" w:color="auto"/>
        <w:bottom w:val="none" w:sz="0" w:space="0" w:color="auto"/>
        <w:right w:val="none" w:sz="0" w:space="0" w:color="auto"/>
      </w:divBdr>
    </w:div>
    <w:div w:id="1508520115">
      <w:marLeft w:val="0"/>
      <w:marRight w:val="0"/>
      <w:marTop w:val="0"/>
      <w:marBottom w:val="0"/>
      <w:divBdr>
        <w:top w:val="none" w:sz="0" w:space="0" w:color="auto"/>
        <w:left w:val="none" w:sz="0" w:space="0" w:color="auto"/>
        <w:bottom w:val="none" w:sz="0" w:space="0" w:color="auto"/>
        <w:right w:val="none" w:sz="0" w:space="0" w:color="auto"/>
      </w:divBdr>
    </w:div>
    <w:div w:id="1508520116">
      <w:marLeft w:val="0"/>
      <w:marRight w:val="0"/>
      <w:marTop w:val="0"/>
      <w:marBottom w:val="0"/>
      <w:divBdr>
        <w:top w:val="none" w:sz="0" w:space="0" w:color="auto"/>
        <w:left w:val="none" w:sz="0" w:space="0" w:color="auto"/>
        <w:bottom w:val="none" w:sz="0" w:space="0" w:color="auto"/>
        <w:right w:val="none" w:sz="0" w:space="0" w:color="auto"/>
      </w:divBdr>
    </w:div>
    <w:div w:id="1508520117">
      <w:marLeft w:val="0"/>
      <w:marRight w:val="0"/>
      <w:marTop w:val="0"/>
      <w:marBottom w:val="0"/>
      <w:divBdr>
        <w:top w:val="none" w:sz="0" w:space="0" w:color="auto"/>
        <w:left w:val="none" w:sz="0" w:space="0" w:color="auto"/>
        <w:bottom w:val="none" w:sz="0" w:space="0" w:color="auto"/>
        <w:right w:val="none" w:sz="0" w:space="0" w:color="auto"/>
      </w:divBdr>
    </w:div>
    <w:div w:id="1508520118">
      <w:marLeft w:val="0"/>
      <w:marRight w:val="0"/>
      <w:marTop w:val="0"/>
      <w:marBottom w:val="0"/>
      <w:divBdr>
        <w:top w:val="none" w:sz="0" w:space="0" w:color="auto"/>
        <w:left w:val="none" w:sz="0" w:space="0" w:color="auto"/>
        <w:bottom w:val="none" w:sz="0" w:space="0" w:color="auto"/>
        <w:right w:val="none" w:sz="0" w:space="0" w:color="auto"/>
      </w:divBdr>
    </w:div>
    <w:div w:id="1508520119">
      <w:marLeft w:val="0"/>
      <w:marRight w:val="0"/>
      <w:marTop w:val="0"/>
      <w:marBottom w:val="0"/>
      <w:divBdr>
        <w:top w:val="none" w:sz="0" w:space="0" w:color="auto"/>
        <w:left w:val="none" w:sz="0" w:space="0" w:color="auto"/>
        <w:bottom w:val="none" w:sz="0" w:space="0" w:color="auto"/>
        <w:right w:val="none" w:sz="0" w:space="0" w:color="auto"/>
      </w:divBdr>
    </w:div>
    <w:div w:id="1508520120">
      <w:marLeft w:val="0"/>
      <w:marRight w:val="0"/>
      <w:marTop w:val="0"/>
      <w:marBottom w:val="0"/>
      <w:divBdr>
        <w:top w:val="none" w:sz="0" w:space="0" w:color="auto"/>
        <w:left w:val="none" w:sz="0" w:space="0" w:color="auto"/>
        <w:bottom w:val="none" w:sz="0" w:space="0" w:color="auto"/>
        <w:right w:val="none" w:sz="0" w:space="0" w:color="auto"/>
      </w:divBdr>
    </w:div>
    <w:div w:id="1508520121">
      <w:marLeft w:val="0"/>
      <w:marRight w:val="0"/>
      <w:marTop w:val="0"/>
      <w:marBottom w:val="0"/>
      <w:divBdr>
        <w:top w:val="none" w:sz="0" w:space="0" w:color="auto"/>
        <w:left w:val="none" w:sz="0" w:space="0" w:color="auto"/>
        <w:bottom w:val="none" w:sz="0" w:space="0" w:color="auto"/>
        <w:right w:val="none" w:sz="0" w:space="0" w:color="auto"/>
      </w:divBdr>
    </w:div>
    <w:div w:id="1508520122">
      <w:marLeft w:val="0"/>
      <w:marRight w:val="0"/>
      <w:marTop w:val="0"/>
      <w:marBottom w:val="0"/>
      <w:divBdr>
        <w:top w:val="none" w:sz="0" w:space="0" w:color="auto"/>
        <w:left w:val="none" w:sz="0" w:space="0" w:color="auto"/>
        <w:bottom w:val="none" w:sz="0" w:space="0" w:color="auto"/>
        <w:right w:val="none" w:sz="0" w:space="0" w:color="auto"/>
      </w:divBdr>
    </w:div>
    <w:div w:id="1508520123">
      <w:marLeft w:val="0"/>
      <w:marRight w:val="0"/>
      <w:marTop w:val="0"/>
      <w:marBottom w:val="0"/>
      <w:divBdr>
        <w:top w:val="none" w:sz="0" w:space="0" w:color="auto"/>
        <w:left w:val="none" w:sz="0" w:space="0" w:color="auto"/>
        <w:bottom w:val="none" w:sz="0" w:space="0" w:color="auto"/>
        <w:right w:val="none" w:sz="0" w:space="0" w:color="auto"/>
      </w:divBdr>
    </w:div>
    <w:div w:id="1508520124">
      <w:marLeft w:val="0"/>
      <w:marRight w:val="0"/>
      <w:marTop w:val="0"/>
      <w:marBottom w:val="0"/>
      <w:divBdr>
        <w:top w:val="none" w:sz="0" w:space="0" w:color="auto"/>
        <w:left w:val="none" w:sz="0" w:space="0" w:color="auto"/>
        <w:bottom w:val="none" w:sz="0" w:space="0" w:color="auto"/>
        <w:right w:val="none" w:sz="0" w:space="0" w:color="auto"/>
      </w:divBdr>
    </w:div>
    <w:div w:id="1508520125">
      <w:marLeft w:val="0"/>
      <w:marRight w:val="0"/>
      <w:marTop w:val="0"/>
      <w:marBottom w:val="0"/>
      <w:divBdr>
        <w:top w:val="none" w:sz="0" w:space="0" w:color="auto"/>
        <w:left w:val="none" w:sz="0" w:space="0" w:color="auto"/>
        <w:bottom w:val="none" w:sz="0" w:space="0" w:color="auto"/>
        <w:right w:val="none" w:sz="0" w:space="0" w:color="auto"/>
      </w:divBdr>
    </w:div>
    <w:div w:id="1508520126">
      <w:marLeft w:val="0"/>
      <w:marRight w:val="0"/>
      <w:marTop w:val="0"/>
      <w:marBottom w:val="0"/>
      <w:divBdr>
        <w:top w:val="none" w:sz="0" w:space="0" w:color="auto"/>
        <w:left w:val="none" w:sz="0" w:space="0" w:color="auto"/>
        <w:bottom w:val="none" w:sz="0" w:space="0" w:color="auto"/>
        <w:right w:val="none" w:sz="0" w:space="0" w:color="auto"/>
      </w:divBdr>
    </w:div>
    <w:div w:id="1508520127">
      <w:marLeft w:val="0"/>
      <w:marRight w:val="0"/>
      <w:marTop w:val="0"/>
      <w:marBottom w:val="0"/>
      <w:divBdr>
        <w:top w:val="none" w:sz="0" w:space="0" w:color="auto"/>
        <w:left w:val="none" w:sz="0" w:space="0" w:color="auto"/>
        <w:bottom w:val="none" w:sz="0" w:space="0" w:color="auto"/>
        <w:right w:val="none" w:sz="0" w:space="0" w:color="auto"/>
      </w:divBdr>
    </w:div>
    <w:div w:id="1508520128">
      <w:marLeft w:val="0"/>
      <w:marRight w:val="0"/>
      <w:marTop w:val="0"/>
      <w:marBottom w:val="0"/>
      <w:divBdr>
        <w:top w:val="none" w:sz="0" w:space="0" w:color="auto"/>
        <w:left w:val="none" w:sz="0" w:space="0" w:color="auto"/>
        <w:bottom w:val="none" w:sz="0" w:space="0" w:color="auto"/>
        <w:right w:val="none" w:sz="0" w:space="0" w:color="auto"/>
      </w:divBdr>
    </w:div>
    <w:div w:id="1508520129">
      <w:marLeft w:val="0"/>
      <w:marRight w:val="0"/>
      <w:marTop w:val="0"/>
      <w:marBottom w:val="0"/>
      <w:divBdr>
        <w:top w:val="none" w:sz="0" w:space="0" w:color="auto"/>
        <w:left w:val="none" w:sz="0" w:space="0" w:color="auto"/>
        <w:bottom w:val="none" w:sz="0" w:space="0" w:color="auto"/>
        <w:right w:val="none" w:sz="0" w:space="0" w:color="auto"/>
      </w:divBdr>
    </w:div>
    <w:div w:id="1508520130">
      <w:marLeft w:val="0"/>
      <w:marRight w:val="0"/>
      <w:marTop w:val="0"/>
      <w:marBottom w:val="0"/>
      <w:divBdr>
        <w:top w:val="none" w:sz="0" w:space="0" w:color="auto"/>
        <w:left w:val="none" w:sz="0" w:space="0" w:color="auto"/>
        <w:bottom w:val="none" w:sz="0" w:space="0" w:color="auto"/>
        <w:right w:val="none" w:sz="0" w:space="0" w:color="auto"/>
      </w:divBdr>
    </w:div>
    <w:div w:id="1508520131">
      <w:marLeft w:val="0"/>
      <w:marRight w:val="0"/>
      <w:marTop w:val="0"/>
      <w:marBottom w:val="0"/>
      <w:divBdr>
        <w:top w:val="none" w:sz="0" w:space="0" w:color="auto"/>
        <w:left w:val="none" w:sz="0" w:space="0" w:color="auto"/>
        <w:bottom w:val="none" w:sz="0" w:space="0" w:color="auto"/>
        <w:right w:val="none" w:sz="0" w:space="0" w:color="auto"/>
      </w:divBdr>
    </w:div>
    <w:div w:id="1508520132">
      <w:marLeft w:val="0"/>
      <w:marRight w:val="0"/>
      <w:marTop w:val="0"/>
      <w:marBottom w:val="0"/>
      <w:divBdr>
        <w:top w:val="none" w:sz="0" w:space="0" w:color="auto"/>
        <w:left w:val="none" w:sz="0" w:space="0" w:color="auto"/>
        <w:bottom w:val="none" w:sz="0" w:space="0" w:color="auto"/>
        <w:right w:val="none" w:sz="0" w:space="0" w:color="auto"/>
      </w:divBdr>
    </w:div>
    <w:div w:id="1508520133">
      <w:marLeft w:val="0"/>
      <w:marRight w:val="0"/>
      <w:marTop w:val="0"/>
      <w:marBottom w:val="0"/>
      <w:divBdr>
        <w:top w:val="none" w:sz="0" w:space="0" w:color="auto"/>
        <w:left w:val="none" w:sz="0" w:space="0" w:color="auto"/>
        <w:bottom w:val="none" w:sz="0" w:space="0" w:color="auto"/>
        <w:right w:val="none" w:sz="0" w:space="0" w:color="auto"/>
      </w:divBdr>
    </w:div>
    <w:div w:id="1508520134">
      <w:marLeft w:val="0"/>
      <w:marRight w:val="0"/>
      <w:marTop w:val="0"/>
      <w:marBottom w:val="0"/>
      <w:divBdr>
        <w:top w:val="none" w:sz="0" w:space="0" w:color="auto"/>
        <w:left w:val="none" w:sz="0" w:space="0" w:color="auto"/>
        <w:bottom w:val="none" w:sz="0" w:space="0" w:color="auto"/>
        <w:right w:val="none" w:sz="0" w:space="0" w:color="auto"/>
      </w:divBdr>
    </w:div>
    <w:div w:id="1508520135">
      <w:marLeft w:val="0"/>
      <w:marRight w:val="0"/>
      <w:marTop w:val="0"/>
      <w:marBottom w:val="0"/>
      <w:divBdr>
        <w:top w:val="none" w:sz="0" w:space="0" w:color="auto"/>
        <w:left w:val="none" w:sz="0" w:space="0" w:color="auto"/>
        <w:bottom w:val="none" w:sz="0" w:space="0" w:color="auto"/>
        <w:right w:val="none" w:sz="0" w:space="0" w:color="auto"/>
      </w:divBdr>
    </w:div>
    <w:div w:id="1508520136">
      <w:marLeft w:val="0"/>
      <w:marRight w:val="0"/>
      <w:marTop w:val="0"/>
      <w:marBottom w:val="0"/>
      <w:divBdr>
        <w:top w:val="none" w:sz="0" w:space="0" w:color="auto"/>
        <w:left w:val="none" w:sz="0" w:space="0" w:color="auto"/>
        <w:bottom w:val="none" w:sz="0" w:space="0" w:color="auto"/>
        <w:right w:val="none" w:sz="0" w:space="0" w:color="auto"/>
      </w:divBdr>
    </w:div>
    <w:div w:id="1508520137">
      <w:marLeft w:val="0"/>
      <w:marRight w:val="0"/>
      <w:marTop w:val="0"/>
      <w:marBottom w:val="0"/>
      <w:divBdr>
        <w:top w:val="none" w:sz="0" w:space="0" w:color="auto"/>
        <w:left w:val="none" w:sz="0" w:space="0" w:color="auto"/>
        <w:bottom w:val="none" w:sz="0" w:space="0" w:color="auto"/>
        <w:right w:val="none" w:sz="0" w:space="0" w:color="auto"/>
      </w:divBdr>
    </w:div>
    <w:div w:id="1508520138">
      <w:marLeft w:val="0"/>
      <w:marRight w:val="0"/>
      <w:marTop w:val="0"/>
      <w:marBottom w:val="0"/>
      <w:divBdr>
        <w:top w:val="none" w:sz="0" w:space="0" w:color="auto"/>
        <w:left w:val="none" w:sz="0" w:space="0" w:color="auto"/>
        <w:bottom w:val="none" w:sz="0" w:space="0" w:color="auto"/>
        <w:right w:val="none" w:sz="0" w:space="0" w:color="auto"/>
      </w:divBdr>
    </w:div>
    <w:div w:id="1508520139">
      <w:marLeft w:val="0"/>
      <w:marRight w:val="0"/>
      <w:marTop w:val="0"/>
      <w:marBottom w:val="0"/>
      <w:divBdr>
        <w:top w:val="none" w:sz="0" w:space="0" w:color="auto"/>
        <w:left w:val="none" w:sz="0" w:space="0" w:color="auto"/>
        <w:bottom w:val="none" w:sz="0" w:space="0" w:color="auto"/>
        <w:right w:val="none" w:sz="0" w:space="0" w:color="auto"/>
      </w:divBdr>
    </w:div>
    <w:div w:id="1508520140">
      <w:marLeft w:val="0"/>
      <w:marRight w:val="0"/>
      <w:marTop w:val="0"/>
      <w:marBottom w:val="0"/>
      <w:divBdr>
        <w:top w:val="none" w:sz="0" w:space="0" w:color="auto"/>
        <w:left w:val="none" w:sz="0" w:space="0" w:color="auto"/>
        <w:bottom w:val="none" w:sz="0" w:space="0" w:color="auto"/>
        <w:right w:val="none" w:sz="0" w:space="0" w:color="auto"/>
      </w:divBdr>
    </w:div>
    <w:div w:id="1508520141">
      <w:marLeft w:val="0"/>
      <w:marRight w:val="0"/>
      <w:marTop w:val="0"/>
      <w:marBottom w:val="0"/>
      <w:divBdr>
        <w:top w:val="none" w:sz="0" w:space="0" w:color="auto"/>
        <w:left w:val="none" w:sz="0" w:space="0" w:color="auto"/>
        <w:bottom w:val="none" w:sz="0" w:space="0" w:color="auto"/>
        <w:right w:val="none" w:sz="0" w:space="0" w:color="auto"/>
      </w:divBdr>
    </w:div>
    <w:div w:id="1508520142">
      <w:marLeft w:val="0"/>
      <w:marRight w:val="0"/>
      <w:marTop w:val="0"/>
      <w:marBottom w:val="0"/>
      <w:divBdr>
        <w:top w:val="none" w:sz="0" w:space="0" w:color="auto"/>
        <w:left w:val="none" w:sz="0" w:space="0" w:color="auto"/>
        <w:bottom w:val="none" w:sz="0" w:space="0" w:color="auto"/>
        <w:right w:val="none" w:sz="0" w:space="0" w:color="auto"/>
      </w:divBdr>
    </w:div>
    <w:div w:id="1508520143">
      <w:marLeft w:val="0"/>
      <w:marRight w:val="0"/>
      <w:marTop w:val="0"/>
      <w:marBottom w:val="0"/>
      <w:divBdr>
        <w:top w:val="none" w:sz="0" w:space="0" w:color="auto"/>
        <w:left w:val="none" w:sz="0" w:space="0" w:color="auto"/>
        <w:bottom w:val="none" w:sz="0" w:space="0" w:color="auto"/>
        <w:right w:val="none" w:sz="0" w:space="0" w:color="auto"/>
      </w:divBdr>
    </w:div>
    <w:div w:id="1508520144">
      <w:marLeft w:val="0"/>
      <w:marRight w:val="0"/>
      <w:marTop w:val="0"/>
      <w:marBottom w:val="0"/>
      <w:divBdr>
        <w:top w:val="none" w:sz="0" w:space="0" w:color="auto"/>
        <w:left w:val="none" w:sz="0" w:space="0" w:color="auto"/>
        <w:bottom w:val="none" w:sz="0" w:space="0" w:color="auto"/>
        <w:right w:val="none" w:sz="0" w:space="0" w:color="auto"/>
      </w:divBdr>
    </w:div>
    <w:div w:id="1508520145">
      <w:marLeft w:val="0"/>
      <w:marRight w:val="0"/>
      <w:marTop w:val="0"/>
      <w:marBottom w:val="0"/>
      <w:divBdr>
        <w:top w:val="none" w:sz="0" w:space="0" w:color="auto"/>
        <w:left w:val="none" w:sz="0" w:space="0" w:color="auto"/>
        <w:bottom w:val="none" w:sz="0" w:space="0" w:color="auto"/>
        <w:right w:val="none" w:sz="0" w:space="0" w:color="auto"/>
      </w:divBdr>
    </w:div>
    <w:div w:id="1508520146">
      <w:marLeft w:val="0"/>
      <w:marRight w:val="0"/>
      <w:marTop w:val="0"/>
      <w:marBottom w:val="0"/>
      <w:divBdr>
        <w:top w:val="none" w:sz="0" w:space="0" w:color="auto"/>
        <w:left w:val="none" w:sz="0" w:space="0" w:color="auto"/>
        <w:bottom w:val="none" w:sz="0" w:space="0" w:color="auto"/>
        <w:right w:val="none" w:sz="0" w:space="0" w:color="auto"/>
      </w:divBdr>
    </w:div>
    <w:div w:id="1508520147">
      <w:marLeft w:val="0"/>
      <w:marRight w:val="0"/>
      <w:marTop w:val="0"/>
      <w:marBottom w:val="0"/>
      <w:divBdr>
        <w:top w:val="none" w:sz="0" w:space="0" w:color="auto"/>
        <w:left w:val="none" w:sz="0" w:space="0" w:color="auto"/>
        <w:bottom w:val="none" w:sz="0" w:space="0" w:color="auto"/>
        <w:right w:val="none" w:sz="0" w:space="0" w:color="auto"/>
      </w:divBdr>
    </w:div>
    <w:div w:id="1508520148">
      <w:marLeft w:val="0"/>
      <w:marRight w:val="0"/>
      <w:marTop w:val="0"/>
      <w:marBottom w:val="0"/>
      <w:divBdr>
        <w:top w:val="none" w:sz="0" w:space="0" w:color="auto"/>
        <w:left w:val="none" w:sz="0" w:space="0" w:color="auto"/>
        <w:bottom w:val="none" w:sz="0" w:space="0" w:color="auto"/>
        <w:right w:val="none" w:sz="0" w:space="0" w:color="auto"/>
      </w:divBdr>
    </w:div>
    <w:div w:id="1508520149">
      <w:marLeft w:val="0"/>
      <w:marRight w:val="0"/>
      <w:marTop w:val="0"/>
      <w:marBottom w:val="0"/>
      <w:divBdr>
        <w:top w:val="none" w:sz="0" w:space="0" w:color="auto"/>
        <w:left w:val="none" w:sz="0" w:space="0" w:color="auto"/>
        <w:bottom w:val="none" w:sz="0" w:space="0" w:color="auto"/>
        <w:right w:val="none" w:sz="0" w:space="0" w:color="auto"/>
      </w:divBdr>
    </w:div>
    <w:div w:id="1508520150">
      <w:marLeft w:val="0"/>
      <w:marRight w:val="0"/>
      <w:marTop w:val="0"/>
      <w:marBottom w:val="0"/>
      <w:divBdr>
        <w:top w:val="none" w:sz="0" w:space="0" w:color="auto"/>
        <w:left w:val="none" w:sz="0" w:space="0" w:color="auto"/>
        <w:bottom w:val="none" w:sz="0" w:space="0" w:color="auto"/>
        <w:right w:val="none" w:sz="0" w:space="0" w:color="auto"/>
      </w:divBdr>
    </w:div>
    <w:div w:id="1508520151">
      <w:marLeft w:val="0"/>
      <w:marRight w:val="0"/>
      <w:marTop w:val="0"/>
      <w:marBottom w:val="0"/>
      <w:divBdr>
        <w:top w:val="none" w:sz="0" w:space="0" w:color="auto"/>
        <w:left w:val="none" w:sz="0" w:space="0" w:color="auto"/>
        <w:bottom w:val="none" w:sz="0" w:space="0" w:color="auto"/>
        <w:right w:val="none" w:sz="0" w:space="0" w:color="auto"/>
      </w:divBdr>
    </w:div>
    <w:div w:id="1508520152">
      <w:marLeft w:val="0"/>
      <w:marRight w:val="0"/>
      <w:marTop w:val="0"/>
      <w:marBottom w:val="0"/>
      <w:divBdr>
        <w:top w:val="none" w:sz="0" w:space="0" w:color="auto"/>
        <w:left w:val="none" w:sz="0" w:space="0" w:color="auto"/>
        <w:bottom w:val="none" w:sz="0" w:space="0" w:color="auto"/>
        <w:right w:val="none" w:sz="0" w:space="0" w:color="auto"/>
      </w:divBdr>
    </w:div>
    <w:div w:id="1508520153">
      <w:marLeft w:val="0"/>
      <w:marRight w:val="0"/>
      <w:marTop w:val="0"/>
      <w:marBottom w:val="0"/>
      <w:divBdr>
        <w:top w:val="none" w:sz="0" w:space="0" w:color="auto"/>
        <w:left w:val="none" w:sz="0" w:space="0" w:color="auto"/>
        <w:bottom w:val="none" w:sz="0" w:space="0" w:color="auto"/>
        <w:right w:val="none" w:sz="0" w:space="0" w:color="auto"/>
      </w:divBdr>
    </w:div>
    <w:div w:id="1508520154">
      <w:marLeft w:val="0"/>
      <w:marRight w:val="0"/>
      <w:marTop w:val="0"/>
      <w:marBottom w:val="0"/>
      <w:divBdr>
        <w:top w:val="none" w:sz="0" w:space="0" w:color="auto"/>
        <w:left w:val="none" w:sz="0" w:space="0" w:color="auto"/>
        <w:bottom w:val="none" w:sz="0" w:space="0" w:color="auto"/>
        <w:right w:val="none" w:sz="0" w:space="0" w:color="auto"/>
      </w:divBdr>
    </w:div>
    <w:div w:id="1508520155">
      <w:marLeft w:val="0"/>
      <w:marRight w:val="0"/>
      <w:marTop w:val="0"/>
      <w:marBottom w:val="0"/>
      <w:divBdr>
        <w:top w:val="none" w:sz="0" w:space="0" w:color="auto"/>
        <w:left w:val="none" w:sz="0" w:space="0" w:color="auto"/>
        <w:bottom w:val="none" w:sz="0" w:space="0" w:color="auto"/>
        <w:right w:val="none" w:sz="0" w:space="0" w:color="auto"/>
      </w:divBdr>
    </w:div>
    <w:div w:id="1508520156">
      <w:marLeft w:val="0"/>
      <w:marRight w:val="0"/>
      <w:marTop w:val="0"/>
      <w:marBottom w:val="0"/>
      <w:divBdr>
        <w:top w:val="none" w:sz="0" w:space="0" w:color="auto"/>
        <w:left w:val="none" w:sz="0" w:space="0" w:color="auto"/>
        <w:bottom w:val="none" w:sz="0" w:space="0" w:color="auto"/>
        <w:right w:val="none" w:sz="0" w:space="0" w:color="auto"/>
      </w:divBdr>
    </w:div>
    <w:div w:id="1508520157">
      <w:marLeft w:val="0"/>
      <w:marRight w:val="0"/>
      <w:marTop w:val="0"/>
      <w:marBottom w:val="0"/>
      <w:divBdr>
        <w:top w:val="none" w:sz="0" w:space="0" w:color="auto"/>
        <w:left w:val="none" w:sz="0" w:space="0" w:color="auto"/>
        <w:bottom w:val="none" w:sz="0" w:space="0" w:color="auto"/>
        <w:right w:val="none" w:sz="0" w:space="0" w:color="auto"/>
      </w:divBdr>
    </w:div>
    <w:div w:id="1508520158">
      <w:marLeft w:val="0"/>
      <w:marRight w:val="0"/>
      <w:marTop w:val="0"/>
      <w:marBottom w:val="0"/>
      <w:divBdr>
        <w:top w:val="none" w:sz="0" w:space="0" w:color="auto"/>
        <w:left w:val="none" w:sz="0" w:space="0" w:color="auto"/>
        <w:bottom w:val="none" w:sz="0" w:space="0" w:color="auto"/>
        <w:right w:val="none" w:sz="0" w:space="0" w:color="auto"/>
      </w:divBdr>
    </w:div>
    <w:div w:id="1508520159">
      <w:marLeft w:val="0"/>
      <w:marRight w:val="0"/>
      <w:marTop w:val="0"/>
      <w:marBottom w:val="0"/>
      <w:divBdr>
        <w:top w:val="none" w:sz="0" w:space="0" w:color="auto"/>
        <w:left w:val="none" w:sz="0" w:space="0" w:color="auto"/>
        <w:bottom w:val="none" w:sz="0" w:space="0" w:color="auto"/>
        <w:right w:val="none" w:sz="0" w:space="0" w:color="auto"/>
      </w:divBdr>
    </w:div>
    <w:div w:id="1508520160">
      <w:marLeft w:val="0"/>
      <w:marRight w:val="0"/>
      <w:marTop w:val="0"/>
      <w:marBottom w:val="0"/>
      <w:divBdr>
        <w:top w:val="none" w:sz="0" w:space="0" w:color="auto"/>
        <w:left w:val="none" w:sz="0" w:space="0" w:color="auto"/>
        <w:bottom w:val="none" w:sz="0" w:space="0" w:color="auto"/>
        <w:right w:val="none" w:sz="0" w:space="0" w:color="auto"/>
      </w:divBdr>
    </w:div>
    <w:div w:id="1508520161">
      <w:marLeft w:val="0"/>
      <w:marRight w:val="0"/>
      <w:marTop w:val="0"/>
      <w:marBottom w:val="0"/>
      <w:divBdr>
        <w:top w:val="none" w:sz="0" w:space="0" w:color="auto"/>
        <w:left w:val="none" w:sz="0" w:space="0" w:color="auto"/>
        <w:bottom w:val="none" w:sz="0" w:space="0" w:color="auto"/>
        <w:right w:val="none" w:sz="0" w:space="0" w:color="auto"/>
      </w:divBdr>
    </w:div>
    <w:div w:id="1508520162">
      <w:marLeft w:val="0"/>
      <w:marRight w:val="0"/>
      <w:marTop w:val="0"/>
      <w:marBottom w:val="0"/>
      <w:divBdr>
        <w:top w:val="none" w:sz="0" w:space="0" w:color="auto"/>
        <w:left w:val="none" w:sz="0" w:space="0" w:color="auto"/>
        <w:bottom w:val="none" w:sz="0" w:space="0" w:color="auto"/>
        <w:right w:val="none" w:sz="0" w:space="0" w:color="auto"/>
      </w:divBdr>
    </w:div>
    <w:div w:id="1508520163">
      <w:marLeft w:val="0"/>
      <w:marRight w:val="0"/>
      <w:marTop w:val="0"/>
      <w:marBottom w:val="0"/>
      <w:divBdr>
        <w:top w:val="none" w:sz="0" w:space="0" w:color="auto"/>
        <w:left w:val="none" w:sz="0" w:space="0" w:color="auto"/>
        <w:bottom w:val="none" w:sz="0" w:space="0" w:color="auto"/>
        <w:right w:val="none" w:sz="0" w:space="0" w:color="auto"/>
      </w:divBdr>
    </w:div>
    <w:div w:id="1508520164">
      <w:marLeft w:val="0"/>
      <w:marRight w:val="0"/>
      <w:marTop w:val="0"/>
      <w:marBottom w:val="0"/>
      <w:divBdr>
        <w:top w:val="none" w:sz="0" w:space="0" w:color="auto"/>
        <w:left w:val="none" w:sz="0" w:space="0" w:color="auto"/>
        <w:bottom w:val="none" w:sz="0" w:space="0" w:color="auto"/>
        <w:right w:val="none" w:sz="0" w:space="0" w:color="auto"/>
      </w:divBdr>
    </w:div>
    <w:div w:id="1508520165">
      <w:marLeft w:val="0"/>
      <w:marRight w:val="0"/>
      <w:marTop w:val="0"/>
      <w:marBottom w:val="0"/>
      <w:divBdr>
        <w:top w:val="none" w:sz="0" w:space="0" w:color="auto"/>
        <w:left w:val="none" w:sz="0" w:space="0" w:color="auto"/>
        <w:bottom w:val="none" w:sz="0" w:space="0" w:color="auto"/>
        <w:right w:val="none" w:sz="0" w:space="0" w:color="auto"/>
      </w:divBdr>
    </w:div>
    <w:div w:id="1508520166">
      <w:marLeft w:val="0"/>
      <w:marRight w:val="0"/>
      <w:marTop w:val="0"/>
      <w:marBottom w:val="0"/>
      <w:divBdr>
        <w:top w:val="none" w:sz="0" w:space="0" w:color="auto"/>
        <w:left w:val="none" w:sz="0" w:space="0" w:color="auto"/>
        <w:bottom w:val="none" w:sz="0" w:space="0" w:color="auto"/>
        <w:right w:val="none" w:sz="0" w:space="0" w:color="auto"/>
      </w:divBdr>
    </w:div>
    <w:div w:id="1508520167">
      <w:marLeft w:val="0"/>
      <w:marRight w:val="0"/>
      <w:marTop w:val="0"/>
      <w:marBottom w:val="0"/>
      <w:divBdr>
        <w:top w:val="none" w:sz="0" w:space="0" w:color="auto"/>
        <w:left w:val="none" w:sz="0" w:space="0" w:color="auto"/>
        <w:bottom w:val="none" w:sz="0" w:space="0" w:color="auto"/>
        <w:right w:val="none" w:sz="0" w:space="0" w:color="auto"/>
      </w:divBdr>
    </w:div>
    <w:div w:id="1508520168">
      <w:marLeft w:val="0"/>
      <w:marRight w:val="0"/>
      <w:marTop w:val="0"/>
      <w:marBottom w:val="0"/>
      <w:divBdr>
        <w:top w:val="none" w:sz="0" w:space="0" w:color="auto"/>
        <w:left w:val="none" w:sz="0" w:space="0" w:color="auto"/>
        <w:bottom w:val="none" w:sz="0" w:space="0" w:color="auto"/>
        <w:right w:val="none" w:sz="0" w:space="0" w:color="auto"/>
      </w:divBdr>
    </w:div>
    <w:div w:id="1508520169">
      <w:marLeft w:val="0"/>
      <w:marRight w:val="0"/>
      <w:marTop w:val="0"/>
      <w:marBottom w:val="0"/>
      <w:divBdr>
        <w:top w:val="none" w:sz="0" w:space="0" w:color="auto"/>
        <w:left w:val="none" w:sz="0" w:space="0" w:color="auto"/>
        <w:bottom w:val="none" w:sz="0" w:space="0" w:color="auto"/>
        <w:right w:val="none" w:sz="0" w:space="0" w:color="auto"/>
      </w:divBdr>
    </w:div>
    <w:div w:id="1508520170">
      <w:marLeft w:val="0"/>
      <w:marRight w:val="0"/>
      <w:marTop w:val="0"/>
      <w:marBottom w:val="0"/>
      <w:divBdr>
        <w:top w:val="none" w:sz="0" w:space="0" w:color="auto"/>
        <w:left w:val="none" w:sz="0" w:space="0" w:color="auto"/>
        <w:bottom w:val="none" w:sz="0" w:space="0" w:color="auto"/>
        <w:right w:val="none" w:sz="0" w:space="0" w:color="auto"/>
      </w:divBdr>
    </w:div>
    <w:div w:id="1508520171">
      <w:marLeft w:val="0"/>
      <w:marRight w:val="0"/>
      <w:marTop w:val="0"/>
      <w:marBottom w:val="0"/>
      <w:divBdr>
        <w:top w:val="none" w:sz="0" w:space="0" w:color="auto"/>
        <w:left w:val="none" w:sz="0" w:space="0" w:color="auto"/>
        <w:bottom w:val="none" w:sz="0" w:space="0" w:color="auto"/>
        <w:right w:val="none" w:sz="0" w:space="0" w:color="auto"/>
      </w:divBdr>
    </w:div>
    <w:div w:id="1508520172">
      <w:marLeft w:val="0"/>
      <w:marRight w:val="0"/>
      <w:marTop w:val="0"/>
      <w:marBottom w:val="0"/>
      <w:divBdr>
        <w:top w:val="none" w:sz="0" w:space="0" w:color="auto"/>
        <w:left w:val="none" w:sz="0" w:space="0" w:color="auto"/>
        <w:bottom w:val="none" w:sz="0" w:space="0" w:color="auto"/>
        <w:right w:val="none" w:sz="0" w:space="0" w:color="auto"/>
      </w:divBdr>
    </w:div>
    <w:div w:id="1508520173">
      <w:marLeft w:val="0"/>
      <w:marRight w:val="0"/>
      <w:marTop w:val="0"/>
      <w:marBottom w:val="0"/>
      <w:divBdr>
        <w:top w:val="none" w:sz="0" w:space="0" w:color="auto"/>
        <w:left w:val="none" w:sz="0" w:space="0" w:color="auto"/>
        <w:bottom w:val="none" w:sz="0" w:space="0" w:color="auto"/>
        <w:right w:val="none" w:sz="0" w:space="0" w:color="auto"/>
      </w:divBdr>
    </w:div>
    <w:div w:id="1508520174">
      <w:marLeft w:val="0"/>
      <w:marRight w:val="0"/>
      <w:marTop w:val="0"/>
      <w:marBottom w:val="0"/>
      <w:divBdr>
        <w:top w:val="none" w:sz="0" w:space="0" w:color="auto"/>
        <w:left w:val="none" w:sz="0" w:space="0" w:color="auto"/>
        <w:bottom w:val="none" w:sz="0" w:space="0" w:color="auto"/>
        <w:right w:val="none" w:sz="0" w:space="0" w:color="auto"/>
      </w:divBdr>
    </w:div>
    <w:div w:id="1508520175">
      <w:marLeft w:val="0"/>
      <w:marRight w:val="0"/>
      <w:marTop w:val="0"/>
      <w:marBottom w:val="0"/>
      <w:divBdr>
        <w:top w:val="none" w:sz="0" w:space="0" w:color="auto"/>
        <w:left w:val="none" w:sz="0" w:space="0" w:color="auto"/>
        <w:bottom w:val="none" w:sz="0" w:space="0" w:color="auto"/>
        <w:right w:val="none" w:sz="0" w:space="0" w:color="auto"/>
      </w:divBdr>
    </w:div>
    <w:div w:id="1508520176">
      <w:marLeft w:val="0"/>
      <w:marRight w:val="0"/>
      <w:marTop w:val="0"/>
      <w:marBottom w:val="0"/>
      <w:divBdr>
        <w:top w:val="none" w:sz="0" w:space="0" w:color="auto"/>
        <w:left w:val="none" w:sz="0" w:space="0" w:color="auto"/>
        <w:bottom w:val="none" w:sz="0" w:space="0" w:color="auto"/>
        <w:right w:val="none" w:sz="0" w:space="0" w:color="auto"/>
      </w:divBdr>
    </w:div>
    <w:div w:id="1508520177">
      <w:marLeft w:val="0"/>
      <w:marRight w:val="0"/>
      <w:marTop w:val="0"/>
      <w:marBottom w:val="0"/>
      <w:divBdr>
        <w:top w:val="none" w:sz="0" w:space="0" w:color="auto"/>
        <w:left w:val="none" w:sz="0" w:space="0" w:color="auto"/>
        <w:bottom w:val="none" w:sz="0" w:space="0" w:color="auto"/>
        <w:right w:val="none" w:sz="0" w:space="0" w:color="auto"/>
      </w:divBdr>
    </w:div>
    <w:div w:id="1508520178">
      <w:marLeft w:val="0"/>
      <w:marRight w:val="0"/>
      <w:marTop w:val="0"/>
      <w:marBottom w:val="0"/>
      <w:divBdr>
        <w:top w:val="none" w:sz="0" w:space="0" w:color="auto"/>
        <w:left w:val="none" w:sz="0" w:space="0" w:color="auto"/>
        <w:bottom w:val="none" w:sz="0" w:space="0" w:color="auto"/>
        <w:right w:val="none" w:sz="0" w:space="0" w:color="auto"/>
      </w:divBdr>
    </w:div>
    <w:div w:id="1508520179">
      <w:marLeft w:val="0"/>
      <w:marRight w:val="0"/>
      <w:marTop w:val="0"/>
      <w:marBottom w:val="0"/>
      <w:divBdr>
        <w:top w:val="none" w:sz="0" w:space="0" w:color="auto"/>
        <w:left w:val="none" w:sz="0" w:space="0" w:color="auto"/>
        <w:bottom w:val="none" w:sz="0" w:space="0" w:color="auto"/>
        <w:right w:val="none" w:sz="0" w:space="0" w:color="auto"/>
      </w:divBdr>
    </w:div>
    <w:div w:id="1508520180">
      <w:marLeft w:val="0"/>
      <w:marRight w:val="0"/>
      <w:marTop w:val="0"/>
      <w:marBottom w:val="0"/>
      <w:divBdr>
        <w:top w:val="none" w:sz="0" w:space="0" w:color="auto"/>
        <w:left w:val="none" w:sz="0" w:space="0" w:color="auto"/>
        <w:bottom w:val="none" w:sz="0" w:space="0" w:color="auto"/>
        <w:right w:val="none" w:sz="0" w:space="0" w:color="auto"/>
      </w:divBdr>
    </w:div>
    <w:div w:id="1508520181">
      <w:marLeft w:val="0"/>
      <w:marRight w:val="0"/>
      <w:marTop w:val="0"/>
      <w:marBottom w:val="0"/>
      <w:divBdr>
        <w:top w:val="none" w:sz="0" w:space="0" w:color="auto"/>
        <w:left w:val="none" w:sz="0" w:space="0" w:color="auto"/>
        <w:bottom w:val="none" w:sz="0" w:space="0" w:color="auto"/>
        <w:right w:val="none" w:sz="0" w:space="0" w:color="auto"/>
      </w:divBdr>
    </w:div>
    <w:div w:id="1508520182">
      <w:marLeft w:val="0"/>
      <w:marRight w:val="0"/>
      <w:marTop w:val="0"/>
      <w:marBottom w:val="0"/>
      <w:divBdr>
        <w:top w:val="none" w:sz="0" w:space="0" w:color="auto"/>
        <w:left w:val="none" w:sz="0" w:space="0" w:color="auto"/>
        <w:bottom w:val="none" w:sz="0" w:space="0" w:color="auto"/>
        <w:right w:val="none" w:sz="0" w:space="0" w:color="auto"/>
      </w:divBdr>
    </w:div>
    <w:div w:id="1508520183">
      <w:marLeft w:val="0"/>
      <w:marRight w:val="0"/>
      <w:marTop w:val="0"/>
      <w:marBottom w:val="0"/>
      <w:divBdr>
        <w:top w:val="none" w:sz="0" w:space="0" w:color="auto"/>
        <w:left w:val="none" w:sz="0" w:space="0" w:color="auto"/>
        <w:bottom w:val="none" w:sz="0" w:space="0" w:color="auto"/>
        <w:right w:val="none" w:sz="0" w:space="0" w:color="auto"/>
      </w:divBdr>
    </w:div>
    <w:div w:id="1508520184">
      <w:marLeft w:val="0"/>
      <w:marRight w:val="0"/>
      <w:marTop w:val="0"/>
      <w:marBottom w:val="0"/>
      <w:divBdr>
        <w:top w:val="none" w:sz="0" w:space="0" w:color="auto"/>
        <w:left w:val="none" w:sz="0" w:space="0" w:color="auto"/>
        <w:bottom w:val="none" w:sz="0" w:space="0" w:color="auto"/>
        <w:right w:val="none" w:sz="0" w:space="0" w:color="auto"/>
      </w:divBdr>
    </w:div>
    <w:div w:id="1508520185">
      <w:marLeft w:val="0"/>
      <w:marRight w:val="0"/>
      <w:marTop w:val="0"/>
      <w:marBottom w:val="0"/>
      <w:divBdr>
        <w:top w:val="none" w:sz="0" w:space="0" w:color="auto"/>
        <w:left w:val="none" w:sz="0" w:space="0" w:color="auto"/>
        <w:bottom w:val="none" w:sz="0" w:space="0" w:color="auto"/>
        <w:right w:val="none" w:sz="0" w:space="0" w:color="auto"/>
      </w:divBdr>
    </w:div>
    <w:div w:id="1508520186">
      <w:marLeft w:val="0"/>
      <w:marRight w:val="0"/>
      <w:marTop w:val="0"/>
      <w:marBottom w:val="0"/>
      <w:divBdr>
        <w:top w:val="none" w:sz="0" w:space="0" w:color="auto"/>
        <w:left w:val="none" w:sz="0" w:space="0" w:color="auto"/>
        <w:bottom w:val="none" w:sz="0" w:space="0" w:color="auto"/>
        <w:right w:val="none" w:sz="0" w:space="0" w:color="auto"/>
      </w:divBdr>
    </w:div>
    <w:div w:id="1508520187">
      <w:marLeft w:val="0"/>
      <w:marRight w:val="0"/>
      <w:marTop w:val="0"/>
      <w:marBottom w:val="0"/>
      <w:divBdr>
        <w:top w:val="none" w:sz="0" w:space="0" w:color="auto"/>
        <w:left w:val="none" w:sz="0" w:space="0" w:color="auto"/>
        <w:bottom w:val="none" w:sz="0" w:space="0" w:color="auto"/>
        <w:right w:val="none" w:sz="0" w:space="0" w:color="auto"/>
      </w:divBdr>
    </w:div>
    <w:div w:id="1508520188">
      <w:marLeft w:val="0"/>
      <w:marRight w:val="0"/>
      <w:marTop w:val="0"/>
      <w:marBottom w:val="0"/>
      <w:divBdr>
        <w:top w:val="none" w:sz="0" w:space="0" w:color="auto"/>
        <w:left w:val="none" w:sz="0" w:space="0" w:color="auto"/>
        <w:bottom w:val="none" w:sz="0" w:space="0" w:color="auto"/>
        <w:right w:val="none" w:sz="0" w:space="0" w:color="auto"/>
      </w:divBdr>
    </w:div>
    <w:div w:id="1508520189">
      <w:marLeft w:val="0"/>
      <w:marRight w:val="0"/>
      <w:marTop w:val="0"/>
      <w:marBottom w:val="0"/>
      <w:divBdr>
        <w:top w:val="none" w:sz="0" w:space="0" w:color="auto"/>
        <w:left w:val="none" w:sz="0" w:space="0" w:color="auto"/>
        <w:bottom w:val="none" w:sz="0" w:space="0" w:color="auto"/>
        <w:right w:val="none" w:sz="0" w:space="0" w:color="auto"/>
      </w:divBdr>
    </w:div>
    <w:div w:id="1508520190">
      <w:marLeft w:val="0"/>
      <w:marRight w:val="0"/>
      <w:marTop w:val="0"/>
      <w:marBottom w:val="0"/>
      <w:divBdr>
        <w:top w:val="none" w:sz="0" w:space="0" w:color="auto"/>
        <w:left w:val="none" w:sz="0" w:space="0" w:color="auto"/>
        <w:bottom w:val="none" w:sz="0" w:space="0" w:color="auto"/>
        <w:right w:val="none" w:sz="0" w:space="0" w:color="auto"/>
      </w:divBdr>
    </w:div>
    <w:div w:id="1508520191">
      <w:marLeft w:val="0"/>
      <w:marRight w:val="0"/>
      <w:marTop w:val="0"/>
      <w:marBottom w:val="0"/>
      <w:divBdr>
        <w:top w:val="none" w:sz="0" w:space="0" w:color="auto"/>
        <w:left w:val="none" w:sz="0" w:space="0" w:color="auto"/>
        <w:bottom w:val="none" w:sz="0" w:space="0" w:color="auto"/>
        <w:right w:val="none" w:sz="0" w:space="0" w:color="auto"/>
      </w:divBdr>
    </w:div>
    <w:div w:id="1508520192">
      <w:marLeft w:val="0"/>
      <w:marRight w:val="0"/>
      <w:marTop w:val="0"/>
      <w:marBottom w:val="0"/>
      <w:divBdr>
        <w:top w:val="none" w:sz="0" w:space="0" w:color="auto"/>
        <w:left w:val="none" w:sz="0" w:space="0" w:color="auto"/>
        <w:bottom w:val="none" w:sz="0" w:space="0" w:color="auto"/>
        <w:right w:val="none" w:sz="0" w:space="0" w:color="auto"/>
      </w:divBdr>
    </w:div>
    <w:div w:id="1508520193">
      <w:marLeft w:val="0"/>
      <w:marRight w:val="0"/>
      <w:marTop w:val="0"/>
      <w:marBottom w:val="0"/>
      <w:divBdr>
        <w:top w:val="none" w:sz="0" w:space="0" w:color="auto"/>
        <w:left w:val="none" w:sz="0" w:space="0" w:color="auto"/>
        <w:bottom w:val="none" w:sz="0" w:space="0" w:color="auto"/>
        <w:right w:val="none" w:sz="0" w:space="0" w:color="auto"/>
      </w:divBdr>
    </w:div>
    <w:div w:id="1508520194">
      <w:marLeft w:val="0"/>
      <w:marRight w:val="0"/>
      <w:marTop w:val="0"/>
      <w:marBottom w:val="0"/>
      <w:divBdr>
        <w:top w:val="none" w:sz="0" w:space="0" w:color="auto"/>
        <w:left w:val="none" w:sz="0" w:space="0" w:color="auto"/>
        <w:bottom w:val="none" w:sz="0" w:space="0" w:color="auto"/>
        <w:right w:val="none" w:sz="0" w:space="0" w:color="auto"/>
      </w:divBdr>
    </w:div>
    <w:div w:id="1508520195">
      <w:marLeft w:val="0"/>
      <w:marRight w:val="0"/>
      <w:marTop w:val="0"/>
      <w:marBottom w:val="0"/>
      <w:divBdr>
        <w:top w:val="none" w:sz="0" w:space="0" w:color="auto"/>
        <w:left w:val="none" w:sz="0" w:space="0" w:color="auto"/>
        <w:bottom w:val="none" w:sz="0" w:space="0" w:color="auto"/>
        <w:right w:val="none" w:sz="0" w:space="0" w:color="auto"/>
      </w:divBdr>
    </w:div>
    <w:div w:id="1508520196">
      <w:marLeft w:val="0"/>
      <w:marRight w:val="0"/>
      <w:marTop w:val="0"/>
      <w:marBottom w:val="0"/>
      <w:divBdr>
        <w:top w:val="none" w:sz="0" w:space="0" w:color="auto"/>
        <w:left w:val="none" w:sz="0" w:space="0" w:color="auto"/>
        <w:bottom w:val="none" w:sz="0" w:space="0" w:color="auto"/>
        <w:right w:val="none" w:sz="0" w:space="0" w:color="auto"/>
      </w:divBdr>
    </w:div>
    <w:div w:id="1508520197">
      <w:marLeft w:val="0"/>
      <w:marRight w:val="0"/>
      <w:marTop w:val="0"/>
      <w:marBottom w:val="0"/>
      <w:divBdr>
        <w:top w:val="none" w:sz="0" w:space="0" w:color="auto"/>
        <w:left w:val="none" w:sz="0" w:space="0" w:color="auto"/>
        <w:bottom w:val="none" w:sz="0" w:space="0" w:color="auto"/>
        <w:right w:val="none" w:sz="0" w:space="0" w:color="auto"/>
      </w:divBdr>
    </w:div>
    <w:div w:id="1508520198">
      <w:marLeft w:val="0"/>
      <w:marRight w:val="0"/>
      <w:marTop w:val="0"/>
      <w:marBottom w:val="0"/>
      <w:divBdr>
        <w:top w:val="none" w:sz="0" w:space="0" w:color="auto"/>
        <w:left w:val="none" w:sz="0" w:space="0" w:color="auto"/>
        <w:bottom w:val="none" w:sz="0" w:space="0" w:color="auto"/>
        <w:right w:val="none" w:sz="0" w:space="0" w:color="auto"/>
      </w:divBdr>
    </w:div>
    <w:div w:id="1508520199">
      <w:marLeft w:val="0"/>
      <w:marRight w:val="0"/>
      <w:marTop w:val="0"/>
      <w:marBottom w:val="0"/>
      <w:divBdr>
        <w:top w:val="none" w:sz="0" w:space="0" w:color="auto"/>
        <w:left w:val="none" w:sz="0" w:space="0" w:color="auto"/>
        <w:bottom w:val="none" w:sz="0" w:space="0" w:color="auto"/>
        <w:right w:val="none" w:sz="0" w:space="0" w:color="auto"/>
      </w:divBdr>
    </w:div>
    <w:div w:id="1508520200">
      <w:marLeft w:val="0"/>
      <w:marRight w:val="0"/>
      <w:marTop w:val="0"/>
      <w:marBottom w:val="0"/>
      <w:divBdr>
        <w:top w:val="none" w:sz="0" w:space="0" w:color="auto"/>
        <w:left w:val="none" w:sz="0" w:space="0" w:color="auto"/>
        <w:bottom w:val="none" w:sz="0" w:space="0" w:color="auto"/>
        <w:right w:val="none" w:sz="0" w:space="0" w:color="auto"/>
      </w:divBdr>
    </w:div>
    <w:div w:id="1508520201">
      <w:marLeft w:val="0"/>
      <w:marRight w:val="0"/>
      <w:marTop w:val="0"/>
      <w:marBottom w:val="0"/>
      <w:divBdr>
        <w:top w:val="none" w:sz="0" w:space="0" w:color="auto"/>
        <w:left w:val="none" w:sz="0" w:space="0" w:color="auto"/>
        <w:bottom w:val="none" w:sz="0" w:space="0" w:color="auto"/>
        <w:right w:val="none" w:sz="0" w:space="0" w:color="auto"/>
      </w:divBdr>
    </w:div>
    <w:div w:id="1508520202">
      <w:marLeft w:val="0"/>
      <w:marRight w:val="0"/>
      <w:marTop w:val="0"/>
      <w:marBottom w:val="0"/>
      <w:divBdr>
        <w:top w:val="none" w:sz="0" w:space="0" w:color="auto"/>
        <w:left w:val="none" w:sz="0" w:space="0" w:color="auto"/>
        <w:bottom w:val="none" w:sz="0" w:space="0" w:color="auto"/>
        <w:right w:val="none" w:sz="0" w:space="0" w:color="auto"/>
      </w:divBdr>
    </w:div>
    <w:div w:id="1508520203">
      <w:marLeft w:val="0"/>
      <w:marRight w:val="0"/>
      <w:marTop w:val="0"/>
      <w:marBottom w:val="0"/>
      <w:divBdr>
        <w:top w:val="none" w:sz="0" w:space="0" w:color="auto"/>
        <w:left w:val="none" w:sz="0" w:space="0" w:color="auto"/>
        <w:bottom w:val="none" w:sz="0" w:space="0" w:color="auto"/>
        <w:right w:val="none" w:sz="0" w:space="0" w:color="auto"/>
      </w:divBdr>
    </w:div>
    <w:div w:id="1508520204">
      <w:marLeft w:val="0"/>
      <w:marRight w:val="0"/>
      <w:marTop w:val="0"/>
      <w:marBottom w:val="0"/>
      <w:divBdr>
        <w:top w:val="none" w:sz="0" w:space="0" w:color="auto"/>
        <w:left w:val="none" w:sz="0" w:space="0" w:color="auto"/>
        <w:bottom w:val="none" w:sz="0" w:space="0" w:color="auto"/>
        <w:right w:val="none" w:sz="0" w:space="0" w:color="auto"/>
      </w:divBdr>
    </w:div>
    <w:div w:id="1508520205">
      <w:marLeft w:val="0"/>
      <w:marRight w:val="0"/>
      <w:marTop w:val="0"/>
      <w:marBottom w:val="0"/>
      <w:divBdr>
        <w:top w:val="none" w:sz="0" w:space="0" w:color="auto"/>
        <w:left w:val="none" w:sz="0" w:space="0" w:color="auto"/>
        <w:bottom w:val="none" w:sz="0" w:space="0" w:color="auto"/>
        <w:right w:val="none" w:sz="0" w:space="0" w:color="auto"/>
      </w:divBdr>
    </w:div>
    <w:div w:id="1508520206">
      <w:marLeft w:val="0"/>
      <w:marRight w:val="0"/>
      <w:marTop w:val="0"/>
      <w:marBottom w:val="0"/>
      <w:divBdr>
        <w:top w:val="none" w:sz="0" w:space="0" w:color="auto"/>
        <w:left w:val="none" w:sz="0" w:space="0" w:color="auto"/>
        <w:bottom w:val="none" w:sz="0" w:space="0" w:color="auto"/>
        <w:right w:val="none" w:sz="0" w:space="0" w:color="auto"/>
      </w:divBdr>
    </w:div>
    <w:div w:id="1508520207">
      <w:marLeft w:val="0"/>
      <w:marRight w:val="0"/>
      <w:marTop w:val="0"/>
      <w:marBottom w:val="0"/>
      <w:divBdr>
        <w:top w:val="none" w:sz="0" w:space="0" w:color="auto"/>
        <w:left w:val="none" w:sz="0" w:space="0" w:color="auto"/>
        <w:bottom w:val="none" w:sz="0" w:space="0" w:color="auto"/>
        <w:right w:val="none" w:sz="0" w:space="0" w:color="auto"/>
      </w:divBdr>
    </w:div>
    <w:div w:id="1508520208">
      <w:marLeft w:val="0"/>
      <w:marRight w:val="0"/>
      <w:marTop w:val="0"/>
      <w:marBottom w:val="0"/>
      <w:divBdr>
        <w:top w:val="none" w:sz="0" w:space="0" w:color="auto"/>
        <w:left w:val="none" w:sz="0" w:space="0" w:color="auto"/>
        <w:bottom w:val="none" w:sz="0" w:space="0" w:color="auto"/>
        <w:right w:val="none" w:sz="0" w:space="0" w:color="auto"/>
      </w:divBdr>
    </w:div>
    <w:div w:id="1508520209">
      <w:marLeft w:val="0"/>
      <w:marRight w:val="0"/>
      <w:marTop w:val="0"/>
      <w:marBottom w:val="0"/>
      <w:divBdr>
        <w:top w:val="none" w:sz="0" w:space="0" w:color="auto"/>
        <w:left w:val="none" w:sz="0" w:space="0" w:color="auto"/>
        <w:bottom w:val="none" w:sz="0" w:space="0" w:color="auto"/>
        <w:right w:val="none" w:sz="0" w:space="0" w:color="auto"/>
      </w:divBdr>
    </w:div>
    <w:div w:id="1508520210">
      <w:marLeft w:val="0"/>
      <w:marRight w:val="0"/>
      <w:marTop w:val="0"/>
      <w:marBottom w:val="0"/>
      <w:divBdr>
        <w:top w:val="none" w:sz="0" w:space="0" w:color="auto"/>
        <w:left w:val="none" w:sz="0" w:space="0" w:color="auto"/>
        <w:bottom w:val="none" w:sz="0" w:space="0" w:color="auto"/>
        <w:right w:val="none" w:sz="0" w:space="0" w:color="auto"/>
      </w:divBdr>
    </w:div>
    <w:div w:id="1508520211">
      <w:marLeft w:val="0"/>
      <w:marRight w:val="0"/>
      <w:marTop w:val="0"/>
      <w:marBottom w:val="0"/>
      <w:divBdr>
        <w:top w:val="none" w:sz="0" w:space="0" w:color="auto"/>
        <w:left w:val="none" w:sz="0" w:space="0" w:color="auto"/>
        <w:bottom w:val="none" w:sz="0" w:space="0" w:color="auto"/>
        <w:right w:val="none" w:sz="0" w:space="0" w:color="auto"/>
      </w:divBdr>
    </w:div>
    <w:div w:id="1508520212">
      <w:marLeft w:val="0"/>
      <w:marRight w:val="0"/>
      <w:marTop w:val="0"/>
      <w:marBottom w:val="0"/>
      <w:divBdr>
        <w:top w:val="none" w:sz="0" w:space="0" w:color="auto"/>
        <w:left w:val="none" w:sz="0" w:space="0" w:color="auto"/>
        <w:bottom w:val="none" w:sz="0" w:space="0" w:color="auto"/>
        <w:right w:val="none" w:sz="0" w:space="0" w:color="auto"/>
      </w:divBdr>
    </w:div>
    <w:div w:id="1508520213">
      <w:marLeft w:val="0"/>
      <w:marRight w:val="0"/>
      <w:marTop w:val="0"/>
      <w:marBottom w:val="0"/>
      <w:divBdr>
        <w:top w:val="none" w:sz="0" w:space="0" w:color="auto"/>
        <w:left w:val="none" w:sz="0" w:space="0" w:color="auto"/>
        <w:bottom w:val="none" w:sz="0" w:space="0" w:color="auto"/>
        <w:right w:val="none" w:sz="0" w:space="0" w:color="auto"/>
      </w:divBdr>
    </w:div>
    <w:div w:id="1508520214">
      <w:marLeft w:val="0"/>
      <w:marRight w:val="0"/>
      <w:marTop w:val="0"/>
      <w:marBottom w:val="0"/>
      <w:divBdr>
        <w:top w:val="none" w:sz="0" w:space="0" w:color="auto"/>
        <w:left w:val="none" w:sz="0" w:space="0" w:color="auto"/>
        <w:bottom w:val="none" w:sz="0" w:space="0" w:color="auto"/>
        <w:right w:val="none" w:sz="0" w:space="0" w:color="auto"/>
      </w:divBdr>
    </w:div>
    <w:div w:id="1508520215">
      <w:marLeft w:val="0"/>
      <w:marRight w:val="0"/>
      <w:marTop w:val="0"/>
      <w:marBottom w:val="0"/>
      <w:divBdr>
        <w:top w:val="none" w:sz="0" w:space="0" w:color="auto"/>
        <w:left w:val="none" w:sz="0" w:space="0" w:color="auto"/>
        <w:bottom w:val="none" w:sz="0" w:space="0" w:color="auto"/>
        <w:right w:val="none" w:sz="0" w:space="0" w:color="auto"/>
      </w:divBdr>
    </w:div>
    <w:div w:id="1508520216">
      <w:marLeft w:val="0"/>
      <w:marRight w:val="0"/>
      <w:marTop w:val="0"/>
      <w:marBottom w:val="0"/>
      <w:divBdr>
        <w:top w:val="none" w:sz="0" w:space="0" w:color="auto"/>
        <w:left w:val="none" w:sz="0" w:space="0" w:color="auto"/>
        <w:bottom w:val="none" w:sz="0" w:space="0" w:color="auto"/>
        <w:right w:val="none" w:sz="0" w:space="0" w:color="auto"/>
      </w:divBdr>
    </w:div>
    <w:div w:id="1508520217">
      <w:marLeft w:val="0"/>
      <w:marRight w:val="0"/>
      <w:marTop w:val="0"/>
      <w:marBottom w:val="0"/>
      <w:divBdr>
        <w:top w:val="none" w:sz="0" w:space="0" w:color="auto"/>
        <w:left w:val="none" w:sz="0" w:space="0" w:color="auto"/>
        <w:bottom w:val="none" w:sz="0" w:space="0" w:color="auto"/>
        <w:right w:val="none" w:sz="0" w:space="0" w:color="auto"/>
      </w:divBdr>
    </w:div>
    <w:div w:id="1508520218">
      <w:marLeft w:val="0"/>
      <w:marRight w:val="0"/>
      <w:marTop w:val="0"/>
      <w:marBottom w:val="0"/>
      <w:divBdr>
        <w:top w:val="none" w:sz="0" w:space="0" w:color="auto"/>
        <w:left w:val="none" w:sz="0" w:space="0" w:color="auto"/>
        <w:bottom w:val="none" w:sz="0" w:space="0" w:color="auto"/>
        <w:right w:val="none" w:sz="0" w:space="0" w:color="auto"/>
      </w:divBdr>
    </w:div>
    <w:div w:id="1508520219">
      <w:marLeft w:val="0"/>
      <w:marRight w:val="0"/>
      <w:marTop w:val="0"/>
      <w:marBottom w:val="0"/>
      <w:divBdr>
        <w:top w:val="none" w:sz="0" w:space="0" w:color="auto"/>
        <w:left w:val="none" w:sz="0" w:space="0" w:color="auto"/>
        <w:bottom w:val="none" w:sz="0" w:space="0" w:color="auto"/>
        <w:right w:val="none" w:sz="0" w:space="0" w:color="auto"/>
      </w:divBdr>
    </w:div>
    <w:div w:id="1508520220">
      <w:marLeft w:val="0"/>
      <w:marRight w:val="0"/>
      <w:marTop w:val="0"/>
      <w:marBottom w:val="0"/>
      <w:divBdr>
        <w:top w:val="none" w:sz="0" w:space="0" w:color="auto"/>
        <w:left w:val="none" w:sz="0" w:space="0" w:color="auto"/>
        <w:bottom w:val="none" w:sz="0" w:space="0" w:color="auto"/>
        <w:right w:val="none" w:sz="0" w:space="0" w:color="auto"/>
      </w:divBdr>
    </w:div>
    <w:div w:id="1508520221">
      <w:marLeft w:val="0"/>
      <w:marRight w:val="0"/>
      <w:marTop w:val="0"/>
      <w:marBottom w:val="0"/>
      <w:divBdr>
        <w:top w:val="none" w:sz="0" w:space="0" w:color="auto"/>
        <w:left w:val="none" w:sz="0" w:space="0" w:color="auto"/>
        <w:bottom w:val="none" w:sz="0" w:space="0" w:color="auto"/>
        <w:right w:val="none" w:sz="0" w:space="0" w:color="auto"/>
      </w:divBdr>
    </w:div>
    <w:div w:id="1508520222">
      <w:marLeft w:val="0"/>
      <w:marRight w:val="0"/>
      <w:marTop w:val="0"/>
      <w:marBottom w:val="0"/>
      <w:divBdr>
        <w:top w:val="none" w:sz="0" w:space="0" w:color="auto"/>
        <w:left w:val="none" w:sz="0" w:space="0" w:color="auto"/>
        <w:bottom w:val="none" w:sz="0" w:space="0" w:color="auto"/>
        <w:right w:val="none" w:sz="0" w:space="0" w:color="auto"/>
      </w:divBdr>
    </w:div>
    <w:div w:id="1508520223">
      <w:marLeft w:val="0"/>
      <w:marRight w:val="0"/>
      <w:marTop w:val="0"/>
      <w:marBottom w:val="0"/>
      <w:divBdr>
        <w:top w:val="none" w:sz="0" w:space="0" w:color="auto"/>
        <w:left w:val="none" w:sz="0" w:space="0" w:color="auto"/>
        <w:bottom w:val="none" w:sz="0" w:space="0" w:color="auto"/>
        <w:right w:val="none" w:sz="0" w:space="0" w:color="auto"/>
      </w:divBdr>
    </w:div>
    <w:div w:id="1508520224">
      <w:marLeft w:val="0"/>
      <w:marRight w:val="0"/>
      <w:marTop w:val="0"/>
      <w:marBottom w:val="0"/>
      <w:divBdr>
        <w:top w:val="none" w:sz="0" w:space="0" w:color="auto"/>
        <w:left w:val="none" w:sz="0" w:space="0" w:color="auto"/>
        <w:bottom w:val="none" w:sz="0" w:space="0" w:color="auto"/>
        <w:right w:val="none" w:sz="0" w:space="0" w:color="auto"/>
      </w:divBdr>
    </w:div>
    <w:div w:id="1508520225">
      <w:marLeft w:val="0"/>
      <w:marRight w:val="0"/>
      <w:marTop w:val="0"/>
      <w:marBottom w:val="0"/>
      <w:divBdr>
        <w:top w:val="none" w:sz="0" w:space="0" w:color="auto"/>
        <w:left w:val="none" w:sz="0" w:space="0" w:color="auto"/>
        <w:bottom w:val="none" w:sz="0" w:space="0" w:color="auto"/>
        <w:right w:val="none" w:sz="0" w:space="0" w:color="auto"/>
      </w:divBdr>
    </w:div>
    <w:div w:id="1508520226">
      <w:marLeft w:val="0"/>
      <w:marRight w:val="0"/>
      <w:marTop w:val="0"/>
      <w:marBottom w:val="0"/>
      <w:divBdr>
        <w:top w:val="none" w:sz="0" w:space="0" w:color="auto"/>
        <w:left w:val="none" w:sz="0" w:space="0" w:color="auto"/>
        <w:bottom w:val="none" w:sz="0" w:space="0" w:color="auto"/>
        <w:right w:val="none" w:sz="0" w:space="0" w:color="auto"/>
      </w:divBdr>
    </w:div>
    <w:div w:id="1508520227">
      <w:marLeft w:val="0"/>
      <w:marRight w:val="0"/>
      <w:marTop w:val="0"/>
      <w:marBottom w:val="0"/>
      <w:divBdr>
        <w:top w:val="none" w:sz="0" w:space="0" w:color="auto"/>
        <w:left w:val="none" w:sz="0" w:space="0" w:color="auto"/>
        <w:bottom w:val="none" w:sz="0" w:space="0" w:color="auto"/>
        <w:right w:val="none" w:sz="0" w:space="0" w:color="auto"/>
      </w:divBdr>
    </w:div>
    <w:div w:id="1508520228">
      <w:marLeft w:val="0"/>
      <w:marRight w:val="0"/>
      <w:marTop w:val="0"/>
      <w:marBottom w:val="0"/>
      <w:divBdr>
        <w:top w:val="none" w:sz="0" w:space="0" w:color="auto"/>
        <w:left w:val="none" w:sz="0" w:space="0" w:color="auto"/>
        <w:bottom w:val="none" w:sz="0" w:space="0" w:color="auto"/>
        <w:right w:val="none" w:sz="0" w:space="0" w:color="auto"/>
      </w:divBdr>
    </w:div>
    <w:div w:id="1508520229">
      <w:marLeft w:val="0"/>
      <w:marRight w:val="0"/>
      <w:marTop w:val="0"/>
      <w:marBottom w:val="0"/>
      <w:divBdr>
        <w:top w:val="none" w:sz="0" w:space="0" w:color="auto"/>
        <w:left w:val="none" w:sz="0" w:space="0" w:color="auto"/>
        <w:bottom w:val="none" w:sz="0" w:space="0" w:color="auto"/>
        <w:right w:val="none" w:sz="0" w:space="0" w:color="auto"/>
      </w:divBdr>
    </w:div>
    <w:div w:id="1508520230">
      <w:marLeft w:val="0"/>
      <w:marRight w:val="0"/>
      <w:marTop w:val="0"/>
      <w:marBottom w:val="0"/>
      <w:divBdr>
        <w:top w:val="none" w:sz="0" w:space="0" w:color="auto"/>
        <w:left w:val="none" w:sz="0" w:space="0" w:color="auto"/>
        <w:bottom w:val="none" w:sz="0" w:space="0" w:color="auto"/>
        <w:right w:val="none" w:sz="0" w:space="0" w:color="auto"/>
      </w:divBdr>
    </w:div>
    <w:div w:id="1508520231">
      <w:marLeft w:val="0"/>
      <w:marRight w:val="0"/>
      <w:marTop w:val="0"/>
      <w:marBottom w:val="0"/>
      <w:divBdr>
        <w:top w:val="none" w:sz="0" w:space="0" w:color="auto"/>
        <w:left w:val="none" w:sz="0" w:space="0" w:color="auto"/>
        <w:bottom w:val="none" w:sz="0" w:space="0" w:color="auto"/>
        <w:right w:val="none" w:sz="0" w:space="0" w:color="auto"/>
      </w:divBdr>
    </w:div>
    <w:div w:id="1508520232">
      <w:marLeft w:val="0"/>
      <w:marRight w:val="0"/>
      <w:marTop w:val="0"/>
      <w:marBottom w:val="0"/>
      <w:divBdr>
        <w:top w:val="none" w:sz="0" w:space="0" w:color="auto"/>
        <w:left w:val="none" w:sz="0" w:space="0" w:color="auto"/>
        <w:bottom w:val="none" w:sz="0" w:space="0" w:color="auto"/>
        <w:right w:val="none" w:sz="0" w:space="0" w:color="auto"/>
      </w:divBdr>
    </w:div>
    <w:div w:id="1508520233">
      <w:marLeft w:val="0"/>
      <w:marRight w:val="0"/>
      <w:marTop w:val="0"/>
      <w:marBottom w:val="0"/>
      <w:divBdr>
        <w:top w:val="none" w:sz="0" w:space="0" w:color="auto"/>
        <w:left w:val="none" w:sz="0" w:space="0" w:color="auto"/>
        <w:bottom w:val="none" w:sz="0" w:space="0" w:color="auto"/>
        <w:right w:val="none" w:sz="0" w:space="0" w:color="auto"/>
      </w:divBdr>
    </w:div>
    <w:div w:id="1508520234">
      <w:marLeft w:val="0"/>
      <w:marRight w:val="0"/>
      <w:marTop w:val="0"/>
      <w:marBottom w:val="0"/>
      <w:divBdr>
        <w:top w:val="none" w:sz="0" w:space="0" w:color="auto"/>
        <w:left w:val="none" w:sz="0" w:space="0" w:color="auto"/>
        <w:bottom w:val="none" w:sz="0" w:space="0" w:color="auto"/>
        <w:right w:val="none" w:sz="0" w:space="0" w:color="auto"/>
      </w:divBdr>
    </w:div>
    <w:div w:id="1508520235">
      <w:marLeft w:val="0"/>
      <w:marRight w:val="0"/>
      <w:marTop w:val="0"/>
      <w:marBottom w:val="0"/>
      <w:divBdr>
        <w:top w:val="none" w:sz="0" w:space="0" w:color="auto"/>
        <w:left w:val="none" w:sz="0" w:space="0" w:color="auto"/>
        <w:bottom w:val="none" w:sz="0" w:space="0" w:color="auto"/>
        <w:right w:val="none" w:sz="0" w:space="0" w:color="auto"/>
      </w:divBdr>
    </w:div>
    <w:div w:id="1508520236">
      <w:marLeft w:val="0"/>
      <w:marRight w:val="0"/>
      <w:marTop w:val="0"/>
      <w:marBottom w:val="0"/>
      <w:divBdr>
        <w:top w:val="none" w:sz="0" w:space="0" w:color="auto"/>
        <w:left w:val="none" w:sz="0" w:space="0" w:color="auto"/>
        <w:bottom w:val="none" w:sz="0" w:space="0" w:color="auto"/>
        <w:right w:val="none" w:sz="0" w:space="0" w:color="auto"/>
      </w:divBdr>
    </w:div>
    <w:div w:id="1508520237">
      <w:marLeft w:val="0"/>
      <w:marRight w:val="0"/>
      <w:marTop w:val="0"/>
      <w:marBottom w:val="0"/>
      <w:divBdr>
        <w:top w:val="none" w:sz="0" w:space="0" w:color="auto"/>
        <w:left w:val="none" w:sz="0" w:space="0" w:color="auto"/>
        <w:bottom w:val="none" w:sz="0" w:space="0" w:color="auto"/>
        <w:right w:val="none" w:sz="0" w:space="0" w:color="auto"/>
      </w:divBdr>
    </w:div>
    <w:div w:id="1508520238">
      <w:marLeft w:val="0"/>
      <w:marRight w:val="0"/>
      <w:marTop w:val="0"/>
      <w:marBottom w:val="0"/>
      <w:divBdr>
        <w:top w:val="none" w:sz="0" w:space="0" w:color="auto"/>
        <w:left w:val="none" w:sz="0" w:space="0" w:color="auto"/>
        <w:bottom w:val="none" w:sz="0" w:space="0" w:color="auto"/>
        <w:right w:val="none" w:sz="0" w:space="0" w:color="auto"/>
      </w:divBdr>
    </w:div>
    <w:div w:id="1508520239">
      <w:marLeft w:val="0"/>
      <w:marRight w:val="0"/>
      <w:marTop w:val="0"/>
      <w:marBottom w:val="0"/>
      <w:divBdr>
        <w:top w:val="none" w:sz="0" w:space="0" w:color="auto"/>
        <w:left w:val="none" w:sz="0" w:space="0" w:color="auto"/>
        <w:bottom w:val="none" w:sz="0" w:space="0" w:color="auto"/>
        <w:right w:val="none" w:sz="0" w:space="0" w:color="auto"/>
      </w:divBdr>
    </w:div>
    <w:div w:id="1508520240">
      <w:marLeft w:val="0"/>
      <w:marRight w:val="0"/>
      <w:marTop w:val="0"/>
      <w:marBottom w:val="0"/>
      <w:divBdr>
        <w:top w:val="none" w:sz="0" w:space="0" w:color="auto"/>
        <w:left w:val="none" w:sz="0" w:space="0" w:color="auto"/>
        <w:bottom w:val="none" w:sz="0" w:space="0" w:color="auto"/>
        <w:right w:val="none" w:sz="0" w:space="0" w:color="auto"/>
      </w:divBdr>
    </w:div>
    <w:div w:id="1508520241">
      <w:marLeft w:val="0"/>
      <w:marRight w:val="0"/>
      <w:marTop w:val="0"/>
      <w:marBottom w:val="0"/>
      <w:divBdr>
        <w:top w:val="none" w:sz="0" w:space="0" w:color="auto"/>
        <w:left w:val="none" w:sz="0" w:space="0" w:color="auto"/>
        <w:bottom w:val="none" w:sz="0" w:space="0" w:color="auto"/>
        <w:right w:val="none" w:sz="0" w:space="0" w:color="auto"/>
      </w:divBdr>
    </w:div>
    <w:div w:id="1508520242">
      <w:marLeft w:val="0"/>
      <w:marRight w:val="0"/>
      <w:marTop w:val="0"/>
      <w:marBottom w:val="0"/>
      <w:divBdr>
        <w:top w:val="none" w:sz="0" w:space="0" w:color="auto"/>
        <w:left w:val="none" w:sz="0" w:space="0" w:color="auto"/>
        <w:bottom w:val="none" w:sz="0" w:space="0" w:color="auto"/>
        <w:right w:val="none" w:sz="0" w:space="0" w:color="auto"/>
      </w:divBdr>
    </w:div>
    <w:div w:id="1508520243">
      <w:marLeft w:val="0"/>
      <w:marRight w:val="0"/>
      <w:marTop w:val="0"/>
      <w:marBottom w:val="0"/>
      <w:divBdr>
        <w:top w:val="none" w:sz="0" w:space="0" w:color="auto"/>
        <w:left w:val="none" w:sz="0" w:space="0" w:color="auto"/>
        <w:bottom w:val="none" w:sz="0" w:space="0" w:color="auto"/>
        <w:right w:val="none" w:sz="0" w:space="0" w:color="auto"/>
      </w:divBdr>
    </w:div>
    <w:div w:id="1508520244">
      <w:marLeft w:val="0"/>
      <w:marRight w:val="0"/>
      <w:marTop w:val="0"/>
      <w:marBottom w:val="0"/>
      <w:divBdr>
        <w:top w:val="none" w:sz="0" w:space="0" w:color="auto"/>
        <w:left w:val="none" w:sz="0" w:space="0" w:color="auto"/>
        <w:bottom w:val="none" w:sz="0" w:space="0" w:color="auto"/>
        <w:right w:val="none" w:sz="0" w:space="0" w:color="auto"/>
      </w:divBdr>
    </w:div>
    <w:div w:id="1508520245">
      <w:marLeft w:val="0"/>
      <w:marRight w:val="0"/>
      <w:marTop w:val="0"/>
      <w:marBottom w:val="0"/>
      <w:divBdr>
        <w:top w:val="none" w:sz="0" w:space="0" w:color="auto"/>
        <w:left w:val="none" w:sz="0" w:space="0" w:color="auto"/>
        <w:bottom w:val="none" w:sz="0" w:space="0" w:color="auto"/>
        <w:right w:val="none" w:sz="0" w:space="0" w:color="auto"/>
      </w:divBdr>
    </w:div>
    <w:div w:id="1508520246">
      <w:marLeft w:val="0"/>
      <w:marRight w:val="0"/>
      <w:marTop w:val="0"/>
      <w:marBottom w:val="0"/>
      <w:divBdr>
        <w:top w:val="none" w:sz="0" w:space="0" w:color="auto"/>
        <w:left w:val="none" w:sz="0" w:space="0" w:color="auto"/>
        <w:bottom w:val="none" w:sz="0" w:space="0" w:color="auto"/>
        <w:right w:val="none" w:sz="0" w:space="0" w:color="auto"/>
      </w:divBdr>
    </w:div>
    <w:div w:id="1508520247">
      <w:marLeft w:val="0"/>
      <w:marRight w:val="0"/>
      <w:marTop w:val="0"/>
      <w:marBottom w:val="0"/>
      <w:divBdr>
        <w:top w:val="none" w:sz="0" w:space="0" w:color="auto"/>
        <w:left w:val="none" w:sz="0" w:space="0" w:color="auto"/>
        <w:bottom w:val="none" w:sz="0" w:space="0" w:color="auto"/>
        <w:right w:val="none" w:sz="0" w:space="0" w:color="auto"/>
      </w:divBdr>
    </w:div>
    <w:div w:id="1508520248">
      <w:marLeft w:val="0"/>
      <w:marRight w:val="0"/>
      <w:marTop w:val="0"/>
      <w:marBottom w:val="0"/>
      <w:divBdr>
        <w:top w:val="none" w:sz="0" w:space="0" w:color="auto"/>
        <w:left w:val="none" w:sz="0" w:space="0" w:color="auto"/>
        <w:bottom w:val="none" w:sz="0" w:space="0" w:color="auto"/>
        <w:right w:val="none" w:sz="0" w:space="0" w:color="auto"/>
      </w:divBdr>
    </w:div>
    <w:div w:id="1508520249">
      <w:marLeft w:val="0"/>
      <w:marRight w:val="0"/>
      <w:marTop w:val="0"/>
      <w:marBottom w:val="0"/>
      <w:divBdr>
        <w:top w:val="none" w:sz="0" w:space="0" w:color="auto"/>
        <w:left w:val="none" w:sz="0" w:space="0" w:color="auto"/>
        <w:bottom w:val="none" w:sz="0" w:space="0" w:color="auto"/>
        <w:right w:val="none" w:sz="0" w:space="0" w:color="auto"/>
      </w:divBdr>
    </w:div>
    <w:div w:id="1508520250">
      <w:marLeft w:val="0"/>
      <w:marRight w:val="0"/>
      <w:marTop w:val="0"/>
      <w:marBottom w:val="0"/>
      <w:divBdr>
        <w:top w:val="none" w:sz="0" w:space="0" w:color="auto"/>
        <w:left w:val="none" w:sz="0" w:space="0" w:color="auto"/>
        <w:bottom w:val="none" w:sz="0" w:space="0" w:color="auto"/>
        <w:right w:val="none" w:sz="0" w:space="0" w:color="auto"/>
      </w:divBdr>
    </w:div>
    <w:div w:id="1508520251">
      <w:marLeft w:val="0"/>
      <w:marRight w:val="0"/>
      <w:marTop w:val="0"/>
      <w:marBottom w:val="0"/>
      <w:divBdr>
        <w:top w:val="none" w:sz="0" w:space="0" w:color="auto"/>
        <w:left w:val="none" w:sz="0" w:space="0" w:color="auto"/>
        <w:bottom w:val="none" w:sz="0" w:space="0" w:color="auto"/>
        <w:right w:val="none" w:sz="0" w:space="0" w:color="auto"/>
      </w:divBdr>
    </w:div>
    <w:div w:id="1508520252">
      <w:marLeft w:val="0"/>
      <w:marRight w:val="0"/>
      <w:marTop w:val="0"/>
      <w:marBottom w:val="0"/>
      <w:divBdr>
        <w:top w:val="none" w:sz="0" w:space="0" w:color="auto"/>
        <w:left w:val="none" w:sz="0" w:space="0" w:color="auto"/>
        <w:bottom w:val="none" w:sz="0" w:space="0" w:color="auto"/>
        <w:right w:val="none" w:sz="0" w:space="0" w:color="auto"/>
      </w:divBdr>
    </w:div>
    <w:div w:id="1508520253">
      <w:marLeft w:val="0"/>
      <w:marRight w:val="0"/>
      <w:marTop w:val="0"/>
      <w:marBottom w:val="0"/>
      <w:divBdr>
        <w:top w:val="none" w:sz="0" w:space="0" w:color="auto"/>
        <w:left w:val="none" w:sz="0" w:space="0" w:color="auto"/>
        <w:bottom w:val="none" w:sz="0" w:space="0" w:color="auto"/>
        <w:right w:val="none" w:sz="0" w:space="0" w:color="auto"/>
      </w:divBdr>
    </w:div>
    <w:div w:id="1508520254">
      <w:marLeft w:val="0"/>
      <w:marRight w:val="0"/>
      <w:marTop w:val="0"/>
      <w:marBottom w:val="0"/>
      <w:divBdr>
        <w:top w:val="none" w:sz="0" w:space="0" w:color="auto"/>
        <w:left w:val="none" w:sz="0" w:space="0" w:color="auto"/>
        <w:bottom w:val="none" w:sz="0" w:space="0" w:color="auto"/>
        <w:right w:val="none" w:sz="0" w:space="0" w:color="auto"/>
      </w:divBdr>
    </w:div>
    <w:div w:id="1508520255">
      <w:marLeft w:val="0"/>
      <w:marRight w:val="0"/>
      <w:marTop w:val="0"/>
      <w:marBottom w:val="0"/>
      <w:divBdr>
        <w:top w:val="none" w:sz="0" w:space="0" w:color="auto"/>
        <w:left w:val="none" w:sz="0" w:space="0" w:color="auto"/>
        <w:bottom w:val="none" w:sz="0" w:space="0" w:color="auto"/>
        <w:right w:val="none" w:sz="0" w:space="0" w:color="auto"/>
      </w:divBdr>
    </w:div>
    <w:div w:id="1508520256">
      <w:marLeft w:val="0"/>
      <w:marRight w:val="0"/>
      <w:marTop w:val="0"/>
      <w:marBottom w:val="0"/>
      <w:divBdr>
        <w:top w:val="none" w:sz="0" w:space="0" w:color="auto"/>
        <w:left w:val="none" w:sz="0" w:space="0" w:color="auto"/>
        <w:bottom w:val="none" w:sz="0" w:space="0" w:color="auto"/>
        <w:right w:val="none" w:sz="0" w:space="0" w:color="auto"/>
      </w:divBdr>
    </w:div>
    <w:div w:id="1508520257">
      <w:marLeft w:val="0"/>
      <w:marRight w:val="0"/>
      <w:marTop w:val="0"/>
      <w:marBottom w:val="0"/>
      <w:divBdr>
        <w:top w:val="none" w:sz="0" w:space="0" w:color="auto"/>
        <w:left w:val="none" w:sz="0" w:space="0" w:color="auto"/>
        <w:bottom w:val="none" w:sz="0" w:space="0" w:color="auto"/>
        <w:right w:val="none" w:sz="0" w:space="0" w:color="auto"/>
      </w:divBdr>
    </w:div>
    <w:div w:id="1508520258">
      <w:marLeft w:val="0"/>
      <w:marRight w:val="0"/>
      <w:marTop w:val="0"/>
      <w:marBottom w:val="0"/>
      <w:divBdr>
        <w:top w:val="none" w:sz="0" w:space="0" w:color="auto"/>
        <w:left w:val="none" w:sz="0" w:space="0" w:color="auto"/>
        <w:bottom w:val="none" w:sz="0" w:space="0" w:color="auto"/>
        <w:right w:val="none" w:sz="0" w:space="0" w:color="auto"/>
      </w:divBdr>
    </w:div>
    <w:div w:id="1508520259">
      <w:marLeft w:val="0"/>
      <w:marRight w:val="0"/>
      <w:marTop w:val="0"/>
      <w:marBottom w:val="0"/>
      <w:divBdr>
        <w:top w:val="none" w:sz="0" w:space="0" w:color="auto"/>
        <w:left w:val="none" w:sz="0" w:space="0" w:color="auto"/>
        <w:bottom w:val="none" w:sz="0" w:space="0" w:color="auto"/>
        <w:right w:val="none" w:sz="0" w:space="0" w:color="auto"/>
      </w:divBdr>
    </w:div>
    <w:div w:id="1508520260">
      <w:marLeft w:val="0"/>
      <w:marRight w:val="0"/>
      <w:marTop w:val="0"/>
      <w:marBottom w:val="0"/>
      <w:divBdr>
        <w:top w:val="none" w:sz="0" w:space="0" w:color="auto"/>
        <w:left w:val="none" w:sz="0" w:space="0" w:color="auto"/>
        <w:bottom w:val="none" w:sz="0" w:space="0" w:color="auto"/>
        <w:right w:val="none" w:sz="0" w:space="0" w:color="auto"/>
      </w:divBdr>
    </w:div>
    <w:div w:id="1508520261">
      <w:marLeft w:val="0"/>
      <w:marRight w:val="0"/>
      <w:marTop w:val="0"/>
      <w:marBottom w:val="0"/>
      <w:divBdr>
        <w:top w:val="none" w:sz="0" w:space="0" w:color="auto"/>
        <w:left w:val="none" w:sz="0" w:space="0" w:color="auto"/>
        <w:bottom w:val="none" w:sz="0" w:space="0" w:color="auto"/>
        <w:right w:val="none" w:sz="0" w:space="0" w:color="auto"/>
      </w:divBdr>
    </w:div>
    <w:div w:id="1508520262">
      <w:marLeft w:val="0"/>
      <w:marRight w:val="0"/>
      <w:marTop w:val="0"/>
      <w:marBottom w:val="0"/>
      <w:divBdr>
        <w:top w:val="none" w:sz="0" w:space="0" w:color="auto"/>
        <w:left w:val="none" w:sz="0" w:space="0" w:color="auto"/>
        <w:bottom w:val="none" w:sz="0" w:space="0" w:color="auto"/>
        <w:right w:val="none" w:sz="0" w:space="0" w:color="auto"/>
      </w:divBdr>
    </w:div>
    <w:div w:id="1508520263">
      <w:marLeft w:val="0"/>
      <w:marRight w:val="0"/>
      <w:marTop w:val="0"/>
      <w:marBottom w:val="0"/>
      <w:divBdr>
        <w:top w:val="none" w:sz="0" w:space="0" w:color="auto"/>
        <w:left w:val="none" w:sz="0" w:space="0" w:color="auto"/>
        <w:bottom w:val="none" w:sz="0" w:space="0" w:color="auto"/>
        <w:right w:val="none" w:sz="0" w:space="0" w:color="auto"/>
      </w:divBdr>
    </w:div>
    <w:div w:id="1508520264">
      <w:marLeft w:val="0"/>
      <w:marRight w:val="0"/>
      <w:marTop w:val="0"/>
      <w:marBottom w:val="0"/>
      <w:divBdr>
        <w:top w:val="none" w:sz="0" w:space="0" w:color="auto"/>
        <w:left w:val="none" w:sz="0" w:space="0" w:color="auto"/>
        <w:bottom w:val="none" w:sz="0" w:space="0" w:color="auto"/>
        <w:right w:val="none" w:sz="0" w:space="0" w:color="auto"/>
      </w:divBdr>
    </w:div>
    <w:div w:id="1508520265">
      <w:marLeft w:val="0"/>
      <w:marRight w:val="0"/>
      <w:marTop w:val="0"/>
      <w:marBottom w:val="0"/>
      <w:divBdr>
        <w:top w:val="none" w:sz="0" w:space="0" w:color="auto"/>
        <w:left w:val="none" w:sz="0" w:space="0" w:color="auto"/>
        <w:bottom w:val="none" w:sz="0" w:space="0" w:color="auto"/>
        <w:right w:val="none" w:sz="0" w:space="0" w:color="auto"/>
      </w:divBdr>
    </w:div>
    <w:div w:id="1508520266">
      <w:marLeft w:val="0"/>
      <w:marRight w:val="0"/>
      <w:marTop w:val="0"/>
      <w:marBottom w:val="0"/>
      <w:divBdr>
        <w:top w:val="none" w:sz="0" w:space="0" w:color="auto"/>
        <w:left w:val="none" w:sz="0" w:space="0" w:color="auto"/>
        <w:bottom w:val="none" w:sz="0" w:space="0" w:color="auto"/>
        <w:right w:val="none" w:sz="0" w:space="0" w:color="auto"/>
      </w:divBdr>
    </w:div>
    <w:div w:id="1508520267">
      <w:marLeft w:val="0"/>
      <w:marRight w:val="0"/>
      <w:marTop w:val="0"/>
      <w:marBottom w:val="0"/>
      <w:divBdr>
        <w:top w:val="none" w:sz="0" w:space="0" w:color="auto"/>
        <w:left w:val="none" w:sz="0" w:space="0" w:color="auto"/>
        <w:bottom w:val="none" w:sz="0" w:space="0" w:color="auto"/>
        <w:right w:val="none" w:sz="0" w:space="0" w:color="auto"/>
      </w:divBdr>
    </w:div>
    <w:div w:id="1508520268">
      <w:marLeft w:val="0"/>
      <w:marRight w:val="0"/>
      <w:marTop w:val="0"/>
      <w:marBottom w:val="0"/>
      <w:divBdr>
        <w:top w:val="none" w:sz="0" w:space="0" w:color="auto"/>
        <w:left w:val="none" w:sz="0" w:space="0" w:color="auto"/>
        <w:bottom w:val="none" w:sz="0" w:space="0" w:color="auto"/>
        <w:right w:val="none" w:sz="0" w:space="0" w:color="auto"/>
      </w:divBdr>
    </w:div>
    <w:div w:id="1508520269">
      <w:marLeft w:val="0"/>
      <w:marRight w:val="0"/>
      <w:marTop w:val="0"/>
      <w:marBottom w:val="0"/>
      <w:divBdr>
        <w:top w:val="none" w:sz="0" w:space="0" w:color="auto"/>
        <w:left w:val="none" w:sz="0" w:space="0" w:color="auto"/>
        <w:bottom w:val="none" w:sz="0" w:space="0" w:color="auto"/>
        <w:right w:val="none" w:sz="0" w:space="0" w:color="auto"/>
      </w:divBdr>
    </w:div>
    <w:div w:id="1508520270">
      <w:marLeft w:val="0"/>
      <w:marRight w:val="0"/>
      <w:marTop w:val="0"/>
      <w:marBottom w:val="0"/>
      <w:divBdr>
        <w:top w:val="none" w:sz="0" w:space="0" w:color="auto"/>
        <w:left w:val="none" w:sz="0" w:space="0" w:color="auto"/>
        <w:bottom w:val="none" w:sz="0" w:space="0" w:color="auto"/>
        <w:right w:val="none" w:sz="0" w:space="0" w:color="auto"/>
      </w:divBdr>
    </w:div>
    <w:div w:id="1508520271">
      <w:marLeft w:val="0"/>
      <w:marRight w:val="0"/>
      <w:marTop w:val="0"/>
      <w:marBottom w:val="0"/>
      <w:divBdr>
        <w:top w:val="none" w:sz="0" w:space="0" w:color="auto"/>
        <w:left w:val="none" w:sz="0" w:space="0" w:color="auto"/>
        <w:bottom w:val="none" w:sz="0" w:space="0" w:color="auto"/>
        <w:right w:val="none" w:sz="0" w:space="0" w:color="auto"/>
      </w:divBdr>
    </w:div>
    <w:div w:id="1508520272">
      <w:marLeft w:val="0"/>
      <w:marRight w:val="0"/>
      <w:marTop w:val="0"/>
      <w:marBottom w:val="0"/>
      <w:divBdr>
        <w:top w:val="none" w:sz="0" w:space="0" w:color="auto"/>
        <w:left w:val="none" w:sz="0" w:space="0" w:color="auto"/>
        <w:bottom w:val="none" w:sz="0" w:space="0" w:color="auto"/>
        <w:right w:val="none" w:sz="0" w:space="0" w:color="auto"/>
      </w:divBdr>
    </w:div>
    <w:div w:id="1508520273">
      <w:marLeft w:val="0"/>
      <w:marRight w:val="0"/>
      <w:marTop w:val="0"/>
      <w:marBottom w:val="0"/>
      <w:divBdr>
        <w:top w:val="none" w:sz="0" w:space="0" w:color="auto"/>
        <w:left w:val="none" w:sz="0" w:space="0" w:color="auto"/>
        <w:bottom w:val="none" w:sz="0" w:space="0" w:color="auto"/>
        <w:right w:val="none" w:sz="0" w:space="0" w:color="auto"/>
      </w:divBdr>
    </w:div>
    <w:div w:id="1508520274">
      <w:marLeft w:val="0"/>
      <w:marRight w:val="0"/>
      <w:marTop w:val="0"/>
      <w:marBottom w:val="0"/>
      <w:divBdr>
        <w:top w:val="none" w:sz="0" w:space="0" w:color="auto"/>
        <w:left w:val="none" w:sz="0" w:space="0" w:color="auto"/>
        <w:bottom w:val="none" w:sz="0" w:space="0" w:color="auto"/>
        <w:right w:val="none" w:sz="0" w:space="0" w:color="auto"/>
      </w:divBdr>
    </w:div>
    <w:div w:id="1508520275">
      <w:marLeft w:val="0"/>
      <w:marRight w:val="0"/>
      <w:marTop w:val="0"/>
      <w:marBottom w:val="0"/>
      <w:divBdr>
        <w:top w:val="none" w:sz="0" w:space="0" w:color="auto"/>
        <w:left w:val="none" w:sz="0" w:space="0" w:color="auto"/>
        <w:bottom w:val="none" w:sz="0" w:space="0" w:color="auto"/>
        <w:right w:val="none" w:sz="0" w:space="0" w:color="auto"/>
      </w:divBdr>
    </w:div>
    <w:div w:id="1508520276">
      <w:marLeft w:val="0"/>
      <w:marRight w:val="0"/>
      <w:marTop w:val="0"/>
      <w:marBottom w:val="0"/>
      <w:divBdr>
        <w:top w:val="none" w:sz="0" w:space="0" w:color="auto"/>
        <w:left w:val="none" w:sz="0" w:space="0" w:color="auto"/>
        <w:bottom w:val="none" w:sz="0" w:space="0" w:color="auto"/>
        <w:right w:val="none" w:sz="0" w:space="0" w:color="auto"/>
      </w:divBdr>
    </w:div>
    <w:div w:id="1508520277">
      <w:marLeft w:val="0"/>
      <w:marRight w:val="0"/>
      <w:marTop w:val="0"/>
      <w:marBottom w:val="0"/>
      <w:divBdr>
        <w:top w:val="none" w:sz="0" w:space="0" w:color="auto"/>
        <w:left w:val="none" w:sz="0" w:space="0" w:color="auto"/>
        <w:bottom w:val="none" w:sz="0" w:space="0" w:color="auto"/>
        <w:right w:val="none" w:sz="0" w:space="0" w:color="auto"/>
      </w:divBdr>
    </w:div>
    <w:div w:id="1508520278">
      <w:marLeft w:val="0"/>
      <w:marRight w:val="0"/>
      <w:marTop w:val="0"/>
      <w:marBottom w:val="0"/>
      <w:divBdr>
        <w:top w:val="none" w:sz="0" w:space="0" w:color="auto"/>
        <w:left w:val="none" w:sz="0" w:space="0" w:color="auto"/>
        <w:bottom w:val="none" w:sz="0" w:space="0" w:color="auto"/>
        <w:right w:val="none" w:sz="0" w:space="0" w:color="auto"/>
      </w:divBdr>
    </w:div>
    <w:div w:id="1508520279">
      <w:marLeft w:val="0"/>
      <w:marRight w:val="0"/>
      <w:marTop w:val="0"/>
      <w:marBottom w:val="0"/>
      <w:divBdr>
        <w:top w:val="none" w:sz="0" w:space="0" w:color="auto"/>
        <w:left w:val="none" w:sz="0" w:space="0" w:color="auto"/>
        <w:bottom w:val="none" w:sz="0" w:space="0" w:color="auto"/>
        <w:right w:val="none" w:sz="0" w:space="0" w:color="auto"/>
      </w:divBdr>
    </w:div>
    <w:div w:id="1508520280">
      <w:marLeft w:val="0"/>
      <w:marRight w:val="0"/>
      <w:marTop w:val="0"/>
      <w:marBottom w:val="0"/>
      <w:divBdr>
        <w:top w:val="none" w:sz="0" w:space="0" w:color="auto"/>
        <w:left w:val="none" w:sz="0" w:space="0" w:color="auto"/>
        <w:bottom w:val="none" w:sz="0" w:space="0" w:color="auto"/>
        <w:right w:val="none" w:sz="0" w:space="0" w:color="auto"/>
      </w:divBdr>
    </w:div>
    <w:div w:id="1508520281">
      <w:marLeft w:val="0"/>
      <w:marRight w:val="0"/>
      <w:marTop w:val="0"/>
      <w:marBottom w:val="0"/>
      <w:divBdr>
        <w:top w:val="none" w:sz="0" w:space="0" w:color="auto"/>
        <w:left w:val="none" w:sz="0" w:space="0" w:color="auto"/>
        <w:bottom w:val="none" w:sz="0" w:space="0" w:color="auto"/>
        <w:right w:val="none" w:sz="0" w:space="0" w:color="auto"/>
      </w:divBdr>
    </w:div>
    <w:div w:id="1508520282">
      <w:marLeft w:val="0"/>
      <w:marRight w:val="0"/>
      <w:marTop w:val="0"/>
      <w:marBottom w:val="0"/>
      <w:divBdr>
        <w:top w:val="none" w:sz="0" w:space="0" w:color="auto"/>
        <w:left w:val="none" w:sz="0" w:space="0" w:color="auto"/>
        <w:bottom w:val="none" w:sz="0" w:space="0" w:color="auto"/>
        <w:right w:val="none" w:sz="0" w:space="0" w:color="auto"/>
      </w:divBdr>
    </w:div>
    <w:div w:id="1508520283">
      <w:marLeft w:val="0"/>
      <w:marRight w:val="0"/>
      <w:marTop w:val="0"/>
      <w:marBottom w:val="0"/>
      <w:divBdr>
        <w:top w:val="none" w:sz="0" w:space="0" w:color="auto"/>
        <w:left w:val="none" w:sz="0" w:space="0" w:color="auto"/>
        <w:bottom w:val="none" w:sz="0" w:space="0" w:color="auto"/>
        <w:right w:val="none" w:sz="0" w:space="0" w:color="auto"/>
      </w:divBdr>
    </w:div>
    <w:div w:id="1508520284">
      <w:marLeft w:val="0"/>
      <w:marRight w:val="0"/>
      <w:marTop w:val="0"/>
      <w:marBottom w:val="0"/>
      <w:divBdr>
        <w:top w:val="none" w:sz="0" w:space="0" w:color="auto"/>
        <w:left w:val="none" w:sz="0" w:space="0" w:color="auto"/>
        <w:bottom w:val="none" w:sz="0" w:space="0" w:color="auto"/>
        <w:right w:val="none" w:sz="0" w:space="0" w:color="auto"/>
      </w:divBdr>
    </w:div>
    <w:div w:id="1508520285">
      <w:marLeft w:val="0"/>
      <w:marRight w:val="0"/>
      <w:marTop w:val="0"/>
      <w:marBottom w:val="0"/>
      <w:divBdr>
        <w:top w:val="none" w:sz="0" w:space="0" w:color="auto"/>
        <w:left w:val="none" w:sz="0" w:space="0" w:color="auto"/>
        <w:bottom w:val="none" w:sz="0" w:space="0" w:color="auto"/>
        <w:right w:val="none" w:sz="0" w:space="0" w:color="auto"/>
      </w:divBdr>
    </w:div>
    <w:div w:id="1508520286">
      <w:marLeft w:val="0"/>
      <w:marRight w:val="0"/>
      <w:marTop w:val="0"/>
      <w:marBottom w:val="0"/>
      <w:divBdr>
        <w:top w:val="none" w:sz="0" w:space="0" w:color="auto"/>
        <w:left w:val="none" w:sz="0" w:space="0" w:color="auto"/>
        <w:bottom w:val="none" w:sz="0" w:space="0" w:color="auto"/>
        <w:right w:val="none" w:sz="0" w:space="0" w:color="auto"/>
      </w:divBdr>
    </w:div>
    <w:div w:id="1508520287">
      <w:marLeft w:val="0"/>
      <w:marRight w:val="0"/>
      <w:marTop w:val="0"/>
      <w:marBottom w:val="0"/>
      <w:divBdr>
        <w:top w:val="none" w:sz="0" w:space="0" w:color="auto"/>
        <w:left w:val="none" w:sz="0" w:space="0" w:color="auto"/>
        <w:bottom w:val="none" w:sz="0" w:space="0" w:color="auto"/>
        <w:right w:val="none" w:sz="0" w:space="0" w:color="auto"/>
      </w:divBdr>
    </w:div>
    <w:div w:id="1508520288">
      <w:marLeft w:val="0"/>
      <w:marRight w:val="0"/>
      <w:marTop w:val="0"/>
      <w:marBottom w:val="0"/>
      <w:divBdr>
        <w:top w:val="none" w:sz="0" w:space="0" w:color="auto"/>
        <w:left w:val="none" w:sz="0" w:space="0" w:color="auto"/>
        <w:bottom w:val="none" w:sz="0" w:space="0" w:color="auto"/>
        <w:right w:val="none" w:sz="0" w:space="0" w:color="auto"/>
      </w:divBdr>
    </w:div>
    <w:div w:id="1508520289">
      <w:marLeft w:val="0"/>
      <w:marRight w:val="0"/>
      <w:marTop w:val="0"/>
      <w:marBottom w:val="0"/>
      <w:divBdr>
        <w:top w:val="none" w:sz="0" w:space="0" w:color="auto"/>
        <w:left w:val="none" w:sz="0" w:space="0" w:color="auto"/>
        <w:bottom w:val="none" w:sz="0" w:space="0" w:color="auto"/>
        <w:right w:val="none" w:sz="0" w:space="0" w:color="auto"/>
      </w:divBdr>
    </w:div>
    <w:div w:id="1508520290">
      <w:marLeft w:val="0"/>
      <w:marRight w:val="0"/>
      <w:marTop w:val="0"/>
      <w:marBottom w:val="0"/>
      <w:divBdr>
        <w:top w:val="none" w:sz="0" w:space="0" w:color="auto"/>
        <w:left w:val="none" w:sz="0" w:space="0" w:color="auto"/>
        <w:bottom w:val="none" w:sz="0" w:space="0" w:color="auto"/>
        <w:right w:val="none" w:sz="0" w:space="0" w:color="auto"/>
      </w:divBdr>
    </w:div>
    <w:div w:id="1508520291">
      <w:marLeft w:val="0"/>
      <w:marRight w:val="0"/>
      <w:marTop w:val="0"/>
      <w:marBottom w:val="0"/>
      <w:divBdr>
        <w:top w:val="none" w:sz="0" w:space="0" w:color="auto"/>
        <w:left w:val="none" w:sz="0" w:space="0" w:color="auto"/>
        <w:bottom w:val="none" w:sz="0" w:space="0" w:color="auto"/>
        <w:right w:val="none" w:sz="0" w:space="0" w:color="auto"/>
      </w:divBdr>
    </w:div>
    <w:div w:id="1508520292">
      <w:marLeft w:val="0"/>
      <w:marRight w:val="0"/>
      <w:marTop w:val="0"/>
      <w:marBottom w:val="0"/>
      <w:divBdr>
        <w:top w:val="none" w:sz="0" w:space="0" w:color="auto"/>
        <w:left w:val="none" w:sz="0" w:space="0" w:color="auto"/>
        <w:bottom w:val="none" w:sz="0" w:space="0" w:color="auto"/>
        <w:right w:val="none" w:sz="0" w:space="0" w:color="auto"/>
      </w:divBdr>
    </w:div>
    <w:div w:id="1508520293">
      <w:marLeft w:val="0"/>
      <w:marRight w:val="0"/>
      <w:marTop w:val="0"/>
      <w:marBottom w:val="0"/>
      <w:divBdr>
        <w:top w:val="none" w:sz="0" w:space="0" w:color="auto"/>
        <w:left w:val="none" w:sz="0" w:space="0" w:color="auto"/>
        <w:bottom w:val="none" w:sz="0" w:space="0" w:color="auto"/>
        <w:right w:val="none" w:sz="0" w:space="0" w:color="auto"/>
      </w:divBdr>
    </w:div>
    <w:div w:id="1508520294">
      <w:marLeft w:val="0"/>
      <w:marRight w:val="0"/>
      <w:marTop w:val="0"/>
      <w:marBottom w:val="0"/>
      <w:divBdr>
        <w:top w:val="none" w:sz="0" w:space="0" w:color="auto"/>
        <w:left w:val="none" w:sz="0" w:space="0" w:color="auto"/>
        <w:bottom w:val="none" w:sz="0" w:space="0" w:color="auto"/>
        <w:right w:val="none" w:sz="0" w:space="0" w:color="auto"/>
      </w:divBdr>
    </w:div>
    <w:div w:id="1508520295">
      <w:marLeft w:val="0"/>
      <w:marRight w:val="0"/>
      <w:marTop w:val="0"/>
      <w:marBottom w:val="0"/>
      <w:divBdr>
        <w:top w:val="none" w:sz="0" w:space="0" w:color="auto"/>
        <w:left w:val="none" w:sz="0" w:space="0" w:color="auto"/>
        <w:bottom w:val="none" w:sz="0" w:space="0" w:color="auto"/>
        <w:right w:val="none" w:sz="0" w:space="0" w:color="auto"/>
      </w:divBdr>
    </w:div>
    <w:div w:id="1508520296">
      <w:marLeft w:val="0"/>
      <w:marRight w:val="0"/>
      <w:marTop w:val="0"/>
      <w:marBottom w:val="0"/>
      <w:divBdr>
        <w:top w:val="none" w:sz="0" w:space="0" w:color="auto"/>
        <w:left w:val="none" w:sz="0" w:space="0" w:color="auto"/>
        <w:bottom w:val="none" w:sz="0" w:space="0" w:color="auto"/>
        <w:right w:val="none" w:sz="0" w:space="0" w:color="auto"/>
      </w:divBdr>
    </w:div>
    <w:div w:id="1508520297">
      <w:marLeft w:val="0"/>
      <w:marRight w:val="0"/>
      <w:marTop w:val="0"/>
      <w:marBottom w:val="0"/>
      <w:divBdr>
        <w:top w:val="none" w:sz="0" w:space="0" w:color="auto"/>
        <w:left w:val="none" w:sz="0" w:space="0" w:color="auto"/>
        <w:bottom w:val="none" w:sz="0" w:space="0" w:color="auto"/>
        <w:right w:val="none" w:sz="0" w:space="0" w:color="auto"/>
      </w:divBdr>
    </w:div>
    <w:div w:id="1508520298">
      <w:marLeft w:val="0"/>
      <w:marRight w:val="0"/>
      <w:marTop w:val="0"/>
      <w:marBottom w:val="0"/>
      <w:divBdr>
        <w:top w:val="none" w:sz="0" w:space="0" w:color="auto"/>
        <w:left w:val="none" w:sz="0" w:space="0" w:color="auto"/>
        <w:bottom w:val="none" w:sz="0" w:space="0" w:color="auto"/>
        <w:right w:val="none" w:sz="0" w:space="0" w:color="auto"/>
      </w:divBdr>
    </w:div>
    <w:div w:id="1508520299">
      <w:marLeft w:val="0"/>
      <w:marRight w:val="0"/>
      <w:marTop w:val="0"/>
      <w:marBottom w:val="0"/>
      <w:divBdr>
        <w:top w:val="none" w:sz="0" w:space="0" w:color="auto"/>
        <w:left w:val="none" w:sz="0" w:space="0" w:color="auto"/>
        <w:bottom w:val="none" w:sz="0" w:space="0" w:color="auto"/>
        <w:right w:val="none" w:sz="0" w:space="0" w:color="auto"/>
      </w:divBdr>
    </w:div>
    <w:div w:id="1508520300">
      <w:marLeft w:val="0"/>
      <w:marRight w:val="0"/>
      <w:marTop w:val="0"/>
      <w:marBottom w:val="0"/>
      <w:divBdr>
        <w:top w:val="none" w:sz="0" w:space="0" w:color="auto"/>
        <w:left w:val="none" w:sz="0" w:space="0" w:color="auto"/>
        <w:bottom w:val="none" w:sz="0" w:space="0" w:color="auto"/>
        <w:right w:val="none" w:sz="0" w:space="0" w:color="auto"/>
      </w:divBdr>
    </w:div>
    <w:div w:id="1508520301">
      <w:marLeft w:val="0"/>
      <w:marRight w:val="0"/>
      <w:marTop w:val="0"/>
      <w:marBottom w:val="0"/>
      <w:divBdr>
        <w:top w:val="none" w:sz="0" w:space="0" w:color="auto"/>
        <w:left w:val="none" w:sz="0" w:space="0" w:color="auto"/>
        <w:bottom w:val="none" w:sz="0" w:space="0" w:color="auto"/>
        <w:right w:val="none" w:sz="0" w:space="0" w:color="auto"/>
      </w:divBdr>
    </w:div>
    <w:div w:id="1508520302">
      <w:marLeft w:val="0"/>
      <w:marRight w:val="0"/>
      <w:marTop w:val="0"/>
      <w:marBottom w:val="0"/>
      <w:divBdr>
        <w:top w:val="none" w:sz="0" w:space="0" w:color="auto"/>
        <w:left w:val="none" w:sz="0" w:space="0" w:color="auto"/>
        <w:bottom w:val="none" w:sz="0" w:space="0" w:color="auto"/>
        <w:right w:val="none" w:sz="0" w:space="0" w:color="auto"/>
      </w:divBdr>
    </w:div>
    <w:div w:id="1508520303">
      <w:marLeft w:val="0"/>
      <w:marRight w:val="0"/>
      <w:marTop w:val="0"/>
      <w:marBottom w:val="0"/>
      <w:divBdr>
        <w:top w:val="none" w:sz="0" w:space="0" w:color="auto"/>
        <w:left w:val="none" w:sz="0" w:space="0" w:color="auto"/>
        <w:bottom w:val="none" w:sz="0" w:space="0" w:color="auto"/>
        <w:right w:val="none" w:sz="0" w:space="0" w:color="auto"/>
      </w:divBdr>
    </w:div>
    <w:div w:id="1508520304">
      <w:marLeft w:val="0"/>
      <w:marRight w:val="0"/>
      <w:marTop w:val="0"/>
      <w:marBottom w:val="0"/>
      <w:divBdr>
        <w:top w:val="none" w:sz="0" w:space="0" w:color="auto"/>
        <w:left w:val="none" w:sz="0" w:space="0" w:color="auto"/>
        <w:bottom w:val="none" w:sz="0" w:space="0" w:color="auto"/>
        <w:right w:val="none" w:sz="0" w:space="0" w:color="auto"/>
      </w:divBdr>
    </w:div>
    <w:div w:id="1508520305">
      <w:marLeft w:val="0"/>
      <w:marRight w:val="0"/>
      <w:marTop w:val="0"/>
      <w:marBottom w:val="0"/>
      <w:divBdr>
        <w:top w:val="none" w:sz="0" w:space="0" w:color="auto"/>
        <w:left w:val="none" w:sz="0" w:space="0" w:color="auto"/>
        <w:bottom w:val="none" w:sz="0" w:space="0" w:color="auto"/>
        <w:right w:val="none" w:sz="0" w:space="0" w:color="auto"/>
      </w:divBdr>
    </w:div>
    <w:div w:id="1508520306">
      <w:marLeft w:val="0"/>
      <w:marRight w:val="0"/>
      <w:marTop w:val="0"/>
      <w:marBottom w:val="0"/>
      <w:divBdr>
        <w:top w:val="none" w:sz="0" w:space="0" w:color="auto"/>
        <w:left w:val="none" w:sz="0" w:space="0" w:color="auto"/>
        <w:bottom w:val="none" w:sz="0" w:space="0" w:color="auto"/>
        <w:right w:val="none" w:sz="0" w:space="0" w:color="auto"/>
      </w:divBdr>
    </w:div>
    <w:div w:id="1508520307">
      <w:marLeft w:val="0"/>
      <w:marRight w:val="0"/>
      <w:marTop w:val="0"/>
      <w:marBottom w:val="0"/>
      <w:divBdr>
        <w:top w:val="none" w:sz="0" w:space="0" w:color="auto"/>
        <w:left w:val="none" w:sz="0" w:space="0" w:color="auto"/>
        <w:bottom w:val="none" w:sz="0" w:space="0" w:color="auto"/>
        <w:right w:val="none" w:sz="0" w:space="0" w:color="auto"/>
      </w:divBdr>
    </w:div>
    <w:div w:id="1508520308">
      <w:marLeft w:val="0"/>
      <w:marRight w:val="0"/>
      <w:marTop w:val="0"/>
      <w:marBottom w:val="0"/>
      <w:divBdr>
        <w:top w:val="none" w:sz="0" w:space="0" w:color="auto"/>
        <w:left w:val="none" w:sz="0" w:space="0" w:color="auto"/>
        <w:bottom w:val="none" w:sz="0" w:space="0" w:color="auto"/>
        <w:right w:val="none" w:sz="0" w:space="0" w:color="auto"/>
      </w:divBdr>
    </w:div>
    <w:div w:id="1508520309">
      <w:marLeft w:val="0"/>
      <w:marRight w:val="0"/>
      <w:marTop w:val="0"/>
      <w:marBottom w:val="0"/>
      <w:divBdr>
        <w:top w:val="none" w:sz="0" w:space="0" w:color="auto"/>
        <w:left w:val="none" w:sz="0" w:space="0" w:color="auto"/>
        <w:bottom w:val="none" w:sz="0" w:space="0" w:color="auto"/>
        <w:right w:val="none" w:sz="0" w:space="0" w:color="auto"/>
      </w:divBdr>
    </w:div>
    <w:div w:id="1508520310">
      <w:marLeft w:val="0"/>
      <w:marRight w:val="0"/>
      <w:marTop w:val="0"/>
      <w:marBottom w:val="0"/>
      <w:divBdr>
        <w:top w:val="none" w:sz="0" w:space="0" w:color="auto"/>
        <w:left w:val="none" w:sz="0" w:space="0" w:color="auto"/>
        <w:bottom w:val="none" w:sz="0" w:space="0" w:color="auto"/>
        <w:right w:val="none" w:sz="0" w:space="0" w:color="auto"/>
      </w:divBdr>
    </w:div>
    <w:div w:id="1508520311">
      <w:marLeft w:val="0"/>
      <w:marRight w:val="0"/>
      <w:marTop w:val="0"/>
      <w:marBottom w:val="0"/>
      <w:divBdr>
        <w:top w:val="none" w:sz="0" w:space="0" w:color="auto"/>
        <w:left w:val="none" w:sz="0" w:space="0" w:color="auto"/>
        <w:bottom w:val="none" w:sz="0" w:space="0" w:color="auto"/>
        <w:right w:val="none" w:sz="0" w:space="0" w:color="auto"/>
      </w:divBdr>
    </w:div>
    <w:div w:id="1508520312">
      <w:marLeft w:val="0"/>
      <w:marRight w:val="0"/>
      <w:marTop w:val="0"/>
      <w:marBottom w:val="0"/>
      <w:divBdr>
        <w:top w:val="none" w:sz="0" w:space="0" w:color="auto"/>
        <w:left w:val="none" w:sz="0" w:space="0" w:color="auto"/>
        <w:bottom w:val="none" w:sz="0" w:space="0" w:color="auto"/>
        <w:right w:val="none" w:sz="0" w:space="0" w:color="auto"/>
      </w:divBdr>
    </w:div>
    <w:div w:id="1508520313">
      <w:marLeft w:val="0"/>
      <w:marRight w:val="0"/>
      <w:marTop w:val="0"/>
      <w:marBottom w:val="0"/>
      <w:divBdr>
        <w:top w:val="none" w:sz="0" w:space="0" w:color="auto"/>
        <w:left w:val="none" w:sz="0" w:space="0" w:color="auto"/>
        <w:bottom w:val="none" w:sz="0" w:space="0" w:color="auto"/>
        <w:right w:val="none" w:sz="0" w:space="0" w:color="auto"/>
      </w:divBdr>
    </w:div>
    <w:div w:id="1508520314">
      <w:marLeft w:val="0"/>
      <w:marRight w:val="0"/>
      <w:marTop w:val="0"/>
      <w:marBottom w:val="0"/>
      <w:divBdr>
        <w:top w:val="none" w:sz="0" w:space="0" w:color="auto"/>
        <w:left w:val="none" w:sz="0" w:space="0" w:color="auto"/>
        <w:bottom w:val="none" w:sz="0" w:space="0" w:color="auto"/>
        <w:right w:val="none" w:sz="0" w:space="0" w:color="auto"/>
      </w:divBdr>
    </w:div>
    <w:div w:id="1508520315">
      <w:marLeft w:val="0"/>
      <w:marRight w:val="0"/>
      <w:marTop w:val="0"/>
      <w:marBottom w:val="0"/>
      <w:divBdr>
        <w:top w:val="none" w:sz="0" w:space="0" w:color="auto"/>
        <w:left w:val="none" w:sz="0" w:space="0" w:color="auto"/>
        <w:bottom w:val="none" w:sz="0" w:space="0" w:color="auto"/>
        <w:right w:val="none" w:sz="0" w:space="0" w:color="auto"/>
      </w:divBdr>
    </w:div>
    <w:div w:id="1508520316">
      <w:marLeft w:val="0"/>
      <w:marRight w:val="0"/>
      <w:marTop w:val="0"/>
      <w:marBottom w:val="0"/>
      <w:divBdr>
        <w:top w:val="none" w:sz="0" w:space="0" w:color="auto"/>
        <w:left w:val="none" w:sz="0" w:space="0" w:color="auto"/>
        <w:bottom w:val="none" w:sz="0" w:space="0" w:color="auto"/>
        <w:right w:val="none" w:sz="0" w:space="0" w:color="auto"/>
      </w:divBdr>
    </w:div>
    <w:div w:id="1508520317">
      <w:marLeft w:val="0"/>
      <w:marRight w:val="0"/>
      <w:marTop w:val="0"/>
      <w:marBottom w:val="0"/>
      <w:divBdr>
        <w:top w:val="none" w:sz="0" w:space="0" w:color="auto"/>
        <w:left w:val="none" w:sz="0" w:space="0" w:color="auto"/>
        <w:bottom w:val="none" w:sz="0" w:space="0" w:color="auto"/>
        <w:right w:val="none" w:sz="0" w:space="0" w:color="auto"/>
      </w:divBdr>
    </w:div>
    <w:div w:id="1508520318">
      <w:marLeft w:val="0"/>
      <w:marRight w:val="0"/>
      <w:marTop w:val="0"/>
      <w:marBottom w:val="0"/>
      <w:divBdr>
        <w:top w:val="none" w:sz="0" w:space="0" w:color="auto"/>
        <w:left w:val="none" w:sz="0" w:space="0" w:color="auto"/>
        <w:bottom w:val="none" w:sz="0" w:space="0" w:color="auto"/>
        <w:right w:val="none" w:sz="0" w:space="0" w:color="auto"/>
      </w:divBdr>
    </w:div>
    <w:div w:id="1508520319">
      <w:marLeft w:val="0"/>
      <w:marRight w:val="0"/>
      <w:marTop w:val="0"/>
      <w:marBottom w:val="0"/>
      <w:divBdr>
        <w:top w:val="none" w:sz="0" w:space="0" w:color="auto"/>
        <w:left w:val="none" w:sz="0" w:space="0" w:color="auto"/>
        <w:bottom w:val="none" w:sz="0" w:space="0" w:color="auto"/>
        <w:right w:val="none" w:sz="0" w:space="0" w:color="auto"/>
      </w:divBdr>
    </w:div>
    <w:div w:id="1508520320">
      <w:marLeft w:val="0"/>
      <w:marRight w:val="0"/>
      <w:marTop w:val="0"/>
      <w:marBottom w:val="0"/>
      <w:divBdr>
        <w:top w:val="none" w:sz="0" w:space="0" w:color="auto"/>
        <w:left w:val="none" w:sz="0" w:space="0" w:color="auto"/>
        <w:bottom w:val="none" w:sz="0" w:space="0" w:color="auto"/>
        <w:right w:val="none" w:sz="0" w:space="0" w:color="auto"/>
      </w:divBdr>
    </w:div>
    <w:div w:id="1508520321">
      <w:marLeft w:val="0"/>
      <w:marRight w:val="0"/>
      <w:marTop w:val="0"/>
      <w:marBottom w:val="0"/>
      <w:divBdr>
        <w:top w:val="none" w:sz="0" w:space="0" w:color="auto"/>
        <w:left w:val="none" w:sz="0" w:space="0" w:color="auto"/>
        <w:bottom w:val="none" w:sz="0" w:space="0" w:color="auto"/>
        <w:right w:val="none" w:sz="0" w:space="0" w:color="auto"/>
      </w:divBdr>
    </w:div>
    <w:div w:id="1508520322">
      <w:marLeft w:val="0"/>
      <w:marRight w:val="0"/>
      <w:marTop w:val="0"/>
      <w:marBottom w:val="0"/>
      <w:divBdr>
        <w:top w:val="none" w:sz="0" w:space="0" w:color="auto"/>
        <w:left w:val="none" w:sz="0" w:space="0" w:color="auto"/>
        <w:bottom w:val="none" w:sz="0" w:space="0" w:color="auto"/>
        <w:right w:val="none" w:sz="0" w:space="0" w:color="auto"/>
      </w:divBdr>
    </w:div>
    <w:div w:id="1508520323">
      <w:marLeft w:val="0"/>
      <w:marRight w:val="0"/>
      <w:marTop w:val="0"/>
      <w:marBottom w:val="0"/>
      <w:divBdr>
        <w:top w:val="none" w:sz="0" w:space="0" w:color="auto"/>
        <w:left w:val="none" w:sz="0" w:space="0" w:color="auto"/>
        <w:bottom w:val="none" w:sz="0" w:space="0" w:color="auto"/>
        <w:right w:val="none" w:sz="0" w:space="0" w:color="auto"/>
      </w:divBdr>
    </w:div>
    <w:div w:id="1508520324">
      <w:marLeft w:val="0"/>
      <w:marRight w:val="0"/>
      <w:marTop w:val="0"/>
      <w:marBottom w:val="0"/>
      <w:divBdr>
        <w:top w:val="none" w:sz="0" w:space="0" w:color="auto"/>
        <w:left w:val="none" w:sz="0" w:space="0" w:color="auto"/>
        <w:bottom w:val="none" w:sz="0" w:space="0" w:color="auto"/>
        <w:right w:val="none" w:sz="0" w:space="0" w:color="auto"/>
      </w:divBdr>
    </w:div>
    <w:div w:id="1508520325">
      <w:marLeft w:val="0"/>
      <w:marRight w:val="0"/>
      <w:marTop w:val="0"/>
      <w:marBottom w:val="0"/>
      <w:divBdr>
        <w:top w:val="none" w:sz="0" w:space="0" w:color="auto"/>
        <w:left w:val="none" w:sz="0" w:space="0" w:color="auto"/>
        <w:bottom w:val="none" w:sz="0" w:space="0" w:color="auto"/>
        <w:right w:val="none" w:sz="0" w:space="0" w:color="auto"/>
      </w:divBdr>
    </w:div>
    <w:div w:id="1508520326">
      <w:marLeft w:val="0"/>
      <w:marRight w:val="0"/>
      <w:marTop w:val="0"/>
      <w:marBottom w:val="0"/>
      <w:divBdr>
        <w:top w:val="none" w:sz="0" w:space="0" w:color="auto"/>
        <w:left w:val="none" w:sz="0" w:space="0" w:color="auto"/>
        <w:bottom w:val="none" w:sz="0" w:space="0" w:color="auto"/>
        <w:right w:val="none" w:sz="0" w:space="0" w:color="auto"/>
      </w:divBdr>
    </w:div>
    <w:div w:id="1508520327">
      <w:marLeft w:val="0"/>
      <w:marRight w:val="0"/>
      <w:marTop w:val="0"/>
      <w:marBottom w:val="0"/>
      <w:divBdr>
        <w:top w:val="none" w:sz="0" w:space="0" w:color="auto"/>
        <w:left w:val="none" w:sz="0" w:space="0" w:color="auto"/>
        <w:bottom w:val="none" w:sz="0" w:space="0" w:color="auto"/>
        <w:right w:val="none" w:sz="0" w:space="0" w:color="auto"/>
      </w:divBdr>
    </w:div>
    <w:div w:id="1508520328">
      <w:marLeft w:val="0"/>
      <w:marRight w:val="0"/>
      <w:marTop w:val="0"/>
      <w:marBottom w:val="0"/>
      <w:divBdr>
        <w:top w:val="none" w:sz="0" w:space="0" w:color="auto"/>
        <w:left w:val="none" w:sz="0" w:space="0" w:color="auto"/>
        <w:bottom w:val="none" w:sz="0" w:space="0" w:color="auto"/>
        <w:right w:val="none" w:sz="0" w:space="0" w:color="auto"/>
      </w:divBdr>
    </w:div>
    <w:div w:id="1508520329">
      <w:marLeft w:val="0"/>
      <w:marRight w:val="0"/>
      <w:marTop w:val="0"/>
      <w:marBottom w:val="0"/>
      <w:divBdr>
        <w:top w:val="none" w:sz="0" w:space="0" w:color="auto"/>
        <w:left w:val="none" w:sz="0" w:space="0" w:color="auto"/>
        <w:bottom w:val="none" w:sz="0" w:space="0" w:color="auto"/>
        <w:right w:val="none" w:sz="0" w:space="0" w:color="auto"/>
      </w:divBdr>
    </w:div>
    <w:div w:id="1508520330">
      <w:marLeft w:val="0"/>
      <w:marRight w:val="0"/>
      <w:marTop w:val="0"/>
      <w:marBottom w:val="0"/>
      <w:divBdr>
        <w:top w:val="none" w:sz="0" w:space="0" w:color="auto"/>
        <w:left w:val="none" w:sz="0" w:space="0" w:color="auto"/>
        <w:bottom w:val="none" w:sz="0" w:space="0" w:color="auto"/>
        <w:right w:val="none" w:sz="0" w:space="0" w:color="auto"/>
      </w:divBdr>
    </w:div>
    <w:div w:id="1508520331">
      <w:marLeft w:val="0"/>
      <w:marRight w:val="0"/>
      <w:marTop w:val="0"/>
      <w:marBottom w:val="0"/>
      <w:divBdr>
        <w:top w:val="none" w:sz="0" w:space="0" w:color="auto"/>
        <w:left w:val="none" w:sz="0" w:space="0" w:color="auto"/>
        <w:bottom w:val="none" w:sz="0" w:space="0" w:color="auto"/>
        <w:right w:val="none" w:sz="0" w:space="0" w:color="auto"/>
      </w:divBdr>
    </w:div>
    <w:div w:id="1508520332">
      <w:marLeft w:val="0"/>
      <w:marRight w:val="0"/>
      <w:marTop w:val="0"/>
      <w:marBottom w:val="0"/>
      <w:divBdr>
        <w:top w:val="none" w:sz="0" w:space="0" w:color="auto"/>
        <w:left w:val="none" w:sz="0" w:space="0" w:color="auto"/>
        <w:bottom w:val="none" w:sz="0" w:space="0" w:color="auto"/>
        <w:right w:val="none" w:sz="0" w:space="0" w:color="auto"/>
      </w:divBdr>
    </w:div>
    <w:div w:id="1508520333">
      <w:marLeft w:val="0"/>
      <w:marRight w:val="0"/>
      <w:marTop w:val="0"/>
      <w:marBottom w:val="0"/>
      <w:divBdr>
        <w:top w:val="none" w:sz="0" w:space="0" w:color="auto"/>
        <w:left w:val="none" w:sz="0" w:space="0" w:color="auto"/>
        <w:bottom w:val="none" w:sz="0" w:space="0" w:color="auto"/>
        <w:right w:val="none" w:sz="0" w:space="0" w:color="auto"/>
      </w:divBdr>
    </w:div>
    <w:div w:id="1508520334">
      <w:marLeft w:val="0"/>
      <w:marRight w:val="0"/>
      <w:marTop w:val="0"/>
      <w:marBottom w:val="0"/>
      <w:divBdr>
        <w:top w:val="none" w:sz="0" w:space="0" w:color="auto"/>
        <w:left w:val="none" w:sz="0" w:space="0" w:color="auto"/>
        <w:bottom w:val="none" w:sz="0" w:space="0" w:color="auto"/>
        <w:right w:val="none" w:sz="0" w:space="0" w:color="auto"/>
      </w:divBdr>
    </w:div>
    <w:div w:id="1508520335">
      <w:marLeft w:val="0"/>
      <w:marRight w:val="0"/>
      <w:marTop w:val="0"/>
      <w:marBottom w:val="0"/>
      <w:divBdr>
        <w:top w:val="none" w:sz="0" w:space="0" w:color="auto"/>
        <w:left w:val="none" w:sz="0" w:space="0" w:color="auto"/>
        <w:bottom w:val="none" w:sz="0" w:space="0" w:color="auto"/>
        <w:right w:val="none" w:sz="0" w:space="0" w:color="auto"/>
      </w:divBdr>
    </w:div>
    <w:div w:id="1508520336">
      <w:marLeft w:val="0"/>
      <w:marRight w:val="0"/>
      <w:marTop w:val="0"/>
      <w:marBottom w:val="0"/>
      <w:divBdr>
        <w:top w:val="none" w:sz="0" w:space="0" w:color="auto"/>
        <w:left w:val="none" w:sz="0" w:space="0" w:color="auto"/>
        <w:bottom w:val="none" w:sz="0" w:space="0" w:color="auto"/>
        <w:right w:val="none" w:sz="0" w:space="0" w:color="auto"/>
      </w:divBdr>
    </w:div>
    <w:div w:id="1508520337">
      <w:marLeft w:val="0"/>
      <w:marRight w:val="0"/>
      <w:marTop w:val="0"/>
      <w:marBottom w:val="0"/>
      <w:divBdr>
        <w:top w:val="none" w:sz="0" w:space="0" w:color="auto"/>
        <w:left w:val="none" w:sz="0" w:space="0" w:color="auto"/>
        <w:bottom w:val="none" w:sz="0" w:space="0" w:color="auto"/>
        <w:right w:val="none" w:sz="0" w:space="0" w:color="auto"/>
      </w:divBdr>
    </w:div>
    <w:div w:id="1508520338">
      <w:marLeft w:val="0"/>
      <w:marRight w:val="0"/>
      <w:marTop w:val="0"/>
      <w:marBottom w:val="0"/>
      <w:divBdr>
        <w:top w:val="none" w:sz="0" w:space="0" w:color="auto"/>
        <w:left w:val="none" w:sz="0" w:space="0" w:color="auto"/>
        <w:bottom w:val="none" w:sz="0" w:space="0" w:color="auto"/>
        <w:right w:val="none" w:sz="0" w:space="0" w:color="auto"/>
      </w:divBdr>
    </w:div>
    <w:div w:id="1508520339">
      <w:marLeft w:val="0"/>
      <w:marRight w:val="0"/>
      <w:marTop w:val="0"/>
      <w:marBottom w:val="0"/>
      <w:divBdr>
        <w:top w:val="none" w:sz="0" w:space="0" w:color="auto"/>
        <w:left w:val="none" w:sz="0" w:space="0" w:color="auto"/>
        <w:bottom w:val="none" w:sz="0" w:space="0" w:color="auto"/>
        <w:right w:val="none" w:sz="0" w:space="0" w:color="auto"/>
      </w:divBdr>
    </w:div>
    <w:div w:id="1508520340">
      <w:marLeft w:val="0"/>
      <w:marRight w:val="0"/>
      <w:marTop w:val="0"/>
      <w:marBottom w:val="0"/>
      <w:divBdr>
        <w:top w:val="none" w:sz="0" w:space="0" w:color="auto"/>
        <w:left w:val="none" w:sz="0" w:space="0" w:color="auto"/>
        <w:bottom w:val="none" w:sz="0" w:space="0" w:color="auto"/>
        <w:right w:val="none" w:sz="0" w:space="0" w:color="auto"/>
      </w:divBdr>
    </w:div>
    <w:div w:id="1508520341">
      <w:marLeft w:val="0"/>
      <w:marRight w:val="0"/>
      <w:marTop w:val="0"/>
      <w:marBottom w:val="0"/>
      <w:divBdr>
        <w:top w:val="none" w:sz="0" w:space="0" w:color="auto"/>
        <w:left w:val="none" w:sz="0" w:space="0" w:color="auto"/>
        <w:bottom w:val="none" w:sz="0" w:space="0" w:color="auto"/>
        <w:right w:val="none" w:sz="0" w:space="0" w:color="auto"/>
      </w:divBdr>
    </w:div>
    <w:div w:id="1508520342">
      <w:marLeft w:val="0"/>
      <w:marRight w:val="0"/>
      <w:marTop w:val="0"/>
      <w:marBottom w:val="0"/>
      <w:divBdr>
        <w:top w:val="none" w:sz="0" w:space="0" w:color="auto"/>
        <w:left w:val="none" w:sz="0" w:space="0" w:color="auto"/>
        <w:bottom w:val="none" w:sz="0" w:space="0" w:color="auto"/>
        <w:right w:val="none" w:sz="0" w:space="0" w:color="auto"/>
      </w:divBdr>
    </w:div>
    <w:div w:id="1508520343">
      <w:marLeft w:val="0"/>
      <w:marRight w:val="0"/>
      <w:marTop w:val="0"/>
      <w:marBottom w:val="0"/>
      <w:divBdr>
        <w:top w:val="none" w:sz="0" w:space="0" w:color="auto"/>
        <w:left w:val="none" w:sz="0" w:space="0" w:color="auto"/>
        <w:bottom w:val="none" w:sz="0" w:space="0" w:color="auto"/>
        <w:right w:val="none" w:sz="0" w:space="0" w:color="auto"/>
      </w:divBdr>
    </w:div>
    <w:div w:id="1508520344">
      <w:marLeft w:val="0"/>
      <w:marRight w:val="0"/>
      <w:marTop w:val="0"/>
      <w:marBottom w:val="0"/>
      <w:divBdr>
        <w:top w:val="none" w:sz="0" w:space="0" w:color="auto"/>
        <w:left w:val="none" w:sz="0" w:space="0" w:color="auto"/>
        <w:bottom w:val="none" w:sz="0" w:space="0" w:color="auto"/>
        <w:right w:val="none" w:sz="0" w:space="0" w:color="auto"/>
      </w:divBdr>
    </w:div>
    <w:div w:id="1508520345">
      <w:marLeft w:val="0"/>
      <w:marRight w:val="0"/>
      <w:marTop w:val="0"/>
      <w:marBottom w:val="0"/>
      <w:divBdr>
        <w:top w:val="none" w:sz="0" w:space="0" w:color="auto"/>
        <w:left w:val="none" w:sz="0" w:space="0" w:color="auto"/>
        <w:bottom w:val="none" w:sz="0" w:space="0" w:color="auto"/>
        <w:right w:val="none" w:sz="0" w:space="0" w:color="auto"/>
      </w:divBdr>
    </w:div>
    <w:div w:id="1508520346">
      <w:marLeft w:val="0"/>
      <w:marRight w:val="0"/>
      <w:marTop w:val="0"/>
      <w:marBottom w:val="0"/>
      <w:divBdr>
        <w:top w:val="none" w:sz="0" w:space="0" w:color="auto"/>
        <w:left w:val="none" w:sz="0" w:space="0" w:color="auto"/>
        <w:bottom w:val="none" w:sz="0" w:space="0" w:color="auto"/>
        <w:right w:val="none" w:sz="0" w:space="0" w:color="auto"/>
      </w:divBdr>
    </w:div>
    <w:div w:id="1508520347">
      <w:marLeft w:val="0"/>
      <w:marRight w:val="0"/>
      <w:marTop w:val="0"/>
      <w:marBottom w:val="0"/>
      <w:divBdr>
        <w:top w:val="none" w:sz="0" w:space="0" w:color="auto"/>
        <w:left w:val="none" w:sz="0" w:space="0" w:color="auto"/>
        <w:bottom w:val="none" w:sz="0" w:space="0" w:color="auto"/>
        <w:right w:val="none" w:sz="0" w:space="0" w:color="auto"/>
      </w:divBdr>
    </w:div>
    <w:div w:id="1508520348">
      <w:marLeft w:val="0"/>
      <w:marRight w:val="0"/>
      <w:marTop w:val="0"/>
      <w:marBottom w:val="0"/>
      <w:divBdr>
        <w:top w:val="none" w:sz="0" w:space="0" w:color="auto"/>
        <w:left w:val="none" w:sz="0" w:space="0" w:color="auto"/>
        <w:bottom w:val="none" w:sz="0" w:space="0" w:color="auto"/>
        <w:right w:val="none" w:sz="0" w:space="0" w:color="auto"/>
      </w:divBdr>
    </w:div>
    <w:div w:id="1508520349">
      <w:marLeft w:val="0"/>
      <w:marRight w:val="0"/>
      <w:marTop w:val="0"/>
      <w:marBottom w:val="0"/>
      <w:divBdr>
        <w:top w:val="none" w:sz="0" w:space="0" w:color="auto"/>
        <w:left w:val="none" w:sz="0" w:space="0" w:color="auto"/>
        <w:bottom w:val="none" w:sz="0" w:space="0" w:color="auto"/>
        <w:right w:val="none" w:sz="0" w:space="0" w:color="auto"/>
      </w:divBdr>
    </w:div>
    <w:div w:id="1508520350">
      <w:marLeft w:val="0"/>
      <w:marRight w:val="0"/>
      <w:marTop w:val="0"/>
      <w:marBottom w:val="0"/>
      <w:divBdr>
        <w:top w:val="none" w:sz="0" w:space="0" w:color="auto"/>
        <w:left w:val="none" w:sz="0" w:space="0" w:color="auto"/>
        <w:bottom w:val="none" w:sz="0" w:space="0" w:color="auto"/>
        <w:right w:val="none" w:sz="0" w:space="0" w:color="auto"/>
      </w:divBdr>
    </w:div>
    <w:div w:id="1508520351">
      <w:marLeft w:val="0"/>
      <w:marRight w:val="0"/>
      <w:marTop w:val="0"/>
      <w:marBottom w:val="0"/>
      <w:divBdr>
        <w:top w:val="none" w:sz="0" w:space="0" w:color="auto"/>
        <w:left w:val="none" w:sz="0" w:space="0" w:color="auto"/>
        <w:bottom w:val="none" w:sz="0" w:space="0" w:color="auto"/>
        <w:right w:val="none" w:sz="0" w:space="0" w:color="auto"/>
      </w:divBdr>
    </w:div>
    <w:div w:id="1508520352">
      <w:marLeft w:val="0"/>
      <w:marRight w:val="0"/>
      <w:marTop w:val="0"/>
      <w:marBottom w:val="0"/>
      <w:divBdr>
        <w:top w:val="none" w:sz="0" w:space="0" w:color="auto"/>
        <w:left w:val="none" w:sz="0" w:space="0" w:color="auto"/>
        <w:bottom w:val="none" w:sz="0" w:space="0" w:color="auto"/>
        <w:right w:val="none" w:sz="0" w:space="0" w:color="auto"/>
      </w:divBdr>
    </w:div>
    <w:div w:id="1508520353">
      <w:marLeft w:val="0"/>
      <w:marRight w:val="0"/>
      <w:marTop w:val="0"/>
      <w:marBottom w:val="0"/>
      <w:divBdr>
        <w:top w:val="none" w:sz="0" w:space="0" w:color="auto"/>
        <w:left w:val="none" w:sz="0" w:space="0" w:color="auto"/>
        <w:bottom w:val="none" w:sz="0" w:space="0" w:color="auto"/>
        <w:right w:val="none" w:sz="0" w:space="0" w:color="auto"/>
      </w:divBdr>
    </w:div>
    <w:div w:id="1508520354">
      <w:marLeft w:val="0"/>
      <w:marRight w:val="0"/>
      <w:marTop w:val="0"/>
      <w:marBottom w:val="0"/>
      <w:divBdr>
        <w:top w:val="none" w:sz="0" w:space="0" w:color="auto"/>
        <w:left w:val="none" w:sz="0" w:space="0" w:color="auto"/>
        <w:bottom w:val="none" w:sz="0" w:space="0" w:color="auto"/>
        <w:right w:val="none" w:sz="0" w:space="0" w:color="auto"/>
      </w:divBdr>
    </w:div>
    <w:div w:id="1508520355">
      <w:marLeft w:val="0"/>
      <w:marRight w:val="0"/>
      <w:marTop w:val="0"/>
      <w:marBottom w:val="0"/>
      <w:divBdr>
        <w:top w:val="none" w:sz="0" w:space="0" w:color="auto"/>
        <w:left w:val="none" w:sz="0" w:space="0" w:color="auto"/>
        <w:bottom w:val="none" w:sz="0" w:space="0" w:color="auto"/>
        <w:right w:val="none" w:sz="0" w:space="0" w:color="auto"/>
      </w:divBdr>
    </w:div>
    <w:div w:id="1508520356">
      <w:marLeft w:val="0"/>
      <w:marRight w:val="0"/>
      <w:marTop w:val="0"/>
      <w:marBottom w:val="0"/>
      <w:divBdr>
        <w:top w:val="none" w:sz="0" w:space="0" w:color="auto"/>
        <w:left w:val="none" w:sz="0" w:space="0" w:color="auto"/>
        <w:bottom w:val="none" w:sz="0" w:space="0" w:color="auto"/>
        <w:right w:val="none" w:sz="0" w:space="0" w:color="auto"/>
      </w:divBdr>
    </w:div>
    <w:div w:id="1508520357">
      <w:marLeft w:val="0"/>
      <w:marRight w:val="0"/>
      <w:marTop w:val="0"/>
      <w:marBottom w:val="0"/>
      <w:divBdr>
        <w:top w:val="none" w:sz="0" w:space="0" w:color="auto"/>
        <w:left w:val="none" w:sz="0" w:space="0" w:color="auto"/>
        <w:bottom w:val="none" w:sz="0" w:space="0" w:color="auto"/>
        <w:right w:val="none" w:sz="0" w:space="0" w:color="auto"/>
      </w:divBdr>
    </w:div>
    <w:div w:id="1508520358">
      <w:marLeft w:val="0"/>
      <w:marRight w:val="0"/>
      <w:marTop w:val="0"/>
      <w:marBottom w:val="0"/>
      <w:divBdr>
        <w:top w:val="none" w:sz="0" w:space="0" w:color="auto"/>
        <w:left w:val="none" w:sz="0" w:space="0" w:color="auto"/>
        <w:bottom w:val="none" w:sz="0" w:space="0" w:color="auto"/>
        <w:right w:val="none" w:sz="0" w:space="0" w:color="auto"/>
      </w:divBdr>
    </w:div>
    <w:div w:id="1508520359">
      <w:marLeft w:val="0"/>
      <w:marRight w:val="0"/>
      <w:marTop w:val="0"/>
      <w:marBottom w:val="0"/>
      <w:divBdr>
        <w:top w:val="none" w:sz="0" w:space="0" w:color="auto"/>
        <w:left w:val="none" w:sz="0" w:space="0" w:color="auto"/>
        <w:bottom w:val="none" w:sz="0" w:space="0" w:color="auto"/>
        <w:right w:val="none" w:sz="0" w:space="0" w:color="auto"/>
      </w:divBdr>
    </w:div>
    <w:div w:id="1508520360">
      <w:marLeft w:val="0"/>
      <w:marRight w:val="0"/>
      <w:marTop w:val="0"/>
      <w:marBottom w:val="0"/>
      <w:divBdr>
        <w:top w:val="none" w:sz="0" w:space="0" w:color="auto"/>
        <w:left w:val="none" w:sz="0" w:space="0" w:color="auto"/>
        <w:bottom w:val="none" w:sz="0" w:space="0" w:color="auto"/>
        <w:right w:val="none" w:sz="0" w:space="0" w:color="auto"/>
      </w:divBdr>
    </w:div>
    <w:div w:id="1508520361">
      <w:marLeft w:val="0"/>
      <w:marRight w:val="0"/>
      <w:marTop w:val="0"/>
      <w:marBottom w:val="0"/>
      <w:divBdr>
        <w:top w:val="none" w:sz="0" w:space="0" w:color="auto"/>
        <w:left w:val="none" w:sz="0" w:space="0" w:color="auto"/>
        <w:bottom w:val="none" w:sz="0" w:space="0" w:color="auto"/>
        <w:right w:val="none" w:sz="0" w:space="0" w:color="auto"/>
      </w:divBdr>
    </w:div>
    <w:div w:id="1508520362">
      <w:marLeft w:val="0"/>
      <w:marRight w:val="0"/>
      <w:marTop w:val="0"/>
      <w:marBottom w:val="0"/>
      <w:divBdr>
        <w:top w:val="none" w:sz="0" w:space="0" w:color="auto"/>
        <w:left w:val="none" w:sz="0" w:space="0" w:color="auto"/>
        <w:bottom w:val="none" w:sz="0" w:space="0" w:color="auto"/>
        <w:right w:val="none" w:sz="0" w:space="0" w:color="auto"/>
      </w:divBdr>
    </w:div>
    <w:div w:id="1508520363">
      <w:marLeft w:val="0"/>
      <w:marRight w:val="0"/>
      <w:marTop w:val="0"/>
      <w:marBottom w:val="0"/>
      <w:divBdr>
        <w:top w:val="none" w:sz="0" w:space="0" w:color="auto"/>
        <w:left w:val="none" w:sz="0" w:space="0" w:color="auto"/>
        <w:bottom w:val="none" w:sz="0" w:space="0" w:color="auto"/>
        <w:right w:val="none" w:sz="0" w:space="0" w:color="auto"/>
      </w:divBdr>
    </w:div>
    <w:div w:id="1508520364">
      <w:marLeft w:val="0"/>
      <w:marRight w:val="0"/>
      <w:marTop w:val="0"/>
      <w:marBottom w:val="0"/>
      <w:divBdr>
        <w:top w:val="none" w:sz="0" w:space="0" w:color="auto"/>
        <w:left w:val="none" w:sz="0" w:space="0" w:color="auto"/>
        <w:bottom w:val="none" w:sz="0" w:space="0" w:color="auto"/>
        <w:right w:val="none" w:sz="0" w:space="0" w:color="auto"/>
      </w:divBdr>
    </w:div>
    <w:div w:id="1508520365">
      <w:marLeft w:val="0"/>
      <w:marRight w:val="0"/>
      <w:marTop w:val="0"/>
      <w:marBottom w:val="0"/>
      <w:divBdr>
        <w:top w:val="none" w:sz="0" w:space="0" w:color="auto"/>
        <w:left w:val="none" w:sz="0" w:space="0" w:color="auto"/>
        <w:bottom w:val="none" w:sz="0" w:space="0" w:color="auto"/>
        <w:right w:val="none" w:sz="0" w:space="0" w:color="auto"/>
      </w:divBdr>
    </w:div>
    <w:div w:id="1508520366">
      <w:marLeft w:val="0"/>
      <w:marRight w:val="0"/>
      <w:marTop w:val="0"/>
      <w:marBottom w:val="0"/>
      <w:divBdr>
        <w:top w:val="none" w:sz="0" w:space="0" w:color="auto"/>
        <w:left w:val="none" w:sz="0" w:space="0" w:color="auto"/>
        <w:bottom w:val="none" w:sz="0" w:space="0" w:color="auto"/>
        <w:right w:val="none" w:sz="0" w:space="0" w:color="auto"/>
      </w:divBdr>
    </w:div>
    <w:div w:id="1508520367">
      <w:marLeft w:val="0"/>
      <w:marRight w:val="0"/>
      <w:marTop w:val="0"/>
      <w:marBottom w:val="0"/>
      <w:divBdr>
        <w:top w:val="none" w:sz="0" w:space="0" w:color="auto"/>
        <w:left w:val="none" w:sz="0" w:space="0" w:color="auto"/>
        <w:bottom w:val="none" w:sz="0" w:space="0" w:color="auto"/>
        <w:right w:val="none" w:sz="0" w:space="0" w:color="auto"/>
      </w:divBdr>
    </w:div>
    <w:div w:id="1508520368">
      <w:marLeft w:val="0"/>
      <w:marRight w:val="0"/>
      <w:marTop w:val="0"/>
      <w:marBottom w:val="0"/>
      <w:divBdr>
        <w:top w:val="none" w:sz="0" w:space="0" w:color="auto"/>
        <w:left w:val="none" w:sz="0" w:space="0" w:color="auto"/>
        <w:bottom w:val="none" w:sz="0" w:space="0" w:color="auto"/>
        <w:right w:val="none" w:sz="0" w:space="0" w:color="auto"/>
      </w:divBdr>
    </w:div>
    <w:div w:id="1508520369">
      <w:marLeft w:val="0"/>
      <w:marRight w:val="0"/>
      <w:marTop w:val="0"/>
      <w:marBottom w:val="0"/>
      <w:divBdr>
        <w:top w:val="none" w:sz="0" w:space="0" w:color="auto"/>
        <w:left w:val="none" w:sz="0" w:space="0" w:color="auto"/>
        <w:bottom w:val="none" w:sz="0" w:space="0" w:color="auto"/>
        <w:right w:val="none" w:sz="0" w:space="0" w:color="auto"/>
      </w:divBdr>
    </w:div>
    <w:div w:id="1508520370">
      <w:marLeft w:val="0"/>
      <w:marRight w:val="0"/>
      <w:marTop w:val="0"/>
      <w:marBottom w:val="0"/>
      <w:divBdr>
        <w:top w:val="none" w:sz="0" w:space="0" w:color="auto"/>
        <w:left w:val="none" w:sz="0" w:space="0" w:color="auto"/>
        <w:bottom w:val="none" w:sz="0" w:space="0" w:color="auto"/>
        <w:right w:val="none" w:sz="0" w:space="0" w:color="auto"/>
      </w:divBdr>
    </w:div>
    <w:div w:id="1508520371">
      <w:marLeft w:val="0"/>
      <w:marRight w:val="0"/>
      <w:marTop w:val="0"/>
      <w:marBottom w:val="0"/>
      <w:divBdr>
        <w:top w:val="none" w:sz="0" w:space="0" w:color="auto"/>
        <w:left w:val="none" w:sz="0" w:space="0" w:color="auto"/>
        <w:bottom w:val="none" w:sz="0" w:space="0" w:color="auto"/>
        <w:right w:val="none" w:sz="0" w:space="0" w:color="auto"/>
      </w:divBdr>
    </w:div>
    <w:div w:id="1508520372">
      <w:marLeft w:val="0"/>
      <w:marRight w:val="0"/>
      <w:marTop w:val="0"/>
      <w:marBottom w:val="0"/>
      <w:divBdr>
        <w:top w:val="none" w:sz="0" w:space="0" w:color="auto"/>
        <w:left w:val="none" w:sz="0" w:space="0" w:color="auto"/>
        <w:bottom w:val="none" w:sz="0" w:space="0" w:color="auto"/>
        <w:right w:val="none" w:sz="0" w:space="0" w:color="auto"/>
      </w:divBdr>
    </w:div>
    <w:div w:id="1508520373">
      <w:marLeft w:val="0"/>
      <w:marRight w:val="0"/>
      <w:marTop w:val="0"/>
      <w:marBottom w:val="0"/>
      <w:divBdr>
        <w:top w:val="none" w:sz="0" w:space="0" w:color="auto"/>
        <w:left w:val="none" w:sz="0" w:space="0" w:color="auto"/>
        <w:bottom w:val="none" w:sz="0" w:space="0" w:color="auto"/>
        <w:right w:val="none" w:sz="0" w:space="0" w:color="auto"/>
      </w:divBdr>
    </w:div>
    <w:div w:id="1508520374">
      <w:marLeft w:val="0"/>
      <w:marRight w:val="0"/>
      <w:marTop w:val="0"/>
      <w:marBottom w:val="0"/>
      <w:divBdr>
        <w:top w:val="none" w:sz="0" w:space="0" w:color="auto"/>
        <w:left w:val="none" w:sz="0" w:space="0" w:color="auto"/>
        <w:bottom w:val="none" w:sz="0" w:space="0" w:color="auto"/>
        <w:right w:val="none" w:sz="0" w:space="0" w:color="auto"/>
      </w:divBdr>
    </w:div>
    <w:div w:id="1508520375">
      <w:marLeft w:val="0"/>
      <w:marRight w:val="0"/>
      <w:marTop w:val="0"/>
      <w:marBottom w:val="0"/>
      <w:divBdr>
        <w:top w:val="none" w:sz="0" w:space="0" w:color="auto"/>
        <w:left w:val="none" w:sz="0" w:space="0" w:color="auto"/>
        <w:bottom w:val="none" w:sz="0" w:space="0" w:color="auto"/>
        <w:right w:val="none" w:sz="0" w:space="0" w:color="auto"/>
      </w:divBdr>
    </w:div>
    <w:div w:id="1508520376">
      <w:marLeft w:val="0"/>
      <w:marRight w:val="0"/>
      <w:marTop w:val="0"/>
      <w:marBottom w:val="0"/>
      <w:divBdr>
        <w:top w:val="none" w:sz="0" w:space="0" w:color="auto"/>
        <w:left w:val="none" w:sz="0" w:space="0" w:color="auto"/>
        <w:bottom w:val="none" w:sz="0" w:space="0" w:color="auto"/>
        <w:right w:val="none" w:sz="0" w:space="0" w:color="auto"/>
      </w:divBdr>
    </w:div>
    <w:div w:id="1508520377">
      <w:marLeft w:val="0"/>
      <w:marRight w:val="0"/>
      <w:marTop w:val="0"/>
      <w:marBottom w:val="0"/>
      <w:divBdr>
        <w:top w:val="none" w:sz="0" w:space="0" w:color="auto"/>
        <w:left w:val="none" w:sz="0" w:space="0" w:color="auto"/>
        <w:bottom w:val="none" w:sz="0" w:space="0" w:color="auto"/>
        <w:right w:val="none" w:sz="0" w:space="0" w:color="auto"/>
      </w:divBdr>
    </w:div>
    <w:div w:id="1508520378">
      <w:marLeft w:val="0"/>
      <w:marRight w:val="0"/>
      <w:marTop w:val="0"/>
      <w:marBottom w:val="0"/>
      <w:divBdr>
        <w:top w:val="none" w:sz="0" w:space="0" w:color="auto"/>
        <w:left w:val="none" w:sz="0" w:space="0" w:color="auto"/>
        <w:bottom w:val="none" w:sz="0" w:space="0" w:color="auto"/>
        <w:right w:val="none" w:sz="0" w:space="0" w:color="auto"/>
      </w:divBdr>
    </w:div>
    <w:div w:id="1508520379">
      <w:marLeft w:val="0"/>
      <w:marRight w:val="0"/>
      <w:marTop w:val="0"/>
      <w:marBottom w:val="0"/>
      <w:divBdr>
        <w:top w:val="none" w:sz="0" w:space="0" w:color="auto"/>
        <w:left w:val="none" w:sz="0" w:space="0" w:color="auto"/>
        <w:bottom w:val="none" w:sz="0" w:space="0" w:color="auto"/>
        <w:right w:val="none" w:sz="0" w:space="0" w:color="auto"/>
      </w:divBdr>
    </w:div>
    <w:div w:id="1508520380">
      <w:marLeft w:val="0"/>
      <w:marRight w:val="0"/>
      <w:marTop w:val="0"/>
      <w:marBottom w:val="0"/>
      <w:divBdr>
        <w:top w:val="none" w:sz="0" w:space="0" w:color="auto"/>
        <w:left w:val="none" w:sz="0" w:space="0" w:color="auto"/>
        <w:bottom w:val="none" w:sz="0" w:space="0" w:color="auto"/>
        <w:right w:val="none" w:sz="0" w:space="0" w:color="auto"/>
      </w:divBdr>
    </w:div>
    <w:div w:id="1508520381">
      <w:marLeft w:val="0"/>
      <w:marRight w:val="0"/>
      <w:marTop w:val="0"/>
      <w:marBottom w:val="0"/>
      <w:divBdr>
        <w:top w:val="none" w:sz="0" w:space="0" w:color="auto"/>
        <w:left w:val="none" w:sz="0" w:space="0" w:color="auto"/>
        <w:bottom w:val="none" w:sz="0" w:space="0" w:color="auto"/>
        <w:right w:val="none" w:sz="0" w:space="0" w:color="auto"/>
      </w:divBdr>
    </w:div>
    <w:div w:id="1508520382">
      <w:marLeft w:val="0"/>
      <w:marRight w:val="0"/>
      <w:marTop w:val="0"/>
      <w:marBottom w:val="0"/>
      <w:divBdr>
        <w:top w:val="none" w:sz="0" w:space="0" w:color="auto"/>
        <w:left w:val="none" w:sz="0" w:space="0" w:color="auto"/>
        <w:bottom w:val="none" w:sz="0" w:space="0" w:color="auto"/>
        <w:right w:val="none" w:sz="0" w:space="0" w:color="auto"/>
      </w:divBdr>
    </w:div>
    <w:div w:id="1508520383">
      <w:marLeft w:val="0"/>
      <w:marRight w:val="0"/>
      <w:marTop w:val="0"/>
      <w:marBottom w:val="0"/>
      <w:divBdr>
        <w:top w:val="none" w:sz="0" w:space="0" w:color="auto"/>
        <w:left w:val="none" w:sz="0" w:space="0" w:color="auto"/>
        <w:bottom w:val="none" w:sz="0" w:space="0" w:color="auto"/>
        <w:right w:val="none" w:sz="0" w:space="0" w:color="auto"/>
      </w:divBdr>
    </w:div>
    <w:div w:id="1508520384">
      <w:marLeft w:val="0"/>
      <w:marRight w:val="0"/>
      <w:marTop w:val="0"/>
      <w:marBottom w:val="0"/>
      <w:divBdr>
        <w:top w:val="none" w:sz="0" w:space="0" w:color="auto"/>
        <w:left w:val="none" w:sz="0" w:space="0" w:color="auto"/>
        <w:bottom w:val="none" w:sz="0" w:space="0" w:color="auto"/>
        <w:right w:val="none" w:sz="0" w:space="0" w:color="auto"/>
      </w:divBdr>
    </w:div>
    <w:div w:id="1508520385">
      <w:marLeft w:val="0"/>
      <w:marRight w:val="0"/>
      <w:marTop w:val="0"/>
      <w:marBottom w:val="0"/>
      <w:divBdr>
        <w:top w:val="none" w:sz="0" w:space="0" w:color="auto"/>
        <w:left w:val="none" w:sz="0" w:space="0" w:color="auto"/>
        <w:bottom w:val="none" w:sz="0" w:space="0" w:color="auto"/>
        <w:right w:val="none" w:sz="0" w:space="0" w:color="auto"/>
      </w:divBdr>
    </w:div>
    <w:div w:id="1508520386">
      <w:marLeft w:val="0"/>
      <w:marRight w:val="0"/>
      <w:marTop w:val="0"/>
      <w:marBottom w:val="0"/>
      <w:divBdr>
        <w:top w:val="none" w:sz="0" w:space="0" w:color="auto"/>
        <w:left w:val="none" w:sz="0" w:space="0" w:color="auto"/>
        <w:bottom w:val="none" w:sz="0" w:space="0" w:color="auto"/>
        <w:right w:val="none" w:sz="0" w:space="0" w:color="auto"/>
      </w:divBdr>
    </w:div>
    <w:div w:id="1508520387">
      <w:marLeft w:val="0"/>
      <w:marRight w:val="0"/>
      <w:marTop w:val="0"/>
      <w:marBottom w:val="0"/>
      <w:divBdr>
        <w:top w:val="none" w:sz="0" w:space="0" w:color="auto"/>
        <w:left w:val="none" w:sz="0" w:space="0" w:color="auto"/>
        <w:bottom w:val="none" w:sz="0" w:space="0" w:color="auto"/>
        <w:right w:val="none" w:sz="0" w:space="0" w:color="auto"/>
      </w:divBdr>
    </w:div>
    <w:div w:id="1508520388">
      <w:marLeft w:val="0"/>
      <w:marRight w:val="0"/>
      <w:marTop w:val="0"/>
      <w:marBottom w:val="0"/>
      <w:divBdr>
        <w:top w:val="none" w:sz="0" w:space="0" w:color="auto"/>
        <w:left w:val="none" w:sz="0" w:space="0" w:color="auto"/>
        <w:bottom w:val="none" w:sz="0" w:space="0" w:color="auto"/>
        <w:right w:val="none" w:sz="0" w:space="0" w:color="auto"/>
      </w:divBdr>
    </w:div>
    <w:div w:id="1508520389">
      <w:marLeft w:val="0"/>
      <w:marRight w:val="0"/>
      <w:marTop w:val="0"/>
      <w:marBottom w:val="0"/>
      <w:divBdr>
        <w:top w:val="none" w:sz="0" w:space="0" w:color="auto"/>
        <w:left w:val="none" w:sz="0" w:space="0" w:color="auto"/>
        <w:bottom w:val="none" w:sz="0" w:space="0" w:color="auto"/>
        <w:right w:val="none" w:sz="0" w:space="0" w:color="auto"/>
      </w:divBdr>
    </w:div>
    <w:div w:id="1508520390">
      <w:marLeft w:val="0"/>
      <w:marRight w:val="0"/>
      <w:marTop w:val="0"/>
      <w:marBottom w:val="0"/>
      <w:divBdr>
        <w:top w:val="none" w:sz="0" w:space="0" w:color="auto"/>
        <w:left w:val="none" w:sz="0" w:space="0" w:color="auto"/>
        <w:bottom w:val="none" w:sz="0" w:space="0" w:color="auto"/>
        <w:right w:val="none" w:sz="0" w:space="0" w:color="auto"/>
      </w:divBdr>
    </w:div>
    <w:div w:id="1508520391">
      <w:marLeft w:val="0"/>
      <w:marRight w:val="0"/>
      <w:marTop w:val="0"/>
      <w:marBottom w:val="0"/>
      <w:divBdr>
        <w:top w:val="none" w:sz="0" w:space="0" w:color="auto"/>
        <w:left w:val="none" w:sz="0" w:space="0" w:color="auto"/>
        <w:bottom w:val="none" w:sz="0" w:space="0" w:color="auto"/>
        <w:right w:val="none" w:sz="0" w:space="0" w:color="auto"/>
      </w:divBdr>
    </w:div>
    <w:div w:id="1508520392">
      <w:marLeft w:val="0"/>
      <w:marRight w:val="0"/>
      <w:marTop w:val="0"/>
      <w:marBottom w:val="0"/>
      <w:divBdr>
        <w:top w:val="none" w:sz="0" w:space="0" w:color="auto"/>
        <w:left w:val="none" w:sz="0" w:space="0" w:color="auto"/>
        <w:bottom w:val="none" w:sz="0" w:space="0" w:color="auto"/>
        <w:right w:val="none" w:sz="0" w:space="0" w:color="auto"/>
      </w:divBdr>
    </w:div>
    <w:div w:id="1508520393">
      <w:marLeft w:val="0"/>
      <w:marRight w:val="0"/>
      <w:marTop w:val="0"/>
      <w:marBottom w:val="0"/>
      <w:divBdr>
        <w:top w:val="none" w:sz="0" w:space="0" w:color="auto"/>
        <w:left w:val="none" w:sz="0" w:space="0" w:color="auto"/>
        <w:bottom w:val="none" w:sz="0" w:space="0" w:color="auto"/>
        <w:right w:val="none" w:sz="0" w:space="0" w:color="auto"/>
      </w:divBdr>
    </w:div>
    <w:div w:id="1508520394">
      <w:marLeft w:val="0"/>
      <w:marRight w:val="0"/>
      <w:marTop w:val="0"/>
      <w:marBottom w:val="0"/>
      <w:divBdr>
        <w:top w:val="none" w:sz="0" w:space="0" w:color="auto"/>
        <w:left w:val="none" w:sz="0" w:space="0" w:color="auto"/>
        <w:bottom w:val="none" w:sz="0" w:space="0" w:color="auto"/>
        <w:right w:val="none" w:sz="0" w:space="0" w:color="auto"/>
      </w:divBdr>
    </w:div>
    <w:div w:id="1508520395">
      <w:marLeft w:val="0"/>
      <w:marRight w:val="0"/>
      <w:marTop w:val="0"/>
      <w:marBottom w:val="0"/>
      <w:divBdr>
        <w:top w:val="none" w:sz="0" w:space="0" w:color="auto"/>
        <w:left w:val="none" w:sz="0" w:space="0" w:color="auto"/>
        <w:bottom w:val="none" w:sz="0" w:space="0" w:color="auto"/>
        <w:right w:val="none" w:sz="0" w:space="0" w:color="auto"/>
      </w:divBdr>
    </w:div>
    <w:div w:id="1508520396">
      <w:marLeft w:val="0"/>
      <w:marRight w:val="0"/>
      <w:marTop w:val="0"/>
      <w:marBottom w:val="0"/>
      <w:divBdr>
        <w:top w:val="none" w:sz="0" w:space="0" w:color="auto"/>
        <w:left w:val="none" w:sz="0" w:space="0" w:color="auto"/>
        <w:bottom w:val="none" w:sz="0" w:space="0" w:color="auto"/>
        <w:right w:val="none" w:sz="0" w:space="0" w:color="auto"/>
      </w:divBdr>
    </w:div>
    <w:div w:id="1508520397">
      <w:marLeft w:val="0"/>
      <w:marRight w:val="0"/>
      <w:marTop w:val="0"/>
      <w:marBottom w:val="0"/>
      <w:divBdr>
        <w:top w:val="none" w:sz="0" w:space="0" w:color="auto"/>
        <w:left w:val="none" w:sz="0" w:space="0" w:color="auto"/>
        <w:bottom w:val="none" w:sz="0" w:space="0" w:color="auto"/>
        <w:right w:val="none" w:sz="0" w:space="0" w:color="auto"/>
      </w:divBdr>
    </w:div>
    <w:div w:id="1508520398">
      <w:marLeft w:val="0"/>
      <w:marRight w:val="0"/>
      <w:marTop w:val="0"/>
      <w:marBottom w:val="0"/>
      <w:divBdr>
        <w:top w:val="none" w:sz="0" w:space="0" w:color="auto"/>
        <w:left w:val="none" w:sz="0" w:space="0" w:color="auto"/>
        <w:bottom w:val="none" w:sz="0" w:space="0" w:color="auto"/>
        <w:right w:val="none" w:sz="0" w:space="0" w:color="auto"/>
      </w:divBdr>
    </w:div>
    <w:div w:id="1508520399">
      <w:marLeft w:val="0"/>
      <w:marRight w:val="0"/>
      <w:marTop w:val="0"/>
      <w:marBottom w:val="0"/>
      <w:divBdr>
        <w:top w:val="none" w:sz="0" w:space="0" w:color="auto"/>
        <w:left w:val="none" w:sz="0" w:space="0" w:color="auto"/>
        <w:bottom w:val="none" w:sz="0" w:space="0" w:color="auto"/>
        <w:right w:val="none" w:sz="0" w:space="0" w:color="auto"/>
      </w:divBdr>
    </w:div>
    <w:div w:id="1508520400">
      <w:marLeft w:val="0"/>
      <w:marRight w:val="0"/>
      <w:marTop w:val="0"/>
      <w:marBottom w:val="0"/>
      <w:divBdr>
        <w:top w:val="none" w:sz="0" w:space="0" w:color="auto"/>
        <w:left w:val="none" w:sz="0" w:space="0" w:color="auto"/>
        <w:bottom w:val="none" w:sz="0" w:space="0" w:color="auto"/>
        <w:right w:val="none" w:sz="0" w:space="0" w:color="auto"/>
      </w:divBdr>
    </w:div>
    <w:div w:id="1508520401">
      <w:marLeft w:val="0"/>
      <w:marRight w:val="0"/>
      <w:marTop w:val="0"/>
      <w:marBottom w:val="0"/>
      <w:divBdr>
        <w:top w:val="none" w:sz="0" w:space="0" w:color="auto"/>
        <w:left w:val="none" w:sz="0" w:space="0" w:color="auto"/>
        <w:bottom w:val="none" w:sz="0" w:space="0" w:color="auto"/>
        <w:right w:val="none" w:sz="0" w:space="0" w:color="auto"/>
      </w:divBdr>
    </w:div>
    <w:div w:id="1508520402">
      <w:marLeft w:val="0"/>
      <w:marRight w:val="0"/>
      <w:marTop w:val="0"/>
      <w:marBottom w:val="0"/>
      <w:divBdr>
        <w:top w:val="none" w:sz="0" w:space="0" w:color="auto"/>
        <w:left w:val="none" w:sz="0" w:space="0" w:color="auto"/>
        <w:bottom w:val="none" w:sz="0" w:space="0" w:color="auto"/>
        <w:right w:val="none" w:sz="0" w:space="0" w:color="auto"/>
      </w:divBdr>
    </w:div>
    <w:div w:id="1508520403">
      <w:marLeft w:val="0"/>
      <w:marRight w:val="0"/>
      <w:marTop w:val="0"/>
      <w:marBottom w:val="0"/>
      <w:divBdr>
        <w:top w:val="none" w:sz="0" w:space="0" w:color="auto"/>
        <w:left w:val="none" w:sz="0" w:space="0" w:color="auto"/>
        <w:bottom w:val="none" w:sz="0" w:space="0" w:color="auto"/>
        <w:right w:val="none" w:sz="0" w:space="0" w:color="auto"/>
      </w:divBdr>
    </w:div>
    <w:div w:id="1508520404">
      <w:marLeft w:val="0"/>
      <w:marRight w:val="0"/>
      <w:marTop w:val="0"/>
      <w:marBottom w:val="0"/>
      <w:divBdr>
        <w:top w:val="none" w:sz="0" w:space="0" w:color="auto"/>
        <w:left w:val="none" w:sz="0" w:space="0" w:color="auto"/>
        <w:bottom w:val="none" w:sz="0" w:space="0" w:color="auto"/>
        <w:right w:val="none" w:sz="0" w:space="0" w:color="auto"/>
      </w:divBdr>
    </w:div>
    <w:div w:id="1508520405">
      <w:marLeft w:val="0"/>
      <w:marRight w:val="0"/>
      <w:marTop w:val="0"/>
      <w:marBottom w:val="0"/>
      <w:divBdr>
        <w:top w:val="none" w:sz="0" w:space="0" w:color="auto"/>
        <w:left w:val="none" w:sz="0" w:space="0" w:color="auto"/>
        <w:bottom w:val="none" w:sz="0" w:space="0" w:color="auto"/>
        <w:right w:val="none" w:sz="0" w:space="0" w:color="auto"/>
      </w:divBdr>
    </w:div>
    <w:div w:id="1508520406">
      <w:marLeft w:val="0"/>
      <w:marRight w:val="0"/>
      <w:marTop w:val="0"/>
      <w:marBottom w:val="0"/>
      <w:divBdr>
        <w:top w:val="none" w:sz="0" w:space="0" w:color="auto"/>
        <w:left w:val="none" w:sz="0" w:space="0" w:color="auto"/>
        <w:bottom w:val="none" w:sz="0" w:space="0" w:color="auto"/>
        <w:right w:val="none" w:sz="0" w:space="0" w:color="auto"/>
      </w:divBdr>
    </w:div>
    <w:div w:id="1508520407">
      <w:marLeft w:val="0"/>
      <w:marRight w:val="0"/>
      <w:marTop w:val="0"/>
      <w:marBottom w:val="0"/>
      <w:divBdr>
        <w:top w:val="none" w:sz="0" w:space="0" w:color="auto"/>
        <w:left w:val="none" w:sz="0" w:space="0" w:color="auto"/>
        <w:bottom w:val="none" w:sz="0" w:space="0" w:color="auto"/>
        <w:right w:val="none" w:sz="0" w:space="0" w:color="auto"/>
      </w:divBdr>
    </w:div>
    <w:div w:id="1508520408">
      <w:marLeft w:val="0"/>
      <w:marRight w:val="0"/>
      <w:marTop w:val="0"/>
      <w:marBottom w:val="0"/>
      <w:divBdr>
        <w:top w:val="none" w:sz="0" w:space="0" w:color="auto"/>
        <w:left w:val="none" w:sz="0" w:space="0" w:color="auto"/>
        <w:bottom w:val="none" w:sz="0" w:space="0" w:color="auto"/>
        <w:right w:val="none" w:sz="0" w:space="0" w:color="auto"/>
      </w:divBdr>
    </w:div>
    <w:div w:id="1508520409">
      <w:marLeft w:val="0"/>
      <w:marRight w:val="0"/>
      <w:marTop w:val="0"/>
      <w:marBottom w:val="0"/>
      <w:divBdr>
        <w:top w:val="none" w:sz="0" w:space="0" w:color="auto"/>
        <w:left w:val="none" w:sz="0" w:space="0" w:color="auto"/>
        <w:bottom w:val="none" w:sz="0" w:space="0" w:color="auto"/>
        <w:right w:val="none" w:sz="0" w:space="0" w:color="auto"/>
      </w:divBdr>
    </w:div>
    <w:div w:id="1508520410">
      <w:marLeft w:val="0"/>
      <w:marRight w:val="0"/>
      <w:marTop w:val="0"/>
      <w:marBottom w:val="0"/>
      <w:divBdr>
        <w:top w:val="none" w:sz="0" w:space="0" w:color="auto"/>
        <w:left w:val="none" w:sz="0" w:space="0" w:color="auto"/>
        <w:bottom w:val="none" w:sz="0" w:space="0" w:color="auto"/>
        <w:right w:val="none" w:sz="0" w:space="0" w:color="auto"/>
      </w:divBdr>
    </w:div>
    <w:div w:id="1508520411">
      <w:marLeft w:val="0"/>
      <w:marRight w:val="0"/>
      <w:marTop w:val="0"/>
      <w:marBottom w:val="0"/>
      <w:divBdr>
        <w:top w:val="none" w:sz="0" w:space="0" w:color="auto"/>
        <w:left w:val="none" w:sz="0" w:space="0" w:color="auto"/>
        <w:bottom w:val="none" w:sz="0" w:space="0" w:color="auto"/>
        <w:right w:val="none" w:sz="0" w:space="0" w:color="auto"/>
      </w:divBdr>
    </w:div>
    <w:div w:id="1508520412">
      <w:marLeft w:val="0"/>
      <w:marRight w:val="0"/>
      <w:marTop w:val="0"/>
      <w:marBottom w:val="0"/>
      <w:divBdr>
        <w:top w:val="none" w:sz="0" w:space="0" w:color="auto"/>
        <w:left w:val="none" w:sz="0" w:space="0" w:color="auto"/>
        <w:bottom w:val="none" w:sz="0" w:space="0" w:color="auto"/>
        <w:right w:val="none" w:sz="0" w:space="0" w:color="auto"/>
      </w:divBdr>
    </w:div>
    <w:div w:id="1508520413">
      <w:marLeft w:val="0"/>
      <w:marRight w:val="0"/>
      <w:marTop w:val="0"/>
      <w:marBottom w:val="0"/>
      <w:divBdr>
        <w:top w:val="none" w:sz="0" w:space="0" w:color="auto"/>
        <w:left w:val="none" w:sz="0" w:space="0" w:color="auto"/>
        <w:bottom w:val="none" w:sz="0" w:space="0" w:color="auto"/>
        <w:right w:val="none" w:sz="0" w:space="0" w:color="auto"/>
      </w:divBdr>
    </w:div>
    <w:div w:id="1508520414">
      <w:marLeft w:val="0"/>
      <w:marRight w:val="0"/>
      <w:marTop w:val="0"/>
      <w:marBottom w:val="0"/>
      <w:divBdr>
        <w:top w:val="none" w:sz="0" w:space="0" w:color="auto"/>
        <w:left w:val="none" w:sz="0" w:space="0" w:color="auto"/>
        <w:bottom w:val="none" w:sz="0" w:space="0" w:color="auto"/>
        <w:right w:val="none" w:sz="0" w:space="0" w:color="auto"/>
      </w:divBdr>
    </w:div>
    <w:div w:id="1508520415">
      <w:marLeft w:val="0"/>
      <w:marRight w:val="0"/>
      <w:marTop w:val="0"/>
      <w:marBottom w:val="0"/>
      <w:divBdr>
        <w:top w:val="none" w:sz="0" w:space="0" w:color="auto"/>
        <w:left w:val="none" w:sz="0" w:space="0" w:color="auto"/>
        <w:bottom w:val="none" w:sz="0" w:space="0" w:color="auto"/>
        <w:right w:val="none" w:sz="0" w:space="0" w:color="auto"/>
      </w:divBdr>
    </w:div>
    <w:div w:id="1508520416">
      <w:marLeft w:val="0"/>
      <w:marRight w:val="0"/>
      <w:marTop w:val="0"/>
      <w:marBottom w:val="0"/>
      <w:divBdr>
        <w:top w:val="none" w:sz="0" w:space="0" w:color="auto"/>
        <w:left w:val="none" w:sz="0" w:space="0" w:color="auto"/>
        <w:bottom w:val="none" w:sz="0" w:space="0" w:color="auto"/>
        <w:right w:val="none" w:sz="0" w:space="0" w:color="auto"/>
      </w:divBdr>
    </w:div>
    <w:div w:id="1508520417">
      <w:marLeft w:val="0"/>
      <w:marRight w:val="0"/>
      <w:marTop w:val="0"/>
      <w:marBottom w:val="0"/>
      <w:divBdr>
        <w:top w:val="none" w:sz="0" w:space="0" w:color="auto"/>
        <w:left w:val="none" w:sz="0" w:space="0" w:color="auto"/>
        <w:bottom w:val="none" w:sz="0" w:space="0" w:color="auto"/>
        <w:right w:val="none" w:sz="0" w:space="0" w:color="auto"/>
      </w:divBdr>
    </w:div>
    <w:div w:id="1508520418">
      <w:marLeft w:val="0"/>
      <w:marRight w:val="0"/>
      <w:marTop w:val="0"/>
      <w:marBottom w:val="0"/>
      <w:divBdr>
        <w:top w:val="none" w:sz="0" w:space="0" w:color="auto"/>
        <w:left w:val="none" w:sz="0" w:space="0" w:color="auto"/>
        <w:bottom w:val="none" w:sz="0" w:space="0" w:color="auto"/>
        <w:right w:val="none" w:sz="0" w:space="0" w:color="auto"/>
      </w:divBdr>
    </w:div>
    <w:div w:id="1508520419">
      <w:marLeft w:val="0"/>
      <w:marRight w:val="0"/>
      <w:marTop w:val="0"/>
      <w:marBottom w:val="0"/>
      <w:divBdr>
        <w:top w:val="none" w:sz="0" w:space="0" w:color="auto"/>
        <w:left w:val="none" w:sz="0" w:space="0" w:color="auto"/>
        <w:bottom w:val="none" w:sz="0" w:space="0" w:color="auto"/>
        <w:right w:val="none" w:sz="0" w:space="0" w:color="auto"/>
      </w:divBdr>
    </w:div>
    <w:div w:id="1508520420">
      <w:marLeft w:val="0"/>
      <w:marRight w:val="0"/>
      <w:marTop w:val="0"/>
      <w:marBottom w:val="0"/>
      <w:divBdr>
        <w:top w:val="none" w:sz="0" w:space="0" w:color="auto"/>
        <w:left w:val="none" w:sz="0" w:space="0" w:color="auto"/>
        <w:bottom w:val="none" w:sz="0" w:space="0" w:color="auto"/>
        <w:right w:val="none" w:sz="0" w:space="0" w:color="auto"/>
      </w:divBdr>
    </w:div>
    <w:div w:id="1508520421">
      <w:marLeft w:val="0"/>
      <w:marRight w:val="0"/>
      <w:marTop w:val="0"/>
      <w:marBottom w:val="0"/>
      <w:divBdr>
        <w:top w:val="none" w:sz="0" w:space="0" w:color="auto"/>
        <w:left w:val="none" w:sz="0" w:space="0" w:color="auto"/>
        <w:bottom w:val="none" w:sz="0" w:space="0" w:color="auto"/>
        <w:right w:val="none" w:sz="0" w:space="0" w:color="auto"/>
      </w:divBdr>
    </w:div>
    <w:div w:id="1508520422">
      <w:marLeft w:val="0"/>
      <w:marRight w:val="0"/>
      <w:marTop w:val="0"/>
      <w:marBottom w:val="0"/>
      <w:divBdr>
        <w:top w:val="none" w:sz="0" w:space="0" w:color="auto"/>
        <w:left w:val="none" w:sz="0" w:space="0" w:color="auto"/>
        <w:bottom w:val="none" w:sz="0" w:space="0" w:color="auto"/>
        <w:right w:val="none" w:sz="0" w:space="0" w:color="auto"/>
      </w:divBdr>
    </w:div>
    <w:div w:id="1508520423">
      <w:marLeft w:val="0"/>
      <w:marRight w:val="0"/>
      <w:marTop w:val="0"/>
      <w:marBottom w:val="0"/>
      <w:divBdr>
        <w:top w:val="none" w:sz="0" w:space="0" w:color="auto"/>
        <w:left w:val="none" w:sz="0" w:space="0" w:color="auto"/>
        <w:bottom w:val="none" w:sz="0" w:space="0" w:color="auto"/>
        <w:right w:val="none" w:sz="0" w:space="0" w:color="auto"/>
      </w:divBdr>
    </w:div>
    <w:div w:id="1508520424">
      <w:marLeft w:val="0"/>
      <w:marRight w:val="0"/>
      <w:marTop w:val="0"/>
      <w:marBottom w:val="0"/>
      <w:divBdr>
        <w:top w:val="none" w:sz="0" w:space="0" w:color="auto"/>
        <w:left w:val="none" w:sz="0" w:space="0" w:color="auto"/>
        <w:bottom w:val="none" w:sz="0" w:space="0" w:color="auto"/>
        <w:right w:val="none" w:sz="0" w:space="0" w:color="auto"/>
      </w:divBdr>
    </w:div>
    <w:div w:id="1508520425">
      <w:marLeft w:val="0"/>
      <w:marRight w:val="0"/>
      <w:marTop w:val="0"/>
      <w:marBottom w:val="0"/>
      <w:divBdr>
        <w:top w:val="none" w:sz="0" w:space="0" w:color="auto"/>
        <w:left w:val="none" w:sz="0" w:space="0" w:color="auto"/>
        <w:bottom w:val="none" w:sz="0" w:space="0" w:color="auto"/>
        <w:right w:val="none" w:sz="0" w:space="0" w:color="auto"/>
      </w:divBdr>
    </w:div>
    <w:div w:id="1508520426">
      <w:marLeft w:val="0"/>
      <w:marRight w:val="0"/>
      <w:marTop w:val="0"/>
      <w:marBottom w:val="0"/>
      <w:divBdr>
        <w:top w:val="none" w:sz="0" w:space="0" w:color="auto"/>
        <w:left w:val="none" w:sz="0" w:space="0" w:color="auto"/>
        <w:bottom w:val="none" w:sz="0" w:space="0" w:color="auto"/>
        <w:right w:val="none" w:sz="0" w:space="0" w:color="auto"/>
      </w:divBdr>
    </w:div>
    <w:div w:id="1508520427">
      <w:marLeft w:val="0"/>
      <w:marRight w:val="0"/>
      <w:marTop w:val="0"/>
      <w:marBottom w:val="0"/>
      <w:divBdr>
        <w:top w:val="none" w:sz="0" w:space="0" w:color="auto"/>
        <w:left w:val="none" w:sz="0" w:space="0" w:color="auto"/>
        <w:bottom w:val="none" w:sz="0" w:space="0" w:color="auto"/>
        <w:right w:val="none" w:sz="0" w:space="0" w:color="auto"/>
      </w:divBdr>
    </w:div>
    <w:div w:id="1508520428">
      <w:marLeft w:val="0"/>
      <w:marRight w:val="0"/>
      <w:marTop w:val="0"/>
      <w:marBottom w:val="0"/>
      <w:divBdr>
        <w:top w:val="none" w:sz="0" w:space="0" w:color="auto"/>
        <w:left w:val="none" w:sz="0" w:space="0" w:color="auto"/>
        <w:bottom w:val="none" w:sz="0" w:space="0" w:color="auto"/>
        <w:right w:val="none" w:sz="0" w:space="0" w:color="auto"/>
      </w:divBdr>
    </w:div>
    <w:div w:id="1508520429">
      <w:marLeft w:val="0"/>
      <w:marRight w:val="0"/>
      <w:marTop w:val="0"/>
      <w:marBottom w:val="0"/>
      <w:divBdr>
        <w:top w:val="none" w:sz="0" w:space="0" w:color="auto"/>
        <w:left w:val="none" w:sz="0" w:space="0" w:color="auto"/>
        <w:bottom w:val="none" w:sz="0" w:space="0" w:color="auto"/>
        <w:right w:val="none" w:sz="0" w:space="0" w:color="auto"/>
      </w:divBdr>
    </w:div>
    <w:div w:id="1508520430">
      <w:marLeft w:val="0"/>
      <w:marRight w:val="0"/>
      <w:marTop w:val="0"/>
      <w:marBottom w:val="0"/>
      <w:divBdr>
        <w:top w:val="none" w:sz="0" w:space="0" w:color="auto"/>
        <w:left w:val="none" w:sz="0" w:space="0" w:color="auto"/>
        <w:bottom w:val="none" w:sz="0" w:space="0" w:color="auto"/>
        <w:right w:val="none" w:sz="0" w:space="0" w:color="auto"/>
      </w:divBdr>
    </w:div>
    <w:div w:id="1508520431">
      <w:marLeft w:val="0"/>
      <w:marRight w:val="0"/>
      <w:marTop w:val="0"/>
      <w:marBottom w:val="0"/>
      <w:divBdr>
        <w:top w:val="none" w:sz="0" w:space="0" w:color="auto"/>
        <w:left w:val="none" w:sz="0" w:space="0" w:color="auto"/>
        <w:bottom w:val="none" w:sz="0" w:space="0" w:color="auto"/>
        <w:right w:val="none" w:sz="0" w:space="0" w:color="auto"/>
      </w:divBdr>
    </w:div>
    <w:div w:id="1508520432">
      <w:marLeft w:val="0"/>
      <w:marRight w:val="0"/>
      <w:marTop w:val="0"/>
      <w:marBottom w:val="0"/>
      <w:divBdr>
        <w:top w:val="none" w:sz="0" w:space="0" w:color="auto"/>
        <w:left w:val="none" w:sz="0" w:space="0" w:color="auto"/>
        <w:bottom w:val="none" w:sz="0" w:space="0" w:color="auto"/>
        <w:right w:val="none" w:sz="0" w:space="0" w:color="auto"/>
      </w:divBdr>
    </w:div>
    <w:div w:id="1508520433">
      <w:marLeft w:val="0"/>
      <w:marRight w:val="0"/>
      <w:marTop w:val="0"/>
      <w:marBottom w:val="0"/>
      <w:divBdr>
        <w:top w:val="none" w:sz="0" w:space="0" w:color="auto"/>
        <w:left w:val="none" w:sz="0" w:space="0" w:color="auto"/>
        <w:bottom w:val="none" w:sz="0" w:space="0" w:color="auto"/>
        <w:right w:val="none" w:sz="0" w:space="0" w:color="auto"/>
      </w:divBdr>
    </w:div>
    <w:div w:id="1508520434">
      <w:marLeft w:val="0"/>
      <w:marRight w:val="0"/>
      <w:marTop w:val="0"/>
      <w:marBottom w:val="0"/>
      <w:divBdr>
        <w:top w:val="none" w:sz="0" w:space="0" w:color="auto"/>
        <w:left w:val="none" w:sz="0" w:space="0" w:color="auto"/>
        <w:bottom w:val="none" w:sz="0" w:space="0" w:color="auto"/>
        <w:right w:val="none" w:sz="0" w:space="0" w:color="auto"/>
      </w:divBdr>
    </w:div>
    <w:div w:id="1508520435">
      <w:marLeft w:val="0"/>
      <w:marRight w:val="0"/>
      <w:marTop w:val="0"/>
      <w:marBottom w:val="0"/>
      <w:divBdr>
        <w:top w:val="none" w:sz="0" w:space="0" w:color="auto"/>
        <w:left w:val="none" w:sz="0" w:space="0" w:color="auto"/>
        <w:bottom w:val="none" w:sz="0" w:space="0" w:color="auto"/>
        <w:right w:val="none" w:sz="0" w:space="0" w:color="auto"/>
      </w:divBdr>
    </w:div>
    <w:div w:id="1508520436">
      <w:marLeft w:val="0"/>
      <w:marRight w:val="0"/>
      <w:marTop w:val="0"/>
      <w:marBottom w:val="0"/>
      <w:divBdr>
        <w:top w:val="none" w:sz="0" w:space="0" w:color="auto"/>
        <w:left w:val="none" w:sz="0" w:space="0" w:color="auto"/>
        <w:bottom w:val="none" w:sz="0" w:space="0" w:color="auto"/>
        <w:right w:val="none" w:sz="0" w:space="0" w:color="auto"/>
      </w:divBdr>
    </w:div>
    <w:div w:id="1508520437">
      <w:marLeft w:val="0"/>
      <w:marRight w:val="0"/>
      <w:marTop w:val="0"/>
      <w:marBottom w:val="0"/>
      <w:divBdr>
        <w:top w:val="none" w:sz="0" w:space="0" w:color="auto"/>
        <w:left w:val="none" w:sz="0" w:space="0" w:color="auto"/>
        <w:bottom w:val="none" w:sz="0" w:space="0" w:color="auto"/>
        <w:right w:val="none" w:sz="0" w:space="0" w:color="auto"/>
      </w:divBdr>
    </w:div>
    <w:div w:id="1508520438">
      <w:marLeft w:val="0"/>
      <w:marRight w:val="0"/>
      <w:marTop w:val="0"/>
      <w:marBottom w:val="0"/>
      <w:divBdr>
        <w:top w:val="none" w:sz="0" w:space="0" w:color="auto"/>
        <w:left w:val="none" w:sz="0" w:space="0" w:color="auto"/>
        <w:bottom w:val="none" w:sz="0" w:space="0" w:color="auto"/>
        <w:right w:val="none" w:sz="0" w:space="0" w:color="auto"/>
      </w:divBdr>
    </w:div>
    <w:div w:id="1508520439">
      <w:marLeft w:val="0"/>
      <w:marRight w:val="0"/>
      <w:marTop w:val="0"/>
      <w:marBottom w:val="0"/>
      <w:divBdr>
        <w:top w:val="none" w:sz="0" w:space="0" w:color="auto"/>
        <w:left w:val="none" w:sz="0" w:space="0" w:color="auto"/>
        <w:bottom w:val="none" w:sz="0" w:space="0" w:color="auto"/>
        <w:right w:val="none" w:sz="0" w:space="0" w:color="auto"/>
      </w:divBdr>
    </w:div>
    <w:div w:id="1508520440">
      <w:marLeft w:val="0"/>
      <w:marRight w:val="0"/>
      <w:marTop w:val="0"/>
      <w:marBottom w:val="0"/>
      <w:divBdr>
        <w:top w:val="none" w:sz="0" w:space="0" w:color="auto"/>
        <w:left w:val="none" w:sz="0" w:space="0" w:color="auto"/>
        <w:bottom w:val="none" w:sz="0" w:space="0" w:color="auto"/>
        <w:right w:val="none" w:sz="0" w:space="0" w:color="auto"/>
      </w:divBdr>
    </w:div>
    <w:div w:id="1508520441">
      <w:marLeft w:val="0"/>
      <w:marRight w:val="0"/>
      <w:marTop w:val="0"/>
      <w:marBottom w:val="0"/>
      <w:divBdr>
        <w:top w:val="none" w:sz="0" w:space="0" w:color="auto"/>
        <w:left w:val="none" w:sz="0" w:space="0" w:color="auto"/>
        <w:bottom w:val="none" w:sz="0" w:space="0" w:color="auto"/>
        <w:right w:val="none" w:sz="0" w:space="0" w:color="auto"/>
      </w:divBdr>
    </w:div>
    <w:div w:id="1508520442">
      <w:marLeft w:val="0"/>
      <w:marRight w:val="0"/>
      <w:marTop w:val="0"/>
      <w:marBottom w:val="0"/>
      <w:divBdr>
        <w:top w:val="none" w:sz="0" w:space="0" w:color="auto"/>
        <w:left w:val="none" w:sz="0" w:space="0" w:color="auto"/>
        <w:bottom w:val="none" w:sz="0" w:space="0" w:color="auto"/>
        <w:right w:val="none" w:sz="0" w:space="0" w:color="auto"/>
      </w:divBdr>
    </w:div>
    <w:div w:id="1508520443">
      <w:marLeft w:val="0"/>
      <w:marRight w:val="0"/>
      <w:marTop w:val="0"/>
      <w:marBottom w:val="0"/>
      <w:divBdr>
        <w:top w:val="none" w:sz="0" w:space="0" w:color="auto"/>
        <w:left w:val="none" w:sz="0" w:space="0" w:color="auto"/>
        <w:bottom w:val="none" w:sz="0" w:space="0" w:color="auto"/>
        <w:right w:val="none" w:sz="0" w:space="0" w:color="auto"/>
      </w:divBdr>
    </w:div>
    <w:div w:id="1508520444">
      <w:marLeft w:val="0"/>
      <w:marRight w:val="0"/>
      <w:marTop w:val="0"/>
      <w:marBottom w:val="0"/>
      <w:divBdr>
        <w:top w:val="none" w:sz="0" w:space="0" w:color="auto"/>
        <w:left w:val="none" w:sz="0" w:space="0" w:color="auto"/>
        <w:bottom w:val="none" w:sz="0" w:space="0" w:color="auto"/>
        <w:right w:val="none" w:sz="0" w:space="0" w:color="auto"/>
      </w:divBdr>
    </w:div>
    <w:div w:id="1508520445">
      <w:marLeft w:val="0"/>
      <w:marRight w:val="0"/>
      <w:marTop w:val="0"/>
      <w:marBottom w:val="0"/>
      <w:divBdr>
        <w:top w:val="none" w:sz="0" w:space="0" w:color="auto"/>
        <w:left w:val="none" w:sz="0" w:space="0" w:color="auto"/>
        <w:bottom w:val="none" w:sz="0" w:space="0" w:color="auto"/>
        <w:right w:val="none" w:sz="0" w:space="0" w:color="auto"/>
      </w:divBdr>
    </w:div>
    <w:div w:id="1508520446">
      <w:marLeft w:val="0"/>
      <w:marRight w:val="0"/>
      <w:marTop w:val="0"/>
      <w:marBottom w:val="0"/>
      <w:divBdr>
        <w:top w:val="none" w:sz="0" w:space="0" w:color="auto"/>
        <w:left w:val="none" w:sz="0" w:space="0" w:color="auto"/>
        <w:bottom w:val="none" w:sz="0" w:space="0" w:color="auto"/>
        <w:right w:val="none" w:sz="0" w:space="0" w:color="auto"/>
      </w:divBdr>
    </w:div>
    <w:div w:id="1508520447">
      <w:marLeft w:val="0"/>
      <w:marRight w:val="0"/>
      <w:marTop w:val="0"/>
      <w:marBottom w:val="0"/>
      <w:divBdr>
        <w:top w:val="none" w:sz="0" w:space="0" w:color="auto"/>
        <w:left w:val="none" w:sz="0" w:space="0" w:color="auto"/>
        <w:bottom w:val="none" w:sz="0" w:space="0" w:color="auto"/>
        <w:right w:val="none" w:sz="0" w:space="0" w:color="auto"/>
      </w:divBdr>
    </w:div>
    <w:div w:id="1508520448">
      <w:marLeft w:val="0"/>
      <w:marRight w:val="0"/>
      <w:marTop w:val="0"/>
      <w:marBottom w:val="0"/>
      <w:divBdr>
        <w:top w:val="none" w:sz="0" w:space="0" w:color="auto"/>
        <w:left w:val="none" w:sz="0" w:space="0" w:color="auto"/>
        <w:bottom w:val="none" w:sz="0" w:space="0" w:color="auto"/>
        <w:right w:val="none" w:sz="0" w:space="0" w:color="auto"/>
      </w:divBdr>
    </w:div>
    <w:div w:id="1508520449">
      <w:marLeft w:val="0"/>
      <w:marRight w:val="0"/>
      <w:marTop w:val="0"/>
      <w:marBottom w:val="0"/>
      <w:divBdr>
        <w:top w:val="none" w:sz="0" w:space="0" w:color="auto"/>
        <w:left w:val="none" w:sz="0" w:space="0" w:color="auto"/>
        <w:bottom w:val="none" w:sz="0" w:space="0" w:color="auto"/>
        <w:right w:val="none" w:sz="0" w:space="0" w:color="auto"/>
      </w:divBdr>
    </w:div>
    <w:div w:id="1508520450">
      <w:marLeft w:val="0"/>
      <w:marRight w:val="0"/>
      <w:marTop w:val="0"/>
      <w:marBottom w:val="0"/>
      <w:divBdr>
        <w:top w:val="none" w:sz="0" w:space="0" w:color="auto"/>
        <w:left w:val="none" w:sz="0" w:space="0" w:color="auto"/>
        <w:bottom w:val="none" w:sz="0" w:space="0" w:color="auto"/>
        <w:right w:val="none" w:sz="0" w:space="0" w:color="auto"/>
      </w:divBdr>
    </w:div>
    <w:div w:id="1508520451">
      <w:marLeft w:val="0"/>
      <w:marRight w:val="0"/>
      <w:marTop w:val="0"/>
      <w:marBottom w:val="0"/>
      <w:divBdr>
        <w:top w:val="none" w:sz="0" w:space="0" w:color="auto"/>
        <w:left w:val="none" w:sz="0" w:space="0" w:color="auto"/>
        <w:bottom w:val="none" w:sz="0" w:space="0" w:color="auto"/>
        <w:right w:val="none" w:sz="0" w:space="0" w:color="auto"/>
      </w:divBdr>
    </w:div>
    <w:div w:id="1508520452">
      <w:marLeft w:val="0"/>
      <w:marRight w:val="0"/>
      <w:marTop w:val="0"/>
      <w:marBottom w:val="0"/>
      <w:divBdr>
        <w:top w:val="none" w:sz="0" w:space="0" w:color="auto"/>
        <w:left w:val="none" w:sz="0" w:space="0" w:color="auto"/>
        <w:bottom w:val="none" w:sz="0" w:space="0" w:color="auto"/>
        <w:right w:val="none" w:sz="0" w:space="0" w:color="auto"/>
      </w:divBdr>
    </w:div>
    <w:div w:id="1508520453">
      <w:marLeft w:val="0"/>
      <w:marRight w:val="0"/>
      <w:marTop w:val="0"/>
      <w:marBottom w:val="0"/>
      <w:divBdr>
        <w:top w:val="none" w:sz="0" w:space="0" w:color="auto"/>
        <w:left w:val="none" w:sz="0" w:space="0" w:color="auto"/>
        <w:bottom w:val="none" w:sz="0" w:space="0" w:color="auto"/>
        <w:right w:val="none" w:sz="0" w:space="0" w:color="auto"/>
      </w:divBdr>
    </w:div>
    <w:div w:id="1508520454">
      <w:marLeft w:val="0"/>
      <w:marRight w:val="0"/>
      <w:marTop w:val="0"/>
      <w:marBottom w:val="0"/>
      <w:divBdr>
        <w:top w:val="none" w:sz="0" w:space="0" w:color="auto"/>
        <w:left w:val="none" w:sz="0" w:space="0" w:color="auto"/>
        <w:bottom w:val="none" w:sz="0" w:space="0" w:color="auto"/>
        <w:right w:val="none" w:sz="0" w:space="0" w:color="auto"/>
      </w:divBdr>
    </w:div>
    <w:div w:id="1508520455">
      <w:marLeft w:val="0"/>
      <w:marRight w:val="0"/>
      <w:marTop w:val="0"/>
      <w:marBottom w:val="0"/>
      <w:divBdr>
        <w:top w:val="none" w:sz="0" w:space="0" w:color="auto"/>
        <w:left w:val="none" w:sz="0" w:space="0" w:color="auto"/>
        <w:bottom w:val="none" w:sz="0" w:space="0" w:color="auto"/>
        <w:right w:val="none" w:sz="0" w:space="0" w:color="auto"/>
      </w:divBdr>
    </w:div>
    <w:div w:id="1508520456">
      <w:marLeft w:val="0"/>
      <w:marRight w:val="0"/>
      <w:marTop w:val="0"/>
      <w:marBottom w:val="0"/>
      <w:divBdr>
        <w:top w:val="none" w:sz="0" w:space="0" w:color="auto"/>
        <w:left w:val="none" w:sz="0" w:space="0" w:color="auto"/>
        <w:bottom w:val="none" w:sz="0" w:space="0" w:color="auto"/>
        <w:right w:val="none" w:sz="0" w:space="0" w:color="auto"/>
      </w:divBdr>
    </w:div>
    <w:div w:id="1508520457">
      <w:marLeft w:val="0"/>
      <w:marRight w:val="0"/>
      <w:marTop w:val="0"/>
      <w:marBottom w:val="0"/>
      <w:divBdr>
        <w:top w:val="none" w:sz="0" w:space="0" w:color="auto"/>
        <w:left w:val="none" w:sz="0" w:space="0" w:color="auto"/>
        <w:bottom w:val="none" w:sz="0" w:space="0" w:color="auto"/>
        <w:right w:val="none" w:sz="0" w:space="0" w:color="auto"/>
      </w:divBdr>
    </w:div>
    <w:div w:id="1508520458">
      <w:marLeft w:val="0"/>
      <w:marRight w:val="0"/>
      <w:marTop w:val="0"/>
      <w:marBottom w:val="0"/>
      <w:divBdr>
        <w:top w:val="none" w:sz="0" w:space="0" w:color="auto"/>
        <w:left w:val="none" w:sz="0" w:space="0" w:color="auto"/>
        <w:bottom w:val="none" w:sz="0" w:space="0" w:color="auto"/>
        <w:right w:val="none" w:sz="0" w:space="0" w:color="auto"/>
      </w:divBdr>
    </w:div>
    <w:div w:id="1508520459">
      <w:marLeft w:val="0"/>
      <w:marRight w:val="0"/>
      <w:marTop w:val="0"/>
      <w:marBottom w:val="0"/>
      <w:divBdr>
        <w:top w:val="none" w:sz="0" w:space="0" w:color="auto"/>
        <w:left w:val="none" w:sz="0" w:space="0" w:color="auto"/>
        <w:bottom w:val="none" w:sz="0" w:space="0" w:color="auto"/>
        <w:right w:val="none" w:sz="0" w:space="0" w:color="auto"/>
      </w:divBdr>
    </w:div>
    <w:div w:id="1508520460">
      <w:marLeft w:val="0"/>
      <w:marRight w:val="0"/>
      <w:marTop w:val="0"/>
      <w:marBottom w:val="0"/>
      <w:divBdr>
        <w:top w:val="none" w:sz="0" w:space="0" w:color="auto"/>
        <w:left w:val="none" w:sz="0" w:space="0" w:color="auto"/>
        <w:bottom w:val="none" w:sz="0" w:space="0" w:color="auto"/>
        <w:right w:val="none" w:sz="0" w:space="0" w:color="auto"/>
      </w:divBdr>
    </w:div>
    <w:div w:id="1508520461">
      <w:marLeft w:val="0"/>
      <w:marRight w:val="0"/>
      <w:marTop w:val="0"/>
      <w:marBottom w:val="0"/>
      <w:divBdr>
        <w:top w:val="none" w:sz="0" w:space="0" w:color="auto"/>
        <w:left w:val="none" w:sz="0" w:space="0" w:color="auto"/>
        <w:bottom w:val="none" w:sz="0" w:space="0" w:color="auto"/>
        <w:right w:val="none" w:sz="0" w:space="0" w:color="auto"/>
      </w:divBdr>
    </w:div>
    <w:div w:id="1508520462">
      <w:marLeft w:val="0"/>
      <w:marRight w:val="0"/>
      <w:marTop w:val="0"/>
      <w:marBottom w:val="0"/>
      <w:divBdr>
        <w:top w:val="none" w:sz="0" w:space="0" w:color="auto"/>
        <w:left w:val="none" w:sz="0" w:space="0" w:color="auto"/>
        <w:bottom w:val="none" w:sz="0" w:space="0" w:color="auto"/>
        <w:right w:val="none" w:sz="0" w:space="0" w:color="auto"/>
      </w:divBdr>
    </w:div>
    <w:div w:id="1508520463">
      <w:marLeft w:val="0"/>
      <w:marRight w:val="0"/>
      <w:marTop w:val="0"/>
      <w:marBottom w:val="0"/>
      <w:divBdr>
        <w:top w:val="none" w:sz="0" w:space="0" w:color="auto"/>
        <w:left w:val="none" w:sz="0" w:space="0" w:color="auto"/>
        <w:bottom w:val="none" w:sz="0" w:space="0" w:color="auto"/>
        <w:right w:val="none" w:sz="0" w:space="0" w:color="auto"/>
      </w:divBdr>
    </w:div>
    <w:div w:id="1508520464">
      <w:marLeft w:val="0"/>
      <w:marRight w:val="0"/>
      <w:marTop w:val="0"/>
      <w:marBottom w:val="0"/>
      <w:divBdr>
        <w:top w:val="none" w:sz="0" w:space="0" w:color="auto"/>
        <w:left w:val="none" w:sz="0" w:space="0" w:color="auto"/>
        <w:bottom w:val="none" w:sz="0" w:space="0" w:color="auto"/>
        <w:right w:val="none" w:sz="0" w:space="0" w:color="auto"/>
      </w:divBdr>
    </w:div>
    <w:div w:id="1508520465">
      <w:marLeft w:val="0"/>
      <w:marRight w:val="0"/>
      <w:marTop w:val="0"/>
      <w:marBottom w:val="0"/>
      <w:divBdr>
        <w:top w:val="none" w:sz="0" w:space="0" w:color="auto"/>
        <w:left w:val="none" w:sz="0" w:space="0" w:color="auto"/>
        <w:bottom w:val="none" w:sz="0" w:space="0" w:color="auto"/>
        <w:right w:val="none" w:sz="0" w:space="0" w:color="auto"/>
      </w:divBdr>
    </w:div>
    <w:div w:id="1508520466">
      <w:marLeft w:val="0"/>
      <w:marRight w:val="0"/>
      <w:marTop w:val="0"/>
      <w:marBottom w:val="0"/>
      <w:divBdr>
        <w:top w:val="none" w:sz="0" w:space="0" w:color="auto"/>
        <w:left w:val="none" w:sz="0" w:space="0" w:color="auto"/>
        <w:bottom w:val="none" w:sz="0" w:space="0" w:color="auto"/>
        <w:right w:val="none" w:sz="0" w:space="0" w:color="auto"/>
      </w:divBdr>
    </w:div>
    <w:div w:id="1508520467">
      <w:marLeft w:val="0"/>
      <w:marRight w:val="0"/>
      <w:marTop w:val="0"/>
      <w:marBottom w:val="0"/>
      <w:divBdr>
        <w:top w:val="none" w:sz="0" w:space="0" w:color="auto"/>
        <w:left w:val="none" w:sz="0" w:space="0" w:color="auto"/>
        <w:bottom w:val="none" w:sz="0" w:space="0" w:color="auto"/>
        <w:right w:val="none" w:sz="0" w:space="0" w:color="auto"/>
      </w:divBdr>
    </w:div>
    <w:div w:id="1508520468">
      <w:marLeft w:val="0"/>
      <w:marRight w:val="0"/>
      <w:marTop w:val="0"/>
      <w:marBottom w:val="0"/>
      <w:divBdr>
        <w:top w:val="none" w:sz="0" w:space="0" w:color="auto"/>
        <w:left w:val="none" w:sz="0" w:space="0" w:color="auto"/>
        <w:bottom w:val="none" w:sz="0" w:space="0" w:color="auto"/>
        <w:right w:val="none" w:sz="0" w:space="0" w:color="auto"/>
      </w:divBdr>
    </w:div>
    <w:div w:id="1508520469">
      <w:marLeft w:val="0"/>
      <w:marRight w:val="0"/>
      <w:marTop w:val="0"/>
      <w:marBottom w:val="0"/>
      <w:divBdr>
        <w:top w:val="none" w:sz="0" w:space="0" w:color="auto"/>
        <w:left w:val="none" w:sz="0" w:space="0" w:color="auto"/>
        <w:bottom w:val="none" w:sz="0" w:space="0" w:color="auto"/>
        <w:right w:val="none" w:sz="0" w:space="0" w:color="auto"/>
      </w:divBdr>
    </w:div>
    <w:div w:id="1508520470">
      <w:marLeft w:val="0"/>
      <w:marRight w:val="0"/>
      <w:marTop w:val="0"/>
      <w:marBottom w:val="0"/>
      <w:divBdr>
        <w:top w:val="none" w:sz="0" w:space="0" w:color="auto"/>
        <w:left w:val="none" w:sz="0" w:space="0" w:color="auto"/>
        <w:bottom w:val="none" w:sz="0" w:space="0" w:color="auto"/>
        <w:right w:val="none" w:sz="0" w:space="0" w:color="auto"/>
      </w:divBdr>
    </w:div>
    <w:div w:id="1508520471">
      <w:marLeft w:val="0"/>
      <w:marRight w:val="0"/>
      <w:marTop w:val="0"/>
      <w:marBottom w:val="0"/>
      <w:divBdr>
        <w:top w:val="none" w:sz="0" w:space="0" w:color="auto"/>
        <w:left w:val="none" w:sz="0" w:space="0" w:color="auto"/>
        <w:bottom w:val="none" w:sz="0" w:space="0" w:color="auto"/>
        <w:right w:val="none" w:sz="0" w:space="0" w:color="auto"/>
      </w:divBdr>
    </w:div>
    <w:div w:id="1508520472">
      <w:marLeft w:val="0"/>
      <w:marRight w:val="0"/>
      <w:marTop w:val="0"/>
      <w:marBottom w:val="0"/>
      <w:divBdr>
        <w:top w:val="none" w:sz="0" w:space="0" w:color="auto"/>
        <w:left w:val="none" w:sz="0" w:space="0" w:color="auto"/>
        <w:bottom w:val="none" w:sz="0" w:space="0" w:color="auto"/>
        <w:right w:val="none" w:sz="0" w:space="0" w:color="auto"/>
      </w:divBdr>
    </w:div>
    <w:div w:id="1508520473">
      <w:marLeft w:val="0"/>
      <w:marRight w:val="0"/>
      <w:marTop w:val="0"/>
      <w:marBottom w:val="0"/>
      <w:divBdr>
        <w:top w:val="none" w:sz="0" w:space="0" w:color="auto"/>
        <w:left w:val="none" w:sz="0" w:space="0" w:color="auto"/>
        <w:bottom w:val="none" w:sz="0" w:space="0" w:color="auto"/>
        <w:right w:val="none" w:sz="0" w:space="0" w:color="auto"/>
      </w:divBdr>
    </w:div>
    <w:div w:id="1508520474">
      <w:marLeft w:val="0"/>
      <w:marRight w:val="0"/>
      <w:marTop w:val="0"/>
      <w:marBottom w:val="0"/>
      <w:divBdr>
        <w:top w:val="none" w:sz="0" w:space="0" w:color="auto"/>
        <w:left w:val="none" w:sz="0" w:space="0" w:color="auto"/>
        <w:bottom w:val="none" w:sz="0" w:space="0" w:color="auto"/>
        <w:right w:val="none" w:sz="0" w:space="0" w:color="auto"/>
      </w:divBdr>
    </w:div>
    <w:div w:id="1508520475">
      <w:marLeft w:val="0"/>
      <w:marRight w:val="0"/>
      <w:marTop w:val="0"/>
      <w:marBottom w:val="0"/>
      <w:divBdr>
        <w:top w:val="none" w:sz="0" w:space="0" w:color="auto"/>
        <w:left w:val="none" w:sz="0" w:space="0" w:color="auto"/>
        <w:bottom w:val="none" w:sz="0" w:space="0" w:color="auto"/>
        <w:right w:val="none" w:sz="0" w:space="0" w:color="auto"/>
      </w:divBdr>
    </w:div>
    <w:div w:id="1508520476">
      <w:marLeft w:val="0"/>
      <w:marRight w:val="0"/>
      <w:marTop w:val="0"/>
      <w:marBottom w:val="0"/>
      <w:divBdr>
        <w:top w:val="none" w:sz="0" w:space="0" w:color="auto"/>
        <w:left w:val="none" w:sz="0" w:space="0" w:color="auto"/>
        <w:bottom w:val="none" w:sz="0" w:space="0" w:color="auto"/>
        <w:right w:val="none" w:sz="0" w:space="0" w:color="auto"/>
      </w:divBdr>
    </w:div>
    <w:div w:id="1508520477">
      <w:marLeft w:val="0"/>
      <w:marRight w:val="0"/>
      <w:marTop w:val="0"/>
      <w:marBottom w:val="0"/>
      <w:divBdr>
        <w:top w:val="none" w:sz="0" w:space="0" w:color="auto"/>
        <w:left w:val="none" w:sz="0" w:space="0" w:color="auto"/>
        <w:bottom w:val="none" w:sz="0" w:space="0" w:color="auto"/>
        <w:right w:val="none" w:sz="0" w:space="0" w:color="auto"/>
      </w:divBdr>
    </w:div>
    <w:div w:id="1508520478">
      <w:marLeft w:val="0"/>
      <w:marRight w:val="0"/>
      <w:marTop w:val="0"/>
      <w:marBottom w:val="0"/>
      <w:divBdr>
        <w:top w:val="none" w:sz="0" w:space="0" w:color="auto"/>
        <w:left w:val="none" w:sz="0" w:space="0" w:color="auto"/>
        <w:bottom w:val="none" w:sz="0" w:space="0" w:color="auto"/>
        <w:right w:val="none" w:sz="0" w:space="0" w:color="auto"/>
      </w:divBdr>
    </w:div>
    <w:div w:id="1508520479">
      <w:marLeft w:val="0"/>
      <w:marRight w:val="0"/>
      <w:marTop w:val="0"/>
      <w:marBottom w:val="0"/>
      <w:divBdr>
        <w:top w:val="none" w:sz="0" w:space="0" w:color="auto"/>
        <w:left w:val="none" w:sz="0" w:space="0" w:color="auto"/>
        <w:bottom w:val="none" w:sz="0" w:space="0" w:color="auto"/>
        <w:right w:val="none" w:sz="0" w:space="0" w:color="auto"/>
      </w:divBdr>
    </w:div>
    <w:div w:id="1508520480">
      <w:marLeft w:val="0"/>
      <w:marRight w:val="0"/>
      <w:marTop w:val="0"/>
      <w:marBottom w:val="0"/>
      <w:divBdr>
        <w:top w:val="none" w:sz="0" w:space="0" w:color="auto"/>
        <w:left w:val="none" w:sz="0" w:space="0" w:color="auto"/>
        <w:bottom w:val="none" w:sz="0" w:space="0" w:color="auto"/>
        <w:right w:val="none" w:sz="0" w:space="0" w:color="auto"/>
      </w:divBdr>
    </w:div>
    <w:div w:id="1508520481">
      <w:marLeft w:val="0"/>
      <w:marRight w:val="0"/>
      <w:marTop w:val="0"/>
      <w:marBottom w:val="0"/>
      <w:divBdr>
        <w:top w:val="none" w:sz="0" w:space="0" w:color="auto"/>
        <w:left w:val="none" w:sz="0" w:space="0" w:color="auto"/>
        <w:bottom w:val="none" w:sz="0" w:space="0" w:color="auto"/>
        <w:right w:val="none" w:sz="0" w:space="0" w:color="auto"/>
      </w:divBdr>
    </w:div>
    <w:div w:id="1508520482">
      <w:marLeft w:val="0"/>
      <w:marRight w:val="0"/>
      <w:marTop w:val="0"/>
      <w:marBottom w:val="0"/>
      <w:divBdr>
        <w:top w:val="none" w:sz="0" w:space="0" w:color="auto"/>
        <w:left w:val="none" w:sz="0" w:space="0" w:color="auto"/>
        <w:bottom w:val="none" w:sz="0" w:space="0" w:color="auto"/>
        <w:right w:val="none" w:sz="0" w:space="0" w:color="auto"/>
      </w:divBdr>
    </w:div>
    <w:div w:id="1508520483">
      <w:marLeft w:val="0"/>
      <w:marRight w:val="0"/>
      <w:marTop w:val="0"/>
      <w:marBottom w:val="0"/>
      <w:divBdr>
        <w:top w:val="none" w:sz="0" w:space="0" w:color="auto"/>
        <w:left w:val="none" w:sz="0" w:space="0" w:color="auto"/>
        <w:bottom w:val="none" w:sz="0" w:space="0" w:color="auto"/>
        <w:right w:val="none" w:sz="0" w:space="0" w:color="auto"/>
      </w:divBdr>
    </w:div>
    <w:div w:id="1508520484">
      <w:marLeft w:val="0"/>
      <w:marRight w:val="0"/>
      <w:marTop w:val="0"/>
      <w:marBottom w:val="0"/>
      <w:divBdr>
        <w:top w:val="none" w:sz="0" w:space="0" w:color="auto"/>
        <w:left w:val="none" w:sz="0" w:space="0" w:color="auto"/>
        <w:bottom w:val="none" w:sz="0" w:space="0" w:color="auto"/>
        <w:right w:val="none" w:sz="0" w:space="0" w:color="auto"/>
      </w:divBdr>
    </w:div>
    <w:div w:id="1508520485">
      <w:marLeft w:val="0"/>
      <w:marRight w:val="0"/>
      <w:marTop w:val="0"/>
      <w:marBottom w:val="0"/>
      <w:divBdr>
        <w:top w:val="none" w:sz="0" w:space="0" w:color="auto"/>
        <w:left w:val="none" w:sz="0" w:space="0" w:color="auto"/>
        <w:bottom w:val="none" w:sz="0" w:space="0" w:color="auto"/>
        <w:right w:val="none" w:sz="0" w:space="0" w:color="auto"/>
      </w:divBdr>
    </w:div>
    <w:div w:id="1508520486">
      <w:marLeft w:val="0"/>
      <w:marRight w:val="0"/>
      <w:marTop w:val="0"/>
      <w:marBottom w:val="0"/>
      <w:divBdr>
        <w:top w:val="none" w:sz="0" w:space="0" w:color="auto"/>
        <w:left w:val="none" w:sz="0" w:space="0" w:color="auto"/>
        <w:bottom w:val="none" w:sz="0" w:space="0" w:color="auto"/>
        <w:right w:val="none" w:sz="0" w:space="0" w:color="auto"/>
      </w:divBdr>
    </w:div>
    <w:div w:id="1508520487">
      <w:marLeft w:val="0"/>
      <w:marRight w:val="0"/>
      <w:marTop w:val="0"/>
      <w:marBottom w:val="0"/>
      <w:divBdr>
        <w:top w:val="none" w:sz="0" w:space="0" w:color="auto"/>
        <w:left w:val="none" w:sz="0" w:space="0" w:color="auto"/>
        <w:bottom w:val="none" w:sz="0" w:space="0" w:color="auto"/>
        <w:right w:val="none" w:sz="0" w:space="0" w:color="auto"/>
      </w:divBdr>
    </w:div>
    <w:div w:id="1508520488">
      <w:marLeft w:val="0"/>
      <w:marRight w:val="0"/>
      <w:marTop w:val="0"/>
      <w:marBottom w:val="0"/>
      <w:divBdr>
        <w:top w:val="none" w:sz="0" w:space="0" w:color="auto"/>
        <w:left w:val="none" w:sz="0" w:space="0" w:color="auto"/>
        <w:bottom w:val="none" w:sz="0" w:space="0" w:color="auto"/>
        <w:right w:val="none" w:sz="0" w:space="0" w:color="auto"/>
      </w:divBdr>
    </w:div>
    <w:div w:id="1508520489">
      <w:marLeft w:val="0"/>
      <w:marRight w:val="0"/>
      <w:marTop w:val="0"/>
      <w:marBottom w:val="0"/>
      <w:divBdr>
        <w:top w:val="none" w:sz="0" w:space="0" w:color="auto"/>
        <w:left w:val="none" w:sz="0" w:space="0" w:color="auto"/>
        <w:bottom w:val="none" w:sz="0" w:space="0" w:color="auto"/>
        <w:right w:val="none" w:sz="0" w:space="0" w:color="auto"/>
      </w:divBdr>
    </w:div>
    <w:div w:id="1508520490">
      <w:marLeft w:val="0"/>
      <w:marRight w:val="0"/>
      <w:marTop w:val="0"/>
      <w:marBottom w:val="0"/>
      <w:divBdr>
        <w:top w:val="none" w:sz="0" w:space="0" w:color="auto"/>
        <w:left w:val="none" w:sz="0" w:space="0" w:color="auto"/>
        <w:bottom w:val="none" w:sz="0" w:space="0" w:color="auto"/>
        <w:right w:val="none" w:sz="0" w:space="0" w:color="auto"/>
      </w:divBdr>
    </w:div>
    <w:div w:id="1508520491">
      <w:marLeft w:val="0"/>
      <w:marRight w:val="0"/>
      <w:marTop w:val="0"/>
      <w:marBottom w:val="0"/>
      <w:divBdr>
        <w:top w:val="none" w:sz="0" w:space="0" w:color="auto"/>
        <w:left w:val="none" w:sz="0" w:space="0" w:color="auto"/>
        <w:bottom w:val="none" w:sz="0" w:space="0" w:color="auto"/>
        <w:right w:val="none" w:sz="0" w:space="0" w:color="auto"/>
      </w:divBdr>
    </w:div>
    <w:div w:id="1508520492">
      <w:marLeft w:val="0"/>
      <w:marRight w:val="0"/>
      <w:marTop w:val="0"/>
      <w:marBottom w:val="0"/>
      <w:divBdr>
        <w:top w:val="none" w:sz="0" w:space="0" w:color="auto"/>
        <w:left w:val="none" w:sz="0" w:space="0" w:color="auto"/>
        <w:bottom w:val="none" w:sz="0" w:space="0" w:color="auto"/>
        <w:right w:val="none" w:sz="0" w:space="0" w:color="auto"/>
      </w:divBdr>
    </w:div>
    <w:div w:id="1508520493">
      <w:marLeft w:val="0"/>
      <w:marRight w:val="0"/>
      <w:marTop w:val="0"/>
      <w:marBottom w:val="0"/>
      <w:divBdr>
        <w:top w:val="none" w:sz="0" w:space="0" w:color="auto"/>
        <w:left w:val="none" w:sz="0" w:space="0" w:color="auto"/>
        <w:bottom w:val="none" w:sz="0" w:space="0" w:color="auto"/>
        <w:right w:val="none" w:sz="0" w:space="0" w:color="auto"/>
      </w:divBdr>
    </w:div>
    <w:div w:id="1508520494">
      <w:marLeft w:val="0"/>
      <w:marRight w:val="0"/>
      <w:marTop w:val="0"/>
      <w:marBottom w:val="0"/>
      <w:divBdr>
        <w:top w:val="none" w:sz="0" w:space="0" w:color="auto"/>
        <w:left w:val="none" w:sz="0" w:space="0" w:color="auto"/>
        <w:bottom w:val="none" w:sz="0" w:space="0" w:color="auto"/>
        <w:right w:val="none" w:sz="0" w:space="0" w:color="auto"/>
      </w:divBdr>
    </w:div>
    <w:div w:id="1508520495">
      <w:marLeft w:val="0"/>
      <w:marRight w:val="0"/>
      <w:marTop w:val="0"/>
      <w:marBottom w:val="0"/>
      <w:divBdr>
        <w:top w:val="none" w:sz="0" w:space="0" w:color="auto"/>
        <w:left w:val="none" w:sz="0" w:space="0" w:color="auto"/>
        <w:bottom w:val="none" w:sz="0" w:space="0" w:color="auto"/>
        <w:right w:val="none" w:sz="0" w:space="0" w:color="auto"/>
      </w:divBdr>
    </w:div>
    <w:div w:id="1508520496">
      <w:marLeft w:val="0"/>
      <w:marRight w:val="0"/>
      <w:marTop w:val="0"/>
      <w:marBottom w:val="0"/>
      <w:divBdr>
        <w:top w:val="none" w:sz="0" w:space="0" w:color="auto"/>
        <w:left w:val="none" w:sz="0" w:space="0" w:color="auto"/>
        <w:bottom w:val="none" w:sz="0" w:space="0" w:color="auto"/>
        <w:right w:val="none" w:sz="0" w:space="0" w:color="auto"/>
      </w:divBdr>
    </w:div>
    <w:div w:id="1508520497">
      <w:marLeft w:val="0"/>
      <w:marRight w:val="0"/>
      <w:marTop w:val="0"/>
      <w:marBottom w:val="0"/>
      <w:divBdr>
        <w:top w:val="none" w:sz="0" w:space="0" w:color="auto"/>
        <w:left w:val="none" w:sz="0" w:space="0" w:color="auto"/>
        <w:bottom w:val="none" w:sz="0" w:space="0" w:color="auto"/>
        <w:right w:val="none" w:sz="0" w:space="0" w:color="auto"/>
      </w:divBdr>
    </w:div>
    <w:div w:id="1508520498">
      <w:marLeft w:val="0"/>
      <w:marRight w:val="0"/>
      <w:marTop w:val="0"/>
      <w:marBottom w:val="0"/>
      <w:divBdr>
        <w:top w:val="none" w:sz="0" w:space="0" w:color="auto"/>
        <w:left w:val="none" w:sz="0" w:space="0" w:color="auto"/>
        <w:bottom w:val="none" w:sz="0" w:space="0" w:color="auto"/>
        <w:right w:val="none" w:sz="0" w:space="0" w:color="auto"/>
      </w:divBdr>
    </w:div>
    <w:div w:id="1508520499">
      <w:marLeft w:val="0"/>
      <w:marRight w:val="0"/>
      <w:marTop w:val="0"/>
      <w:marBottom w:val="0"/>
      <w:divBdr>
        <w:top w:val="none" w:sz="0" w:space="0" w:color="auto"/>
        <w:left w:val="none" w:sz="0" w:space="0" w:color="auto"/>
        <w:bottom w:val="none" w:sz="0" w:space="0" w:color="auto"/>
        <w:right w:val="none" w:sz="0" w:space="0" w:color="auto"/>
      </w:divBdr>
    </w:div>
    <w:div w:id="1508520500">
      <w:marLeft w:val="0"/>
      <w:marRight w:val="0"/>
      <w:marTop w:val="0"/>
      <w:marBottom w:val="0"/>
      <w:divBdr>
        <w:top w:val="none" w:sz="0" w:space="0" w:color="auto"/>
        <w:left w:val="none" w:sz="0" w:space="0" w:color="auto"/>
        <w:bottom w:val="none" w:sz="0" w:space="0" w:color="auto"/>
        <w:right w:val="none" w:sz="0" w:space="0" w:color="auto"/>
      </w:divBdr>
    </w:div>
    <w:div w:id="1508520501">
      <w:marLeft w:val="0"/>
      <w:marRight w:val="0"/>
      <w:marTop w:val="0"/>
      <w:marBottom w:val="0"/>
      <w:divBdr>
        <w:top w:val="none" w:sz="0" w:space="0" w:color="auto"/>
        <w:left w:val="none" w:sz="0" w:space="0" w:color="auto"/>
        <w:bottom w:val="none" w:sz="0" w:space="0" w:color="auto"/>
        <w:right w:val="none" w:sz="0" w:space="0" w:color="auto"/>
      </w:divBdr>
    </w:div>
    <w:div w:id="1508520502">
      <w:marLeft w:val="0"/>
      <w:marRight w:val="0"/>
      <w:marTop w:val="0"/>
      <w:marBottom w:val="0"/>
      <w:divBdr>
        <w:top w:val="none" w:sz="0" w:space="0" w:color="auto"/>
        <w:left w:val="none" w:sz="0" w:space="0" w:color="auto"/>
        <w:bottom w:val="none" w:sz="0" w:space="0" w:color="auto"/>
        <w:right w:val="none" w:sz="0" w:space="0" w:color="auto"/>
      </w:divBdr>
    </w:div>
    <w:div w:id="1508520503">
      <w:marLeft w:val="0"/>
      <w:marRight w:val="0"/>
      <w:marTop w:val="0"/>
      <w:marBottom w:val="0"/>
      <w:divBdr>
        <w:top w:val="none" w:sz="0" w:space="0" w:color="auto"/>
        <w:left w:val="none" w:sz="0" w:space="0" w:color="auto"/>
        <w:bottom w:val="none" w:sz="0" w:space="0" w:color="auto"/>
        <w:right w:val="none" w:sz="0" w:space="0" w:color="auto"/>
      </w:divBdr>
    </w:div>
    <w:div w:id="1508520504">
      <w:marLeft w:val="0"/>
      <w:marRight w:val="0"/>
      <w:marTop w:val="0"/>
      <w:marBottom w:val="0"/>
      <w:divBdr>
        <w:top w:val="none" w:sz="0" w:space="0" w:color="auto"/>
        <w:left w:val="none" w:sz="0" w:space="0" w:color="auto"/>
        <w:bottom w:val="none" w:sz="0" w:space="0" w:color="auto"/>
        <w:right w:val="none" w:sz="0" w:space="0" w:color="auto"/>
      </w:divBdr>
    </w:div>
    <w:div w:id="1508520505">
      <w:marLeft w:val="0"/>
      <w:marRight w:val="0"/>
      <w:marTop w:val="0"/>
      <w:marBottom w:val="0"/>
      <w:divBdr>
        <w:top w:val="none" w:sz="0" w:space="0" w:color="auto"/>
        <w:left w:val="none" w:sz="0" w:space="0" w:color="auto"/>
        <w:bottom w:val="none" w:sz="0" w:space="0" w:color="auto"/>
        <w:right w:val="none" w:sz="0" w:space="0" w:color="auto"/>
      </w:divBdr>
    </w:div>
    <w:div w:id="1508520506">
      <w:marLeft w:val="0"/>
      <w:marRight w:val="0"/>
      <w:marTop w:val="0"/>
      <w:marBottom w:val="0"/>
      <w:divBdr>
        <w:top w:val="none" w:sz="0" w:space="0" w:color="auto"/>
        <w:left w:val="none" w:sz="0" w:space="0" w:color="auto"/>
        <w:bottom w:val="none" w:sz="0" w:space="0" w:color="auto"/>
        <w:right w:val="none" w:sz="0" w:space="0" w:color="auto"/>
      </w:divBdr>
    </w:div>
    <w:div w:id="1508520507">
      <w:marLeft w:val="0"/>
      <w:marRight w:val="0"/>
      <w:marTop w:val="0"/>
      <w:marBottom w:val="0"/>
      <w:divBdr>
        <w:top w:val="none" w:sz="0" w:space="0" w:color="auto"/>
        <w:left w:val="none" w:sz="0" w:space="0" w:color="auto"/>
        <w:bottom w:val="none" w:sz="0" w:space="0" w:color="auto"/>
        <w:right w:val="none" w:sz="0" w:space="0" w:color="auto"/>
      </w:divBdr>
    </w:div>
    <w:div w:id="1508520508">
      <w:marLeft w:val="0"/>
      <w:marRight w:val="0"/>
      <w:marTop w:val="0"/>
      <w:marBottom w:val="0"/>
      <w:divBdr>
        <w:top w:val="none" w:sz="0" w:space="0" w:color="auto"/>
        <w:left w:val="none" w:sz="0" w:space="0" w:color="auto"/>
        <w:bottom w:val="none" w:sz="0" w:space="0" w:color="auto"/>
        <w:right w:val="none" w:sz="0" w:space="0" w:color="auto"/>
      </w:divBdr>
    </w:div>
    <w:div w:id="1508520509">
      <w:marLeft w:val="0"/>
      <w:marRight w:val="0"/>
      <w:marTop w:val="0"/>
      <w:marBottom w:val="0"/>
      <w:divBdr>
        <w:top w:val="none" w:sz="0" w:space="0" w:color="auto"/>
        <w:left w:val="none" w:sz="0" w:space="0" w:color="auto"/>
        <w:bottom w:val="none" w:sz="0" w:space="0" w:color="auto"/>
        <w:right w:val="none" w:sz="0" w:space="0" w:color="auto"/>
      </w:divBdr>
    </w:div>
    <w:div w:id="1508520510">
      <w:marLeft w:val="0"/>
      <w:marRight w:val="0"/>
      <w:marTop w:val="0"/>
      <w:marBottom w:val="0"/>
      <w:divBdr>
        <w:top w:val="none" w:sz="0" w:space="0" w:color="auto"/>
        <w:left w:val="none" w:sz="0" w:space="0" w:color="auto"/>
        <w:bottom w:val="none" w:sz="0" w:space="0" w:color="auto"/>
        <w:right w:val="none" w:sz="0" w:space="0" w:color="auto"/>
      </w:divBdr>
    </w:div>
    <w:div w:id="1508520511">
      <w:marLeft w:val="0"/>
      <w:marRight w:val="0"/>
      <w:marTop w:val="0"/>
      <w:marBottom w:val="0"/>
      <w:divBdr>
        <w:top w:val="none" w:sz="0" w:space="0" w:color="auto"/>
        <w:left w:val="none" w:sz="0" w:space="0" w:color="auto"/>
        <w:bottom w:val="none" w:sz="0" w:space="0" w:color="auto"/>
        <w:right w:val="none" w:sz="0" w:space="0" w:color="auto"/>
      </w:divBdr>
    </w:div>
    <w:div w:id="1508520512">
      <w:marLeft w:val="0"/>
      <w:marRight w:val="0"/>
      <w:marTop w:val="0"/>
      <w:marBottom w:val="0"/>
      <w:divBdr>
        <w:top w:val="none" w:sz="0" w:space="0" w:color="auto"/>
        <w:left w:val="none" w:sz="0" w:space="0" w:color="auto"/>
        <w:bottom w:val="none" w:sz="0" w:space="0" w:color="auto"/>
        <w:right w:val="none" w:sz="0" w:space="0" w:color="auto"/>
      </w:divBdr>
    </w:div>
    <w:div w:id="1508520513">
      <w:marLeft w:val="0"/>
      <w:marRight w:val="0"/>
      <w:marTop w:val="0"/>
      <w:marBottom w:val="0"/>
      <w:divBdr>
        <w:top w:val="none" w:sz="0" w:space="0" w:color="auto"/>
        <w:left w:val="none" w:sz="0" w:space="0" w:color="auto"/>
        <w:bottom w:val="none" w:sz="0" w:space="0" w:color="auto"/>
        <w:right w:val="none" w:sz="0" w:space="0" w:color="auto"/>
      </w:divBdr>
    </w:div>
    <w:div w:id="1508520514">
      <w:marLeft w:val="0"/>
      <w:marRight w:val="0"/>
      <w:marTop w:val="0"/>
      <w:marBottom w:val="0"/>
      <w:divBdr>
        <w:top w:val="none" w:sz="0" w:space="0" w:color="auto"/>
        <w:left w:val="none" w:sz="0" w:space="0" w:color="auto"/>
        <w:bottom w:val="none" w:sz="0" w:space="0" w:color="auto"/>
        <w:right w:val="none" w:sz="0" w:space="0" w:color="auto"/>
      </w:divBdr>
    </w:div>
    <w:div w:id="1508520515">
      <w:marLeft w:val="0"/>
      <w:marRight w:val="0"/>
      <w:marTop w:val="0"/>
      <w:marBottom w:val="0"/>
      <w:divBdr>
        <w:top w:val="none" w:sz="0" w:space="0" w:color="auto"/>
        <w:left w:val="none" w:sz="0" w:space="0" w:color="auto"/>
        <w:bottom w:val="none" w:sz="0" w:space="0" w:color="auto"/>
        <w:right w:val="none" w:sz="0" w:space="0" w:color="auto"/>
      </w:divBdr>
    </w:div>
    <w:div w:id="1508520516">
      <w:marLeft w:val="0"/>
      <w:marRight w:val="0"/>
      <w:marTop w:val="0"/>
      <w:marBottom w:val="0"/>
      <w:divBdr>
        <w:top w:val="none" w:sz="0" w:space="0" w:color="auto"/>
        <w:left w:val="none" w:sz="0" w:space="0" w:color="auto"/>
        <w:bottom w:val="none" w:sz="0" w:space="0" w:color="auto"/>
        <w:right w:val="none" w:sz="0" w:space="0" w:color="auto"/>
      </w:divBdr>
    </w:div>
    <w:div w:id="1508520517">
      <w:marLeft w:val="0"/>
      <w:marRight w:val="0"/>
      <w:marTop w:val="0"/>
      <w:marBottom w:val="0"/>
      <w:divBdr>
        <w:top w:val="none" w:sz="0" w:space="0" w:color="auto"/>
        <w:left w:val="none" w:sz="0" w:space="0" w:color="auto"/>
        <w:bottom w:val="none" w:sz="0" w:space="0" w:color="auto"/>
        <w:right w:val="none" w:sz="0" w:space="0" w:color="auto"/>
      </w:divBdr>
    </w:div>
    <w:div w:id="1508520518">
      <w:marLeft w:val="0"/>
      <w:marRight w:val="0"/>
      <w:marTop w:val="0"/>
      <w:marBottom w:val="0"/>
      <w:divBdr>
        <w:top w:val="none" w:sz="0" w:space="0" w:color="auto"/>
        <w:left w:val="none" w:sz="0" w:space="0" w:color="auto"/>
        <w:bottom w:val="none" w:sz="0" w:space="0" w:color="auto"/>
        <w:right w:val="none" w:sz="0" w:space="0" w:color="auto"/>
      </w:divBdr>
    </w:div>
    <w:div w:id="1508520519">
      <w:marLeft w:val="0"/>
      <w:marRight w:val="0"/>
      <w:marTop w:val="0"/>
      <w:marBottom w:val="0"/>
      <w:divBdr>
        <w:top w:val="none" w:sz="0" w:space="0" w:color="auto"/>
        <w:left w:val="none" w:sz="0" w:space="0" w:color="auto"/>
        <w:bottom w:val="none" w:sz="0" w:space="0" w:color="auto"/>
        <w:right w:val="none" w:sz="0" w:space="0" w:color="auto"/>
      </w:divBdr>
    </w:div>
    <w:div w:id="1508520520">
      <w:marLeft w:val="0"/>
      <w:marRight w:val="0"/>
      <w:marTop w:val="0"/>
      <w:marBottom w:val="0"/>
      <w:divBdr>
        <w:top w:val="none" w:sz="0" w:space="0" w:color="auto"/>
        <w:left w:val="none" w:sz="0" w:space="0" w:color="auto"/>
        <w:bottom w:val="none" w:sz="0" w:space="0" w:color="auto"/>
        <w:right w:val="none" w:sz="0" w:space="0" w:color="auto"/>
      </w:divBdr>
    </w:div>
    <w:div w:id="1508520521">
      <w:marLeft w:val="0"/>
      <w:marRight w:val="0"/>
      <w:marTop w:val="0"/>
      <w:marBottom w:val="0"/>
      <w:divBdr>
        <w:top w:val="none" w:sz="0" w:space="0" w:color="auto"/>
        <w:left w:val="none" w:sz="0" w:space="0" w:color="auto"/>
        <w:bottom w:val="none" w:sz="0" w:space="0" w:color="auto"/>
        <w:right w:val="none" w:sz="0" w:space="0" w:color="auto"/>
      </w:divBdr>
    </w:div>
    <w:div w:id="1508520522">
      <w:marLeft w:val="0"/>
      <w:marRight w:val="0"/>
      <w:marTop w:val="0"/>
      <w:marBottom w:val="0"/>
      <w:divBdr>
        <w:top w:val="none" w:sz="0" w:space="0" w:color="auto"/>
        <w:left w:val="none" w:sz="0" w:space="0" w:color="auto"/>
        <w:bottom w:val="none" w:sz="0" w:space="0" w:color="auto"/>
        <w:right w:val="none" w:sz="0" w:space="0" w:color="auto"/>
      </w:divBdr>
    </w:div>
    <w:div w:id="1508520523">
      <w:marLeft w:val="0"/>
      <w:marRight w:val="0"/>
      <w:marTop w:val="0"/>
      <w:marBottom w:val="0"/>
      <w:divBdr>
        <w:top w:val="none" w:sz="0" w:space="0" w:color="auto"/>
        <w:left w:val="none" w:sz="0" w:space="0" w:color="auto"/>
        <w:bottom w:val="none" w:sz="0" w:space="0" w:color="auto"/>
        <w:right w:val="none" w:sz="0" w:space="0" w:color="auto"/>
      </w:divBdr>
    </w:div>
    <w:div w:id="1508520524">
      <w:marLeft w:val="0"/>
      <w:marRight w:val="0"/>
      <w:marTop w:val="0"/>
      <w:marBottom w:val="0"/>
      <w:divBdr>
        <w:top w:val="none" w:sz="0" w:space="0" w:color="auto"/>
        <w:left w:val="none" w:sz="0" w:space="0" w:color="auto"/>
        <w:bottom w:val="none" w:sz="0" w:space="0" w:color="auto"/>
        <w:right w:val="none" w:sz="0" w:space="0" w:color="auto"/>
      </w:divBdr>
    </w:div>
    <w:div w:id="1508520525">
      <w:marLeft w:val="0"/>
      <w:marRight w:val="0"/>
      <w:marTop w:val="0"/>
      <w:marBottom w:val="0"/>
      <w:divBdr>
        <w:top w:val="none" w:sz="0" w:space="0" w:color="auto"/>
        <w:left w:val="none" w:sz="0" w:space="0" w:color="auto"/>
        <w:bottom w:val="none" w:sz="0" w:space="0" w:color="auto"/>
        <w:right w:val="none" w:sz="0" w:space="0" w:color="auto"/>
      </w:divBdr>
    </w:div>
    <w:div w:id="1508520526">
      <w:marLeft w:val="0"/>
      <w:marRight w:val="0"/>
      <w:marTop w:val="0"/>
      <w:marBottom w:val="0"/>
      <w:divBdr>
        <w:top w:val="none" w:sz="0" w:space="0" w:color="auto"/>
        <w:left w:val="none" w:sz="0" w:space="0" w:color="auto"/>
        <w:bottom w:val="none" w:sz="0" w:space="0" w:color="auto"/>
        <w:right w:val="none" w:sz="0" w:space="0" w:color="auto"/>
      </w:divBdr>
    </w:div>
    <w:div w:id="1508520527">
      <w:marLeft w:val="0"/>
      <w:marRight w:val="0"/>
      <w:marTop w:val="0"/>
      <w:marBottom w:val="0"/>
      <w:divBdr>
        <w:top w:val="none" w:sz="0" w:space="0" w:color="auto"/>
        <w:left w:val="none" w:sz="0" w:space="0" w:color="auto"/>
        <w:bottom w:val="none" w:sz="0" w:space="0" w:color="auto"/>
        <w:right w:val="none" w:sz="0" w:space="0" w:color="auto"/>
      </w:divBdr>
    </w:div>
    <w:div w:id="1508520528">
      <w:marLeft w:val="0"/>
      <w:marRight w:val="0"/>
      <w:marTop w:val="0"/>
      <w:marBottom w:val="0"/>
      <w:divBdr>
        <w:top w:val="none" w:sz="0" w:space="0" w:color="auto"/>
        <w:left w:val="none" w:sz="0" w:space="0" w:color="auto"/>
        <w:bottom w:val="none" w:sz="0" w:space="0" w:color="auto"/>
        <w:right w:val="none" w:sz="0" w:space="0" w:color="auto"/>
      </w:divBdr>
    </w:div>
    <w:div w:id="1508520529">
      <w:marLeft w:val="0"/>
      <w:marRight w:val="0"/>
      <w:marTop w:val="0"/>
      <w:marBottom w:val="0"/>
      <w:divBdr>
        <w:top w:val="none" w:sz="0" w:space="0" w:color="auto"/>
        <w:left w:val="none" w:sz="0" w:space="0" w:color="auto"/>
        <w:bottom w:val="none" w:sz="0" w:space="0" w:color="auto"/>
        <w:right w:val="none" w:sz="0" w:space="0" w:color="auto"/>
      </w:divBdr>
    </w:div>
    <w:div w:id="1508520530">
      <w:marLeft w:val="0"/>
      <w:marRight w:val="0"/>
      <w:marTop w:val="0"/>
      <w:marBottom w:val="0"/>
      <w:divBdr>
        <w:top w:val="none" w:sz="0" w:space="0" w:color="auto"/>
        <w:left w:val="none" w:sz="0" w:space="0" w:color="auto"/>
        <w:bottom w:val="none" w:sz="0" w:space="0" w:color="auto"/>
        <w:right w:val="none" w:sz="0" w:space="0" w:color="auto"/>
      </w:divBdr>
    </w:div>
    <w:div w:id="1508520531">
      <w:marLeft w:val="0"/>
      <w:marRight w:val="0"/>
      <w:marTop w:val="0"/>
      <w:marBottom w:val="0"/>
      <w:divBdr>
        <w:top w:val="none" w:sz="0" w:space="0" w:color="auto"/>
        <w:left w:val="none" w:sz="0" w:space="0" w:color="auto"/>
        <w:bottom w:val="none" w:sz="0" w:space="0" w:color="auto"/>
        <w:right w:val="none" w:sz="0" w:space="0" w:color="auto"/>
      </w:divBdr>
    </w:div>
    <w:div w:id="1508520532">
      <w:marLeft w:val="0"/>
      <w:marRight w:val="0"/>
      <w:marTop w:val="0"/>
      <w:marBottom w:val="0"/>
      <w:divBdr>
        <w:top w:val="none" w:sz="0" w:space="0" w:color="auto"/>
        <w:left w:val="none" w:sz="0" w:space="0" w:color="auto"/>
        <w:bottom w:val="none" w:sz="0" w:space="0" w:color="auto"/>
        <w:right w:val="none" w:sz="0" w:space="0" w:color="auto"/>
      </w:divBdr>
    </w:div>
    <w:div w:id="1508520533">
      <w:marLeft w:val="0"/>
      <w:marRight w:val="0"/>
      <w:marTop w:val="0"/>
      <w:marBottom w:val="0"/>
      <w:divBdr>
        <w:top w:val="none" w:sz="0" w:space="0" w:color="auto"/>
        <w:left w:val="none" w:sz="0" w:space="0" w:color="auto"/>
        <w:bottom w:val="none" w:sz="0" w:space="0" w:color="auto"/>
        <w:right w:val="none" w:sz="0" w:space="0" w:color="auto"/>
      </w:divBdr>
    </w:div>
    <w:div w:id="1508520534">
      <w:marLeft w:val="0"/>
      <w:marRight w:val="0"/>
      <w:marTop w:val="0"/>
      <w:marBottom w:val="0"/>
      <w:divBdr>
        <w:top w:val="none" w:sz="0" w:space="0" w:color="auto"/>
        <w:left w:val="none" w:sz="0" w:space="0" w:color="auto"/>
        <w:bottom w:val="none" w:sz="0" w:space="0" w:color="auto"/>
        <w:right w:val="none" w:sz="0" w:space="0" w:color="auto"/>
      </w:divBdr>
    </w:div>
    <w:div w:id="1508520535">
      <w:marLeft w:val="0"/>
      <w:marRight w:val="0"/>
      <w:marTop w:val="0"/>
      <w:marBottom w:val="0"/>
      <w:divBdr>
        <w:top w:val="none" w:sz="0" w:space="0" w:color="auto"/>
        <w:left w:val="none" w:sz="0" w:space="0" w:color="auto"/>
        <w:bottom w:val="none" w:sz="0" w:space="0" w:color="auto"/>
        <w:right w:val="none" w:sz="0" w:space="0" w:color="auto"/>
      </w:divBdr>
    </w:div>
    <w:div w:id="1508520536">
      <w:marLeft w:val="0"/>
      <w:marRight w:val="0"/>
      <w:marTop w:val="0"/>
      <w:marBottom w:val="0"/>
      <w:divBdr>
        <w:top w:val="none" w:sz="0" w:space="0" w:color="auto"/>
        <w:left w:val="none" w:sz="0" w:space="0" w:color="auto"/>
        <w:bottom w:val="none" w:sz="0" w:space="0" w:color="auto"/>
        <w:right w:val="none" w:sz="0" w:space="0" w:color="auto"/>
      </w:divBdr>
    </w:div>
    <w:div w:id="1508520537">
      <w:marLeft w:val="0"/>
      <w:marRight w:val="0"/>
      <w:marTop w:val="0"/>
      <w:marBottom w:val="0"/>
      <w:divBdr>
        <w:top w:val="none" w:sz="0" w:space="0" w:color="auto"/>
        <w:left w:val="none" w:sz="0" w:space="0" w:color="auto"/>
        <w:bottom w:val="none" w:sz="0" w:space="0" w:color="auto"/>
        <w:right w:val="none" w:sz="0" w:space="0" w:color="auto"/>
      </w:divBdr>
    </w:div>
    <w:div w:id="1508520538">
      <w:marLeft w:val="0"/>
      <w:marRight w:val="0"/>
      <w:marTop w:val="0"/>
      <w:marBottom w:val="0"/>
      <w:divBdr>
        <w:top w:val="none" w:sz="0" w:space="0" w:color="auto"/>
        <w:left w:val="none" w:sz="0" w:space="0" w:color="auto"/>
        <w:bottom w:val="none" w:sz="0" w:space="0" w:color="auto"/>
        <w:right w:val="none" w:sz="0" w:space="0" w:color="auto"/>
      </w:divBdr>
    </w:div>
    <w:div w:id="1508709103">
      <w:bodyDiv w:val="1"/>
      <w:marLeft w:val="0"/>
      <w:marRight w:val="0"/>
      <w:marTop w:val="0"/>
      <w:marBottom w:val="0"/>
      <w:divBdr>
        <w:top w:val="none" w:sz="0" w:space="0" w:color="auto"/>
        <w:left w:val="none" w:sz="0" w:space="0" w:color="auto"/>
        <w:bottom w:val="none" w:sz="0" w:space="0" w:color="auto"/>
        <w:right w:val="none" w:sz="0" w:space="0" w:color="auto"/>
      </w:divBdr>
    </w:div>
    <w:div w:id="1509251742">
      <w:bodyDiv w:val="1"/>
      <w:marLeft w:val="0"/>
      <w:marRight w:val="0"/>
      <w:marTop w:val="0"/>
      <w:marBottom w:val="0"/>
      <w:divBdr>
        <w:top w:val="none" w:sz="0" w:space="0" w:color="auto"/>
        <w:left w:val="none" w:sz="0" w:space="0" w:color="auto"/>
        <w:bottom w:val="none" w:sz="0" w:space="0" w:color="auto"/>
        <w:right w:val="none" w:sz="0" w:space="0" w:color="auto"/>
      </w:divBdr>
    </w:div>
    <w:div w:id="1509365832">
      <w:bodyDiv w:val="1"/>
      <w:marLeft w:val="0"/>
      <w:marRight w:val="0"/>
      <w:marTop w:val="0"/>
      <w:marBottom w:val="0"/>
      <w:divBdr>
        <w:top w:val="none" w:sz="0" w:space="0" w:color="auto"/>
        <w:left w:val="none" w:sz="0" w:space="0" w:color="auto"/>
        <w:bottom w:val="none" w:sz="0" w:space="0" w:color="auto"/>
        <w:right w:val="none" w:sz="0" w:space="0" w:color="auto"/>
      </w:divBdr>
    </w:div>
    <w:div w:id="1509442441">
      <w:bodyDiv w:val="1"/>
      <w:marLeft w:val="0"/>
      <w:marRight w:val="0"/>
      <w:marTop w:val="0"/>
      <w:marBottom w:val="0"/>
      <w:divBdr>
        <w:top w:val="none" w:sz="0" w:space="0" w:color="auto"/>
        <w:left w:val="none" w:sz="0" w:space="0" w:color="auto"/>
        <w:bottom w:val="none" w:sz="0" w:space="0" w:color="auto"/>
        <w:right w:val="none" w:sz="0" w:space="0" w:color="auto"/>
      </w:divBdr>
    </w:div>
    <w:div w:id="1509980176">
      <w:bodyDiv w:val="1"/>
      <w:marLeft w:val="0"/>
      <w:marRight w:val="0"/>
      <w:marTop w:val="0"/>
      <w:marBottom w:val="0"/>
      <w:divBdr>
        <w:top w:val="none" w:sz="0" w:space="0" w:color="auto"/>
        <w:left w:val="none" w:sz="0" w:space="0" w:color="auto"/>
        <w:bottom w:val="none" w:sz="0" w:space="0" w:color="auto"/>
        <w:right w:val="none" w:sz="0" w:space="0" w:color="auto"/>
      </w:divBdr>
    </w:div>
    <w:div w:id="1510410603">
      <w:bodyDiv w:val="1"/>
      <w:marLeft w:val="0"/>
      <w:marRight w:val="0"/>
      <w:marTop w:val="0"/>
      <w:marBottom w:val="0"/>
      <w:divBdr>
        <w:top w:val="none" w:sz="0" w:space="0" w:color="auto"/>
        <w:left w:val="none" w:sz="0" w:space="0" w:color="auto"/>
        <w:bottom w:val="none" w:sz="0" w:space="0" w:color="auto"/>
        <w:right w:val="none" w:sz="0" w:space="0" w:color="auto"/>
      </w:divBdr>
    </w:div>
    <w:div w:id="1511412570">
      <w:bodyDiv w:val="1"/>
      <w:marLeft w:val="0"/>
      <w:marRight w:val="0"/>
      <w:marTop w:val="0"/>
      <w:marBottom w:val="0"/>
      <w:divBdr>
        <w:top w:val="none" w:sz="0" w:space="0" w:color="auto"/>
        <w:left w:val="none" w:sz="0" w:space="0" w:color="auto"/>
        <w:bottom w:val="none" w:sz="0" w:space="0" w:color="auto"/>
        <w:right w:val="none" w:sz="0" w:space="0" w:color="auto"/>
      </w:divBdr>
    </w:div>
    <w:div w:id="1511675822">
      <w:bodyDiv w:val="1"/>
      <w:marLeft w:val="0"/>
      <w:marRight w:val="0"/>
      <w:marTop w:val="0"/>
      <w:marBottom w:val="0"/>
      <w:divBdr>
        <w:top w:val="none" w:sz="0" w:space="0" w:color="auto"/>
        <w:left w:val="none" w:sz="0" w:space="0" w:color="auto"/>
        <w:bottom w:val="none" w:sz="0" w:space="0" w:color="auto"/>
        <w:right w:val="none" w:sz="0" w:space="0" w:color="auto"/>
      </w:divBdr>
    </w:div>
    <w:div w:id="1512799586">
      <w:bodyDiv w:val="1"/>
      <w:marLeft w:val="0"/>
      <w:marRight w:val="0"/>
      <w:marTop w:val="0"/>
      <w:marBottom w:val="0"/>
      <w:divBdr>
        <w:top w:val="none" w:sz="0" w:space="0" w:color="auto"/>
        <w:left w:val="none" w:sz="0" w:space="0" w:color="auto"/>
        <w:bottom w:val="none" w:sz="0" w:space="0" w:color="auto"/>
        <w:right w:val="none" w:sz="0" w:space="0" w:color="auto"/>
      </w:divBdr>
    </w:div>
    <w:div w:id="1513644557">
      <w:bodyDiv w:val="1"/>
      <w:marLeft w:val="0"/>
      <w:marRight w:val="0"/>
      <w:marTop w:val="0"/>
      <w:marBottom w:val="0"/>
      <w:divBdr>
        <w:top w:val="none" w:sz="0" w:space="0" w:color="auto"/>
        <w:left w:val="none" w:sz="0" w:space="0" w:color="auto"/>
        <w:bottom w:val="none" w:sz="0" w:space="0" w:color="auto"/>
        <w:right w:val="none" w:sz="0" w:space="0" w:color="auto"/>
      </w:divBdr>
    </w:div>
    <w:div w:id="1513908690">
      <w:bodyDiv w:val="1"/>
      <w:marLeft w:val="0"/>
      <w:marRight w:val="0"/>
      <w:marTop w:val="0"/>
      <w:marBottom w:val="0"/>
      <w:divBdr>
        <w:top w:val="none" w:sz="0" w:space="0" w:color="auto"/>
        <w:left w:val="none" w:sz="0" w:space="0" w:color="auto"/>
        <w:bottom w:val="none" w:sz="0" w:space="0" w:color="auto"/>
        <w:right w:val="none" w:sz="0" w:space="0" w:color="auto"/>
      </w:divBdr>
    </w:div>
    <w:div w:id="1515875923">
      <w:bodyDiv w:val="1"/>
      <w:marLeft w:val="0"/>
      <w:marRight w:val="0"/>
      <w:marTop w:val="0"/>
      <w:marBottom w:val="0"/>
      <w:divBdr>
        <w:top w:val="none" w:sz="0" w:space="0" w:color="auto"/>
        <w:left w:val="none" w:sz="0" w:space="0" w:color="auto"/>
        <w:bottom w:val="none" w:sz="0" w:space="0" w:color="auto"/>
        <w:right w:val="none" w:sz="0" w:space="0" w:color="auto"/>
      </w:divBdr>
    </w:div>
    <w:div w:id="1516462636">
      <w:bodyDiv w:val="1"/>
      <w:marLeft w:val="0"/>
      <w:marRight w:val="0"/>
      <w:marTop w:val="0"/>
      <w:marBottom w:val="0"/>
      <w:divBdr>
        <w:top w:val="none" w:sz="0" w:space="0" w:color="auto"/>
        <w:left w:val="none" w:sz="0" w:space="0" w:color="auto"/>
        <w:bottom w:val="none" w:sz="0" w:space="0" w:color="auto"/>
        <w:right w:val="none" w:sz="0" w:space="0" w:color="auto"/>
      </w:divBdr>
    </w:div>
    <w:div w:id="1516849402">
      <w:bodyDiv w:val="1"/>
      <w:marLeft w:val="0"/>
      <w:marRight w:val="0"/>
      <w:marTop w:val="0"/>
      <w:marBottom w:val="0"/>
      <w:divBdr>
        <w:top w:val="none" w:sz="0" w:space="0" w:color="auto"/>
        <w:left w:val="none" w:sz="0" w:space="0" w:color="auto"/>
        <w:bottom w:val="none" w:sz="0" w:space="0" w:color="auto"/>
        <w:right w:val="none" w:sz="0" w:space="0" w:color="auto"/>
      </w:divBdr>
    </w:div>
    <w:div w:id="1517890806">
      <w:bodyDiv w:val="1"/>
      <w:marLeft w:val="0"/>
      <w:marRight w:val="0"/>
      <w:marTop w:val="0"/>
      <w:marBottom w:val="0"/>
      <w:divBdr>
        <w:top w:val="none" w:sz="0" w:space="0" w:color="auto"/>
        <w:left w:val="none" w:sz="0" w:space="0" w:color="auto"/>
        <w:bottom w:val="none" w:sz="0" w:space="0" w:color="auto"/>
        <w:right w:val="none" w:sz="0" w:space="0" w:color="auto"/>
      </w:divBdr>
    </w:div>
    <w:div w:id="1518274039">
      <w:bodyDiv w:val="1"/>
      <w:marLeft w:val="0"/>
      <w:marRight w:val="0"/>
      <w:marTop w:val="0"/>
      <w:marBottom w:val="0"/>
      <w:divBdr>
        <w:top w:val="none" w:sz="0" w:space="0" w:color="auto"/>
        <w:left w:val="none" w:sz="0" w:space="0" w:color="auto"/>
        <w:bottom w:val="none" w:sz="0" w:space="0" w:color="auto"/>
        <w:right w:val="none" w:sz="0" w:space="0" w:color="auto"/>
      </w:divBdr>
    </w:div>
    <w:div w:id="1518615649">
      <w:bodyDiv w:val="1"/>
      <w:marLeft w:val="0"/>
      <w:marRight w:val="0"/>
      <w:marTop w:val="0"/>
      <w:marBottom w:val="0"/>
      <w:divBdr>
        <w:top w:val="none" w:sz="0" w:space="0" w:color="auto"/>
        <w:left w:val="none" w:sz="0" w:space="0" w:color="auto"/>
        <w:bottom w:val="none" w:sz="0" w:space="0" w:color="auto"/>
        <w:right w:val="none" w:sz="0" w:space="0" w:color="auto"/>
      </w:divBdr>
    </w:div>
    <w:div w:id="1518890094">
      <w:bodyDiv w:val="1"/>
      <w:marLeft w:val="0"/>
      <w:marRight w:val="0"/>
      <w:marTop w:val="0"/>
      <w:marBottom w:val="0"/>
      <w:divBdr>
        <w:top w:val="none" w:sz="0" w:space="0" w:color="auto"/>
        <w:left w:val="none" w:sz="0" w:space="0" w:color="auto"/>
        <w:bottom w:val="none" w:sz="0" w:space="0" w:color="auto"/>
        <w:right w:val="none" w:sz="0" w:space="0" w:color="auto"/>
      </w:divBdr>
    </w:div>
    <w:div w:id="1519197285">
      <w:bodyDiv w:val="1"/>
      <w:marLeft w:val="0"/>
      <w:marRight w:val="0"/>
      <w:marTop w:val="0"/>
      <w:marBottom w:val="0"/>
      <w:divBdr>
        <w:top w:val="none" w:sz="0" w:space="0" w:color="auto"/>
        <w:left w:val="none" w:sz="0" w:space="0" w:color="auto"/>
        <w:bottom w:val="none" w:sz="0" w:space="0" w:color="auto"/>
        <w:right w:val="none" w:sz="0" w:space="0" w:color="auto"/>
      </w:divBdr>
    </w:div>
    <w:div w:id="1519351565">
      <w:bodyDiv w:val="1"/>
      <w:marLeft w:val="0"/>
      <w:marRight w:val="0"/>
      <w:marTop w:val="0"/>
      <w:marBottom w:val="0"/>
      <w:divBdr>
        <w:top w:val="none" w:sz="0" w:space="0" w:color="auto"/>
        <w:left w:val="none" w:sz="0" w:space="0" w:color="auto"/>
        <w:bottom w:val="none" w:sz="0" w:space="0" w:color="auto"/>
        <w:right w:val="none" w:sz="0" w:space="0" w:color="auto"/>
      </w:divBdr>
    </w:div>
    <w:div w:id="1519587425">
      <w:bodyDiv w:val="1"/>
      <w:marLeft w:val="0"/>
      <w:marRight w:val="0"/>
      <w:marTop w:val="0"/>
      <w:marBottom w:val="0"/>
      <w:divBdr>
        <w:top w:val="none" w:sz="0" w:space="0" w:color="auto"/>
        <w:left w:val="none" w:sz="0" w:space="0" w:color="auto"/>
        <w:bottom w:val="none" w:sz="0" w:space="0" w:color="auto"/>
        <w:right w:val="none" w:sz="0" w:space="0" w:color="auto"/>
      </w:divBdr>
    </w:div>
    <w:div w:id="1520192545">
      <w:bodyDiv w:val="1"/>
      <w:marLeft w:val="0"/>
      <w:marRight w:val="0"/>
      <w:marTop w:val="0"/>
      <w:marBottom w:val="0"/>
      <w:divBdr>
        <w:top w:val="none" w:sz="0" w:space="0" w:color="auto"/>
        <w:left w:val="none" w:sz="0" w:space="0" w:color="auto"/>
        <w:bottom w:val="none" w:sz="0" w:space="0" w:color="auto"/>
        <w:right w:val="none" w:sz="0" w:space="0" w:color="auto"/>
      </w:divBdr>
    </w:div>
    <w:div w:id="1520241374">
      <w:bodyDiv w:val="1"/>
      <w:marLeft w:val="0"/>
      <w:marRight w:val="0"/>
      <w:marTop w:val="0"/>
      <w:marBottom w:val="0"/>
      <w:divBdr>
        <w:top w:val="none" w:sz="0" w:space="0" w:color="auto"/>
        <w:left w:val="none" w:sz="0" w:space="0" w:color="auto"/>
        <w:bottom w:val="none" w:sz="0" w:space="0" w:color="auto"/>
        <w:right w:val="none" w:sz="0" w:space="0" w:color="auto"/>
      </w:divBdr>
    </w:div>
    <w:div w:id="1520777292">
      <w:bodyDiv w:val="1"/>
      <w:marLeft w:val="0"/>
      <w:marRight w:val="0"/>
      <w:marTop w:val="0"/>
      <w:marBottom w:val="0"/>
      <w:divBdr>
        <w:top w:val="none" w:sz="0" w:space="0" w:color="auto"/>
        <w:left w:val="none" w:sz="0" w:space="0" w:color="auto"/>
        <w:bottom w:val="none" w:sz="0" w:space="0" w:color="auto"/>
        <w:right w:val="none" w:sz="0" w:space="0" w:color="auto"/>
      </w:divBdr>
    </w:div>
    <w:div w:id="1521358767">
      <w:bodyDiv w:val="1"/>
      <w:marLeft w:val="0"/>
      <w:marRight w:val="0"/>
      <w:marTop w:val="0"/>
      <w:marBottom w:val="0"/>
      <w:divBdr>
        <w:top w:val="none" w:sz="0" w:space="0" w:color="auto"/>
        <w:left w:val="none" w:sz="0" w:space="0" w:color="auto"/>
        <w:bottom w:val="none" w:sz="0" w:space="0" w:color="auto"/>
        <w:right w:val="none" w:sz="0" w:space="0" w:color="auto"/>
      </w:divBdr>
    </w:div>
    <w:div w:id="1522282141">
      <w:bodyDiv w:val="1"/>
      <w:marLeft w:val="0"/>
      <w:marRight w:val="0"/>
      <w:marTop w:val="0"/>
      <w:marBottom w:val="0"/>
      <w:divBdr>
        <w:top w:val="none" w:sz="0" w:space="0" w:color="auto"/>
        <w:left w:val="none" w:sz="0" w:space="0" w:color="auto"/>
        <w:bottom w:val="none" w:sz="0" w:space="0" w:color="auto"/>
        <w:right w:val="none" w:sz="0" w:space="0" w:color="auto"/>
      </w:divBdr>
    </w:div>
    <w:div w:id="1522351667">
      <w:bodyDiv w:val="1"/>
      <w:marLeft w:val="0"/>
      <w:marRight w:val="0"/>
      <w:marTop w:val="0"/>
      <w:marBottom w:val="0"/>
      <w:divBdr>
        <w:top w:val="none" w:sz="0" w:space="0" w:color="auto"/>
        <w:left w:val="none" w:sz="0" w:space="0" w:color="auto"/>
        <w:bottom w:val="none" w:sz="0" w:space="0" w:color="auto"/>
        <w:right w:val="none" w:sz="0" w:space="0" w:color="auto"/>
      </w:divBdr>
    </w:div>
    <w:div w:id="1522862267">
      <w:bodyDiv w:val="1"/>
      <w:marLeft w:val="0"/>
      <w:marRight w:val="0"/>
      <w:marTop w:val="0"/>
      <w:marBottom w:val="0"/>
      <w:divBdr>
        <w:top w:val="none" w:sz="0" w:space="0" w:color="auto"/>
        <w:left w:val="none" w:sz="0" w:space="0" w:color="auto"/>
        <w:bottom w:val="none" w:sz="0" w:space="0" w:color="auto"/>
        <w:right w:val="none" w:sz="0" w:space="0" w:color="auto"/>
      </w:divBdr>
    </w:div>
    <w:div w:id="1523124659">
      <w:bodyDiv w:val="1"/>
      <w:marLeft w:val="0"/>
      <w:marRight w:val="0"/>
      <w:marTop w:val="0"/>
      <w:marBottom w:val="0"/>
      <w:divBdr>
        <w:top w:val="none" w:sz="0" w:space="0" w:color="auto"/>
        <w:left w:val="none" w:sz="0" w:space="0" w:color="auto"/>
        <w:bottom w:val="none" w:sz="0" w:space="0" w:color="auto"/>
        <w:right w:val="none" w:sz="0" w:space="0" w:color="auto"/>
      </w:divBdr>
    </w:div>
    <w:div w:id="1523130713">
      <w:bodyDiv w:val="1"/>
      <w:marLeft w:val="0"/>
      <w:marRight w:val="0"/>
      <w:marTop w:val="0"/>
      <w:marBottom w:val="0"/>
      <w:divBdr>
        <w:top w:val="none" w:sz="0" w:space="0" w:color="auto"/>
        <w:left w:val="none" w:sz="0" w:space="0" w:color="auto"/>
        <w:bottom w:val="none" w:sz="0" w:space="0" w:color="auto"/>
        <w:right w:val="none" w:sz="0" w:space="0" w:color="auto"/>
      </w:divBdr>
    </w:div>
    <w:div w:id="1523276905">
      <w:bodyDiv w:val="1"/>
      <w:marLeft w:val="0"/>
      <w:marRight w:val="0"/>
      <w:marTop w:val="0"/>
      <w:marBottom w:val="0"/>
      <w:divBdr>
        <w:top w:val="none" w:sz="0" w:space="0" w:color="auto"/>
        <w:left w:val="none" w:sz="0" w:space="0" w:color="auto"/>
        <w:bottom w:val="none" w:sz="0" w:space="0" w:color="auto"/>
        <w:right w:val="none" w:sz="0" w:space="0" w:color="auto"/>
      </w:divBdr>
    </w:div>
    <w:div w:id="1524395487">
      <w:bodyDiv w:val="1"/>
      <w:marLeft w:val="0"/>
      <w:marRight w:val="0"/>
      <w:marTop w:val="0"/>
      <w:marBottom w:val="0"/>
      <w:divBdr>
        <w:top w:val="none" w:sz="0" w:space="0" w:color="auto"/>
        <w:left w:val="none" w:sz="0" w:space="0" w:color="auto"/>
        <w:bottom w:val="none" w:sz="0" w:space="0" w:color="auto"/>
        <w:right w:val="none" w:sz="0" w:space="0" w:color="auto"/>
      </w:divBdr>
    </w:div>
    <w:div w:id="1524513280">
      <w:bodyDiv w:val="1"/>
      <w:marLeft w:val="0"/>
      <w:marRight w:val="0"/>
      <w:marTop w:val="0"/>
      <w:marBottom w:val="0"/>
      <w:divBdr>
        <w:top w:val="none" w:sz="0" w:space="0" w:color="auto"/>
        <w:left w:val="none" w:sz="0" w:space="0" w:color="auto"/>
        <w:bottom w:val="none" w:sz="0" w:space="0" w:color="auto"/>
        <w:right w:val="none" w:sz="0" w:space="0" w:color="auto"/>
      </w:divBdr>
    </w:div>
    <w:div w:id="1527016778">
      <w:bodyDiv w:val="1"/>
      <w:marLeft w:val="0"/>
      <w:marRight w:val="0"/>
      <w:marTop w:val="0"/>
      <w:marBottom w:val="0"/>
      <w:divBdr>
        <w:top w:val="none" w:sz="0" w:space="0" w:color="auto"/>
        <w:left w:val="none" w:sz="0" w:space="0" w:color="auto"/>
        <w:bottom w:val="none" w:sz="0" w:space="0" w:color="auto"/>
        <w:right w:val="none" w:sz="0" w:space="0" w:color="auto"/>
      </w:divBdr>
    </w:div>
    <w:div w:id="1527059361">
      <w:bodyDiv w:val="1"/>
      <w:marLeft w:val="0"/>
      <w:marRight w:val="0"/>
      <w:marTop w:val="0"/>
      <w:marBottom w:val="0"/>
      <w:divBdr>
        <w:top w:val="none" w:sz="0" w:space="0" w:color="auto"/>
        <w:left w:val="none" w:sz="0" w:space="0" w:color="auto"/>
        <w:bottom w:val="none" w:sz="0" w:space="0" w:color="auto"/>
        <w:right w:val="none" w:sz="0" w:space="0" w:color="auto"/>
      </w:divBdr>
    </w:div>
    <w:div w:id="1527327394">
      <w:bodyDiv w:val="1"/>
      <w:marLeft w:val="0"/>
      <w:marRight w:val="0"/>
      <w:marTop w:val="0"/>
      <w:marBottom w:val="0"/>
      <w:divBdr>
        <w:top w:val="none" w:sz="0" w:space="0" w:color="auto"/>
        <w:left w:val="none" w:sz="0" w:space="0" w:color="auto"/>
        <w:bottom w:val="none" w:sz="0" w:space="0" w:color="auto"/>
        <w:right w:val="none" w:sz="0" w:space="0" w:color="auto"/>
      </w:divBdr>
    </w:div>
    <w:div w:id="1527330408">
      <w:bodyDiv w:val="1"/>
      <w:marLeft w:val="0"/>
      <w:marRight w:val="0"/>
      <w:marTop w:val="0"/>
      <w:marBottom w:val="0"/>
      <w:divBdr>
        <w:top w:val="none" w:sz="0" w:space="0" w:color="auto"/>
        <w:left w:val="none" w:sz="0" w:space="0" w:color="auto"/>
        <w:bottom w:val="none" w:sz="0" w:space="0" w:color="auto"/>
        <w:right w:val="none" w:sz="0" w:space="0" w:color="auto"/>
      </w:divBdr>
    </w:div>
    <w:div w:id="1527408077">
      <w:bodyDiv w:val="1"/>
      <w:marLeft w:val="0"/>
      <w:marRight w:val="0"/>
      <w:marTop w:val="0"/>
      <w:marBottom w:val="0"/>
      <w:divBdr>
        <w:top w:val="none" w:sz="0" w:space="0" w:color="auto"/>
        <w:left w:val="none" w:sz="0" w:space="0" w:color="auto"/>
        <w:bottom w:val="none" w:sz="0" w:space="0" w:color="auto"/>
        <w:right w:val="none" w:sz="0" w:space="0" w:color="auto"/>
      </w:divBdr>
    </w:div>
    <w:div w:id="1528300360">
      <w:bodyDiv w:val="1"/>
      <w:marLeft w:val="0"/>
      <w:marRight w:val="0"/>
      <w:marTop w:val="0"/>
      <w:marBottom w:val="0"/>
      <w:divBdr>
        <w:top w:val="none" w:sz="0" w:space="0" w:color="auto"/>
        <w:left w:val="none" w:sz="0" w:space="0" w:color="auto"/>
        <w:bottom w:val="none" w:sz="0" w:space="0" w:color="auto"/>
        <w:right w:val="none" w:sz="0" w:space="0" w:color="auto"/>
      </w:divBdr>
    </w:div>
    <w:div w:id="1528450109">
      <w:bodyDiv w:val="1"/>
      <w:marLeft w:val="0"/>
      <w:marRight w:val="0"/>
      <w:marTop w:val="0"/>
      <w:marBottom w:val="0"/>
      <w:divBdr>
        <w:top w:val="none" w:sz="0" w:space="0" w:color="auto"/>
        <w:left w:val="none" w:sz="0" w:space="0" w:color="auto"/>
        <w:bottom w:val="none" w:sz="0" w:space="0" w:color="auto"/>
        <w:right w:val="none" w:sz="0" w:space="0" w:color="auto"/>
      </w:divBdr>
    </w:div>
    <w:div w:id="1530139366">
      <w:bodyDiv w:val="1"/>
      <w:marLeft w:val="0"/>
      <w:marRight w:val="0"/>
      <w:marTop w:val="0"/>
      <w:marBottom w:val="0"/>
      <w:divBdr>
        <w:top w:val="none" w:sz="0" w:space="0" w:color="auto"/>
        <w:left w:val="none" w:sz="0" w:space="0" w:color="auto"/>
        <w:bottom w:val="none" w:sz="0" w:space="0" w:color="auto"/>
        <w:right w:val="none" w:sz="0" w:space="0" w:color="auto"/>
      </w:divBdr>
    </w:div>
    <w:div w:id="1530294804">
      <w:bodyDiv w:val="1"/>
      <w:marLeft w:val="0"/>
      <w:marRight w:val="0"/>
      <w:marTop w:val="0"/>
      <w:marBottom w:val="0"/>
      <w:divBdr>
        <w:top w:val="none" w:sz="0" w:space="0" w:color="auto"/>
        <w:left w:val="none" w:sz="0" w:space="0" w:color="auto"/>
        <w:bottom w:val="none" w:sz="0" w:space="0" w:color="auto"/>
        <w:right w:val="none" w:sz="0" w:space="0" w:color="auto"/>
      </w:divBdr>
    </w:div>
    <w:div w:id="1530678713">
      <w:bodyDiv w:val="1"/>
      <w:marLeft w:val="0"/>
      <w:marRight w:val="0"/>
      <w:marTop w:val="0"/>
      <w:marBottom w:val="0"/>
      <w:divBdr>
        <w:top w:val="none" w:sz="0" w:space="0" w:color="auto"/>
        <w:left w:val="none" w:sz="0" w:space="0" w:color="auto"/>
        <w:bottom w:val="none" w:sz="0" w:space="0" w:color="auto"/>
        <w:right w:val="none" w:sz="0" w:space="0" w:color="auto"/>
      </w:divBdr>
    </w:div>
    <w:div w:id="1530683520">
      <w:bodyDiv w:val="1"/>
      <w:marLeft w:val="0"/>
      <w:marRight w:val="0"/>
      <w:marTop w:val="0"/>
      <w:marBottom w:val="0"/>
      <w:divBdr>
        <w:top w:val="none" w:sz="0" w:space="0" w:color="auto"/>
        <w:left w:val="none" w:sz="0" w:space="0" w:color="auto"/>
        <w:bottom w:val="none" w:sz="0" w:space="0" w:color="auto"/>
        <w:right w:val="none" w:sz="0" w:space="0" w:color="auto"/>
      </w:divBdr>
    </w:div>
    <w:div w:id="1532454663">
      <w:bodyDiv w:val="1"/>
      <w:marLeft w:val="0"/>
      <w:marRight w:val="0"/>
      <w:marTop w:val="0"/>
      <w:marBottom w:val="0"/>
      <w:divBdr>
        <w:top w:val="none" w:sz="0" w:space="0" w:color="auto"/>
        <w:left w:val="none" w:sz="0" w:space="0" w:color="auto"/>
        <w:bottom w:val="none" w:sz="0" w:space="0" w:color="auto"/>
        <w:right w:val="none" w:sz="0" w:space="0" w:color="auto"/>
      </w:divBdr>
    </w:div>
    <w:div w:id="1532456161">
      <w:bodyDiv w:val="1"/>
      <w:marLeft w:val="0"/>
      <w:marRight w:val="0"/>
      <w:marTop w:val="0"/>
      <w:marBottom w:val="0"/>
      <w:divBdr>
        <w:top w:val="none" w:sz="0" w:space="0" w:color="auto"/>
        <w:left w:val="none" w:sz="0" w:space="0" w:color="auto"/>
        <w:bottom w:val="none" w:sz="0" w:space="0" w:color="auto"/>
        <w:right w:val="none" w:sz="0" w:space="0" w:color="auto"/>
      </w:divBdr>
    </w:div>
    <w:div w:id="1533108387">
      <w:bodyDiv w:val="1"/>
      <w:marLeft w:val="0"/>
      <w:marRight w:val="0"/>
      <w:marTop w:val="0"/>
      <w:marBottom w:val="0"/>
      <w:divBdr>
        <w:top w:val="none" w:sz="0" w:space="0" w:color="auto"/>
        <w:left w:val="none" w:sz="0" w:space="0" w:color="auto"/>
        <w:bottom w:val="none" w:sz="0" w:space="0" w:color="auto"/>
        <w:right w:val="none" w:sz="0" w:space="0" w:color="auto"/>
      </w:divBdr>
    </w:div>
    <w:div w:id="1533952795">
      <w:bodyDiv w:val="1"/>
      <w:marLeft w:val="0"/>
      <w:marRight w:val="0"/>
      <w:marTop w:val="0"/>
      <w:marBottom w:val="0"/>
      <w:divBdr>
        <w:top w:val="none" w:sz="0" w:space="0" w:color="auto"/>
        <w:left w:val="none" w:sz="0" w:space="0" w:color="auto"/>
        <w:bottom w:val="none" w:sz="0" w:space="0" w:color="auto"/>
        <w:right w:val="none" w:sz="0" w:space="0" w:color="auto"/>
      </w:divBdr>
    </w:div>
    <w:div w:id="1534224411">
      <w:bodyDiv w:val="1"/>
      <w:marLeft w:val="0"/>
      <w:marRight w:val="0"/>
      <w:marTop w:val="0"/>
      <w:marBottom w:val="0"/>
      <w:divBdr>
        <w:top w:val="none" w:sz="0" w:space="0" w:color="auto"/>
        <w:left w:val="none" w:sz="0" w:space="0" w:color="auto"/>
        <w:bottom w:val="none" w:sz="0" w:space="0" w:color="auto"/>
        <w:right w:val="none" w:sz="0" w:space="0" w:color="auto"/>
      </w:divBdr>
    </w:div>
    <w:div w:id="1535196611">
      <w:bodyDiv w:val="1"/>
      <w:marLeft w:val="0"/>
      <w:marRight w:val="0"/>
      <w:marTop w:val="0"/>
      <w:marBottom w:val="0"/>
      <w:divBdr>
        <w:top w:val="none" w:sz="0" w:space="0" w:color="auto"/>
        <w:left w:val="none" w:sz="0" w:space="0" w:color="auto"/>
        <w:bottom w:val="none" w:sz="0" w:space="0" w:color="auto"/>
        <w:right w:val="none" w:sz="0" w:space="0" w:color="auto"/>
      </w:divBdr>
    </w:div>
    <w:div w:id="1536233437">
      <w:bodyDiv w:val="1"/>
      <w:marLeft w:val="0"/>
      <w:marRight w:val="0"/>
      <w:marTop w:val="0"/>
      <w:marBottom w:val="0"/>
      <w:divBdr>
        <w:top w:val="none" w:sz="0" w:space="0" w:color="auto"/>
        <w:left w:val="none" w:sz="0" w:space="0" w:color="auto"/>
        <w:bottom w:val="none" w:sz="0" w:space="0" w:color="auto"/>
        <w:right w:val="none" w:sz="0" w:space="0" w:color="auto"/>
      </w:divBdr>
    </w:div>
    <w:div w:id="1539201647">
      <w:bodyDiv w:val="1"/>
      <w:marLeft w:val="0"/>
      <w:marRight w:val="0"/>
      <w:marTop w:val="0"/>
      <w:marBottom w:val="0"/>
      <w:divBdr>
        <w:top w:val="none" w:sz="0" w:space="0" w:color="auto"/>
        <w:left w:val="none" w:sz="0" w:space="0" w:color="auto"/>
        <w:bottom w:val="none" w:sz="0" w:space="0" w:color="auto"/>
        <w:right w:val="none" w:sz="0" w:space="0" w:color="auto"/>
      </w:divBdr>
    </w:div>
    <w:div w:id="1539274841">
      <w:bodyDiv w:val="1"/>
      <w:marLeft w:val="0"/>
      <w:marRight w:val="0"/>
      <w:marTop w:val="0"/>
      <w:marBottom w:val="0"/>
      <w:divBdr>
        <w:top w:val="none" w:sz="0" w:space="0" w:color="auto"/>
        <w:left w:val="none" w:sz="0" w:space="0" w:color="auto"/>
        <w:bottom w:val="none" w:sz="0" w:space="0" w:color="auto"/>
        <w:right w:val="none" w:sz="0" w:space="0" w:color="auto"/>
      </w:divBdr>
    </w:div>
    <w:div w:id="1539507241">
      <w:bodyDiv w:val="1"/>
      <w:marLeft w:val="0"/>
      <w:marRight w:val="0"/>
      <w:marTop w:val="0"/>
      <w:marBottom w:val="0"/>
      <w:divBdr>
        <w:top w:val="none" w:sz="0" w:space="0" w:color="auto"/>
        <w:left w:val="none" w:sz="0" w:space="0" w:color="auto"/>
        <w:bottom w:val="none" w:sz="0" w:space="0" w:color="auto"/>
        <w:right w:val="none" w:sz="0" w:space="0" w:color="auto"/>
      </w:divBdr>
    </w:div>
    <w:div w:id="1539590822">
      <w:bodyDiv w:val="1"/>
      <w:marLeft w:val="0"/>
      <w:marRight w:val="0"/>
      <w:marTop w:val="0"/>
      <w:marBottom w:val="0"/>
      <w:divBdr>
        <w:top w:val="none" w:sz="0" w:space="0" w:color="auto"/>
        <w:left w:val="none" w:sz="0" w:space="0" w:color="auto"/>
        <w:bottom w:val="none" w:sz="0" w:space="0" w:color="auto"/>
        <w:right w:val="none" w:sz="0" w:space="0" w:color="auto"/>
      </w:divBdr>
    </w:div>
    <w:div w:id="1539657093">
      <w:bodyDiv w:val="1"/>
      <w:marLeft w:val="0"/>
      <w:marRight w:val="0"/>
      <w:marTop w:val="0"/>
      <w:marBottom w:val="0"/>
      <w:divBdr>
        <w:top w:val="none" w:sz="0" w:space="0" w:color="auto"/>
        <w:left w:val="none" w:sz="0" w:space="0" w:color="auto"/>
        <w:bottom w:val="none" w:sz="0" w:space="0" w:color="auto"/>
        <w:right w:val="none" w:sz="0" w:space="0" w:color="auto"/>
      </w:divBdr>
    </w:div>
    <w:div w:id="1540319681">
      <w:bodyDiv w:val="1"/>
      <w:marLeft w:val="0"/>
      <w:marRight w:val="0"/>
      <w:marTop w:val="0"/>
      <w:marBottom w:val="0"/>
      <w:divBdr>
        <w:top w:val="none" w:sz="0" w:space="0" w:color="auto"/>
        <w:left w:val="none" w:sz="0" w:space="0" w:color="auto"/>
        <w:bottom w:val="none" w:sz="0" w:space="0" w:color="auto"/>
        <w:right w:val="none" w:sz="0" w:space="0" w:color="auto"/>
      </w:divBdr>
    </w:div>
    <w:div w:id="1540974168">
      <w:bodyDiv w:val="1"/>
      <w:marLeft w:val="0"/>
      <w:marRight w:val="0"/>
      <w:marTop w:val="0"/>
      <w:marBottom w:val="0"/>
      <w:divBdr>
        <w:top w:val="none" w:sz="0" w:space="0" w:color="auto"/>
        <w:left w:val="none" w:sz="0" w:space="0" w:color="auto"/>
        <w:bottom w:val="none" w:sz="0" w:space="0" w:color="auto"/>
        <w:right w:val="none" w:sz="0" w:space="0" w:color="auto"/>
      </w:divBdr>
    </w:div>
    <w:div w:id="1541479807">
      <w:bodyDiv w:val="1"/>
      <w:marLeft w:val="0"/>
      <w:marRight w:val="0"/>
      <w:marTop w:val="0"/>
      <w:marBottom w:val="0"/>
      <w:divBdr>
        <w:top w:val="none" w:sz="0" w:space="0" w:color="auto"/>
        <w:left w:val="none" w:sz="0" w:space="0" w:color="auto"/>
        <w:bottom w:val="none" w:sz="0" w:space="0" w:color="auto"/>
        <w:right w:val="none" w:sz="0" w:space="0" w:color="auto"/>
      </w:divBdr>
    </w:div>
    <w:div w:id="1542551647">
      <w:bodyDiv w:val="1"/>
      <w:marLeft w:val="0"/>
      <w:marRight w:val="0"/>
      <w:marTop w:val="0"/>
      <w:marBottom w:val="0"/>
      <w:divBdr>
        <w:top w:val="none" w:sz="0" w:space="0" w:color="auto"/>
        <w:left w:val="none" w:sz="0" w:space="0" w:color="auto"/>
        <w:bottom w:val="none" w:sz="0" w:space="0" w:color="auto"/>
        <w:right w:val="none" w:sz="0" w:space="0" w:color="auto"/>
      </w:divBdr>
    </w:div>
    <w:div w:id="1543246161">
      <w:bodyDiv w:val="1"/>
      <w:marLeft w:val="0"/>
      <w:marRight w:val="0"/>
      <w:marTop w:val="0"/>
      <w:marBottom w:val="0"/>
      <w:divBdr>
        <w:top w:val="none" w:sz="0" w:space="0" w:color="auto"/>
        <w:left w:val="none" w:sz="0" w:space="0" w:color="auto"/>
        <w:bottom w:val="none" w:sz="0" w:space="0" w:color="auto"/>
        <w:right w:val="none" w:sz="0" w:space="0" w:color="auto"/>
      </w:divBdr>
    </w:div>
    <w:div w:id="1543635569">
      <w:bodyDiv w:val="1"/>
      <w:marLeft w:val="0"/>
      <w:marRight w:val="0"/>
      <w:marTop w:val="0"/>
      <w:marBottom w:val="0"/>
      <w:divBdr>
        <w:top w:val="none" w:sz="0" w:space="0" w:color="auto"/>
        <w:left w:val="none" w:sz="0" w:space="0" w:color="auto"/>
        <w:bottom w:val="none" w:sz="0" w:space="0" w:color="auto"/>
        <w:right w:val="none" w:sz="0" w:space="0" w:color="auto"/>
      </w:divBdr>
    </w:div>
    <w:div w:id="1544249863">
      <w:bodyDiv w:val="1"/>
      <w:marLeft w:val="0"/>
      <w:marRight w:val="0"/>
      <w:marTop w:val="0"/>
      <w:marBottom w:val="0"/>
      <w:divBdr>
        <w:top w:val="none" w:sz="0" w:space="0" w:color="auto"/>
        <w:left w:val="none" w:sz="0" w:space="0" w:color="auto"/>
        <w:bottom w:val="none" w:sz="0" w:space="0" w:color="auto"/>
        <w:right w:val="none" w:sz="0" w:space="0" w:color="auto"/>
      </w:divBdr>
    </w:div>
    <w:div w:id="1545288710">
      <w:bodyDiv w:val="1"/>
      <w:marLeft w:val="0"/>
      <w:marRight w:val="0"/>
      <w:marTop w:val="0"/>
      <w:marBottom w:val="0"/>
      <w:divBdr>
        <w:top w:val="none" w:sz="0" w:space="0" w:color="auto"/>
        <w:left w:val="none" w:sz="0" w:space="0" w:color="auto"/>
        <w:bottom w:val="none" w:sz="0" w:space="0" w:color="auto"/>
        <w:right w:val="none" w:sz="0" w:space="0" w:color="auto"/>
      </w:divBdr>
    </w:div>
    <w:div w:id="1545487444">
      <w:bodyDiv w:val="1"/>
      <w:marLeft w:val="0"/>
      <w:marRight w:val="0"/>
      <w:marTop w:val="0"/>
      <w:marBottom w:val="0"/>
      <w:divBdr>
        <w:top w:val="none" w:sz="0" w:space="0" w:color="auto"/>
        <w:left w:val="none" w:sz="0" w:space="0" w:color="auto"/>
        <w:bottom w:val="none" w:sz="0" w:space="0" w:color="auto"/>
        <w:right w:val="none" w:sz="0" w:space="0" w:color="auto"/>
      </w:divBdr>
    </w:div>
    <w:div w:id="1546527816">
      <w:bodyDiv w:val="1"/>
      <w:marLeft w:val="0"/>
      <w:marRight w:val="0"/>
      <w:marTop w:val="0"/>
      <w:marBottom w:val="0"/>
      <w:divBdr>
        <w:top w:val="none" w:sz="0" w:space="0" w:color="auto"/>
        <w:left w:val="none" w:sz="0" w:space="0" w:color="auto"/>
        <w:bottom w:val="none" w:sz="0" w:space="0" w:color="auto"/>
        <w:right w:val="none" w:sz="0" w:space="0" w:color="auto"/>
      </w:divBdr>
    </w:div>
    <w:div w:id="1546983097">
      <w:bodyDiv w:val="1"/>
      <w:marLeft w:val="0"/>
      <w:marRight w:val="0"/>
      <w:marTop w:val="0"/>
      <w:marBottom w:val="0"/>
      <w:divBdr>
        <w:top w:val="none" w:sz="0" w:space="0" w:color="auto"/>
        <w:left w:val="none" w:sz="0" w:space="0" w:color="auto"/>
        <w:bottom w:val="none" w:sz="0" w:space="0" w:color="auto"/>
        <w:right w:val="none" w:sz="0" w:space="0" w:color="auto"/>
      </w:divBdr>
    </w:div>
    <w:div w:id="1547837390">
      <w:bodyDiv w:val="1"/>
      <w:marLeft w:val="0"/>
      <w:marRight w:val="0"/>
      <w:marTop w:val="0"/>
      <w:marBottom w:val="0"/>
      <w:divBdr>
        <w:top w:val="none" w:sz="0" w:space="0" w:color="auto"/>
        <w:left w:val="none" w:sz="0" w:space="0" w:color="auto"/>
        <w:bottom w:val="none" w:sz="0" w:space="0" w:color="auto"/>
        <w:right w:val="none" w:sz="0" w:space="0" w:color="auto"/>
      </w:divBdr>
    </w:div>
    <w:div w:id="1548029233">
      <w:bodyDiv w:val="1"/>
      <w:marLeft w:val="0"/>
      <w:marRight w:val="0"/>
      <w:marTop w:val="0"/>
      <w:marBottom w:val="0"/>
      <w:divBdr>
        <w:top w:val="none" w:sz="0" w:space="0" w:color="auto"/>
        <w:left w:val="none" w:sz="0" w:space="0" w:color="auto"/>
        <w:bottom w:val="none" w:sz="0" w:space="0" w:color="auto"/>
        <w:right w:val="none" w:sz="0" w:space="0" w:color="auto"/>
      </w:divBdr>
    </w:div>
    <w:div w:id="1549679651">
      <w:bodyDiv w:val="1"/>
      <w:marLeft w:val="0"/>
      <w:marRight w:val="0"/>
      <w:marTop w:val="0"/>
      <w:marBottom w:val="0"/>
      <w:divBdr>
        <w:top w:val="none" w:sz="0" w:space="0" w:color="auto"/>
        <w:left w:val="none" w:sz="0" w:space="0" w:color="auto"/>
        <w:bottom w:val="none" w:sz="0" w:space="0" w:color="auto"/>
        <w:right w:val="none" w:sz="0" w:space="0" w:color="auto"/>
      </w:divBdr>
    </w:div>
    <w:div w:id="1549880181">
      <w:bodyDiv w:val="1"/>
      <w:marLeft w:val="0"/>
      <w:marRight w:val="0"/>
      <w:marTop w:val="0"/>
      <w:marBottom w:val="0"/>
      <w:divBdr>
        <w:top w:val="none" w:sz="0" w:space="0" w:color="auto"/>
        <w:left w:val="none" w:sz="0" w:space="0" w:color="auto"/>
        <w:bottom w:val="none" w:sz="0" w:space="0" w:color="auto"/>
        <w:right w:val="none" w:sz="0" w:space="0" w:color="auto"/>
      </w:divBdr>
    </w:div>
    <w:div w:id="1550459101">
      <w:bodyDiv w:val="1"/>
      <w:marLeft w:val="0"/>
      <w:marRight w:val="0"/>
      <w:marTop w:val="0"/>
      <w:marBottom w:val="0"/>
      <w:divBdr>
        <w:top w:val="none" w:sz="0" w:space="0" w:color="auto"/>
        <w:left w:val="none" w:sz="0" w:space="0" w:color="auto"/>
        <w:bottom w:val="none" w:sz="0" w:space="0" w:color="auto"/>
        <w:right w:val="none" w:sz="0" w:space="0" w:color="auto"/>
      </w:divBdr>
    </w:div>
    <w:div w:id="1550531875">
      <w:bodyDiv w:val="1"/>
      <w:marLeft w:val="0"/>
      <w:marRight w:val="0"/>
      <w:marTop w:val="0"/>
      <w:marBottom w:val="0"/>
      <w:divBdr>
        <w:top w:val="none" w:sz="0" w:space="0" w:color="auto"/>
        <w:left w:val="none" w:sz="0" w:space="0" w:color="auto"/>
        <w:bottom w:val="none" w:sz="0" w:space="0" w:color="auto"/>
        <w:right w:val="none" w:sz="0" w:space="0" w:color="auto"/>
      </w:divBdr>
    </w:div>
    <w:div w:id="1550678947">
      <w:bodyDiv w:val="1"/>
      <w:marLeft w:val="0"/>
      <w:marRight w:val="0"/>
      <w:marTop w:val="0"/>
      <w:marBottom w:val="0"/>
      <w:divBdr>
        <w:top w:val="none" w:sz="0" w:space="0" w:color="auto"/>
        <w:left w:val="none" w:sz="0" w:space="0" w:color="auto"/>
        <w:bottom w:val="none" w:sz="0" w:space="0" w:color="auto"/>
        <w:right w:val="none" w:sz="0" w:space="0" w:color="auto"/>
      </w:divBdr>
    </w:div>
    <w:div w:id="1550804255">
      <w:bodyDiv w:val="1"/>
      <w:marLeft w:val="0"/>
      <w:marRight w:val="0"/>
      <w:marTop w:val="0"/>
      <w:marBottom w:val="0"/>
      <w:divBdr>
        <w:top w:val="none" w:sz="0" w:space="0" w:color="auto"/>
        <w:left w:val="none" w:sz="0" w:space="0" w:color="auto"/>
        <w:bottom w:val="none" w:sz="0" w:space="0" w:color="auto"/>
        <w:right w:val="none" w:sz="0" w:space="0" w:color="auto"/>
      </w:divBdr>
    </w:div>
    <w:div w:id="1551767048">
      <w:bodyDiv w:val="1"/>
      <w:marLeft w:val="0"/>
      <w:marRight w:val="0"/>
      <w:marTop w:val="0"/>
      <w:marBottom w:val="0"/>
      <w:divBdr>
        <w:top w:val="none" w:sz="0" w:space="0" w:color="auto"/>
        <w:left w:val="none" w:sz="0" w:space="0" w:color="auto"/>
        <w:bottom w:val="none" w:sz="0" w:space="0" w:color="auto"/>
        <w:right w:val="none" w:sz="0" w:space="0" w:color="auto"/>
      </w:divBdr>
    </w:div>
    <w:div w:id="1552380661">
      <w:bodyDiv w:val="1"/>
      <w:marLeft w:val="0"/>
      <w:marRight w:val="0"/>
      <w:marTop w:val="0"/>
      <w:marBottom w:val="0"/>
      <w:divBdr>
        <w:top w:val="none" w:sz="0" w:space="0" w:color="auto"/>
        <w:left w:val="none" w:sz="0" w:space="0" w:color="auto"/>
        <w:bottom w:val="none" w:sz="0" w:space="0" w:color="auto"/>
        <w:right w:val="none" w:sz="0" w:space="0" w:color="auto"/>
      </w:divBdr>
    </w:div>
    <w:div w:id="1552763983">
      <w:bodyDiv w:val="1"/>
      <w:marLeft w:val="0"/>
      <w:marRight w:val="0"/>
      <w:marTop w:val="0"/>
      <w:marBottom w:val="0"/>
      <w:divBdr>
        <w:top w:val="none" w:sz="0" w:space="0" w:color="auto"/>
        <w:left w:val="none" w:sz="0" w:space="0" w:color="auto"/>
        <w:bottom w:val="none" w:sz="0" w:space="0" w:color="auto"/>
        <w:right w:val="none" w:sz="0" w:space="0" w:color="auto"/>
      </w:divBdr>
    </w:div>
    <w:div w:id="1554002092">
      <w:bodyDiv w:val="1"/>
      <w:marLeft w:val="0"/>
      <w:marRight w:val="0"/>
      <w:marTop w:val="0"/>
      <w:marBottom w:val="0"/>
      <w:divBdr>
        <w:top w:val="none" w:sz="0" w:space="0" w:color="auto"/>
        <w:left w:val="none" w:sz="0" w:space="0" w:color="auto"/>
        <w:bottom w:val="none" w:sz="0" w:space="0" w:color="auto"/>
        <w:right w:val="none" w:sz="0" w:space="0" w:color="auto"/>
      </w:divBdr>
    </w:div>
    <w:div w:id="1554072855">
      <w:bodyDiv w:val="1"/>
      <w:marLeft w:val="0"/>
      <w:marRight w:val="0"/>
      <w:marTop w:val="0"/>
      <w:marBottom w:val="0"/>
      <w:divBdr>
        <w:top w:val="none" w:sz="0" w:space="0" w:color="auto"/>
        <w:left w:val="none" w:sz="0" w:space="0" w:color="auto"/>
        <w:bottom w:val="none" w:sz="0" w:space="0" w:color="auto"/>
        <w:right w:val="none" w:sz="0" w:space="0" w:color="auto"/>
      </w:divBdr>
    </w:div>
    <w:div w:id="1555048372">
      <w:bodyDiv w:val="1"/>
      <w:marLeft w:val="0"/>
      <w:marRight w:val="0"/>
      <w:marTop w:val="0"/>
      <w:marBottom w:val="0"/>
      <w:divBdr>
        <w:top w:val="none" w:sz="0" w:space="0" w:color="auto"/>
        <w:left w:val="none" w:sz="0" w:space="0" w:color="auto"/>
        <w:bottom w:val="none" w:sz="0" w:space="0" w:color="auto"/>
        <w:right w:val="none" w:sz="0" w:space="0" w:color="auto"/>
      </w:divBdr>
    </w:div>
    <w:div w:id="1555585281">
      <w:bodyDiv w:val="1"/>
      <w:marLeft w:val="0"/>
      <w:marRight w:val="0"/>
      <w:marTop w:val="0"/>
      <w:marBottom w:val="0"/>
      <w:divBdr>
        <w:top w:val="none" w:sz="0" w:space="0" w:color="auto"/>
        <w:left w:val="none" w:sz="0" w:space="0" w:color="auto"/>
        <w:bottom w:val="none" w:sz="0" w:space="0" w:color="auto"/>
        <w:right w:val="none" w:sz="0" w:space="0" w:color="auto"/>
      </w:divBdr>
    </w:div>
    <w:div w:id="1555969252">
      <w:bodyDiv w:val="1"/>
      <w:marLeft w:val="0"/>
      <w:marRight w:val="0"/>
      <w:marTop w:val="0"/>
      <w:marBottom w:val="0"/>
      <w:divBdr>
        <w:top w:val="none" w:sz="0" w:space="0" w:color="auto"/>
        <w:left w:val="none" w:sz="0" w:space="0" w:color="auto"/>
        <w:bottom w:val="none" w:sz="0" w:space="0" w:color="auto"/>
        <w:right w:val="none" w:sz="0" w:space="0" w:color="auto"/>
      </w:divBdr>
    </w:div>
    <w:div w:id="1557427175">
      <w:bodyDiv w:val="1"/>
      <w:marLeft w:val="0"/>
      <w:marRight w:val="0"/>
      <w:marTop w:val="0"/>
      <w:marBottom w:val="0"/>
      <w:divBdr>
        <w:top w:val="none" w:sz="0" w:space="0" w:color="auto"/>
        <w:left w:val="none" w:sz="0" w:space="0" w:color="auto"/>
        <w:bottom w:val="none" w:sz="0" w:space="0" w:color="auto"/>
        <w:right w:val="none" w:sz="0" w:space="0" w:color="auto"/>
      </w:divBdr>
    </w:div>
    <w:div w:id="1558056229">
      <w:bodyDiv w:val="1"/>
      <w:marLeft w:val="0"/>
      <w:marRight w:val="0"/>
      <w:marTop w:val="0"/>
      <w:marBottom w:val="0"/>
      <w:divBdr>
        <w:top w:val="none" w:sz="0" w:space="0" w:color="auto"/>
        <w:left w:val="none" w:sz="0" w:space="0" w:color="auto"/>
        <w:bottom w:val="none" w:sz="0" w:space="0" w:color="auto"/>
        <w:right w:val="none" w:sz="0" w:space="0" w:color="auto"/>
      </w:divBdr>
    </w:div>
    <w:div w:id="1558514895">
      <w:bodyDiv w:val="1"/>
      <w:marLeft w:val="0"/>
      <w:marRight w:val="0"/>
      <w:marTop w:val="0"/>
      <w:marBottom w:val="0"/>
      <w:divBdr>
        <w:top w:val="none" w:sz="0" w:space="0" w:color="auto"/>
        <w:left w:val="none" w:sz="0" w:space="0" w:color="auto"/>
        <w:bottom w:val="none" w:sz="0" w:space="0" w:color="auto"/>
        <w:right w:val="none" w:sz="0" w:space="0" w:color="auto"/>
      </w:divBdr>
    </w:div>
    <w:div w:id="1558708598">
      <w:bodyDiv w:val="1"/>
      <w:marLeft w:val="0"/>
      <w:marRight w:val="0"/>
      <w:marTop w:val="0"/>
      <w:marBottom w:val="0"/>
      <w:divBdr>
        <w:top w:val="none" w:sz="0" w:space="0" w:color="auto"/>
        <w:left w:val="none" w:sz="0" w:space="0" w:color="auto"/>
        <w:bottom w:val="none" w:sz="0" w:space="0" w:color="auto"/>
        <w:right w:val="none" w:sz="0" w:space="0" w:color="auto"/>
      </w:divBdr>
    </w:div>
    <w:div w:id="1562252076">
      <w:bodyDiv w:val="1"/>
      <w:marLeft w:val="0"/>
      <w:marRight w:val="0"/>
      <w:marTop w:val="0"/>
      <w:marBottom w:val="0"/>
      <w:divBdr>
        <w:top w:val="none" w:sz="0" w:space="0" w:color="auto"/>
        <w:left w:val="none" w:sz="0" w:space="0" w:color="auto"/>
        <w:bottom w:val="none" w:sz="0" w:space="0" w:color="auto"/>
        <w:right w:val="none" w:sz="0" w:space="0" w:color="auto"/>
      </w:divBdr>
    </w:div>
    <w:div w:id="1562402786">
      <w:bodyDiv w:val="1"/>
      <w:marLeft w:val="0"/>
      <w:marRight w:val="0"/>
      <w:marTop w:val="0"/>
      <w:marBottom w:val="0"/>
      <w:divBdr>
        <w:top w:val="none" w:sz="0" w:space="0" w:color="auto"/>
        <w:left w:val="none" w:sz="0" w:space="0" w:color="auto"/>
        <w:bottom w:val="none" w:sz="0" w:space="0" w:color="auto"/>
        <w:right w:val="none" w:sz="0" w:space="0" w:color="auto"/>
      </w:divBdr>
    </w:div>
    <w:div w:id="1563908098">
      <w:bodyDiv w:val="1"/>
      <w:marLeft w:val="0"/>
      <w:marRight w:val="0"/>
      <w:marTop w:val="0"/>
      <w:marBottom w:val="0"/>
      <w:divBdr>
        <w:top w:val="none" w:sz="0" w:space="0" w:color="auto"/>
        <w:left w:val="none" w:sz="0" w:space="0" w:color="auto"/>
        <w:bottom w:val="none" w:sz="0" w:space="0" w:color="auto"/>
        <w:right w:val="none" w:sz="0" w:space="0" w:color="auto"/>
      </w:divBdr>
    </w:div>
    <w:div w:id="1564026421">
      <w:bodyDiv w:val="1"/>
      <w:marLeft w:val="0"/>
      <w:marRight w:val="0"/>
      <w:marTop w:val="0"/>
      <w:marBottom w:val="0"/>
      <w:divBdr>
        <w:top w:val="none" w:sz="0" w:space="0" w:color="auto"/>
        <w:left w:val="none" w:sz="0" w:space="0" w:color="auto"/>
        <w:bottom w:val="none" w:sz="0" w:space="0" w:color="auto"/>
        <w:right w:val="none" w:sz="0" w:space="0" w:color="auto"/>
      </w:divBdr>
    </w:div>
    <w:div w:id="1564638690">
      <w:bodyDiv w:val="1"/>
      <w:marLeft w:val="0"/>
      <w:marRight w:val="0"/>
      <w:marTop w:val="0"/>
      <w:marBottom w:val="0"/>
      <w:divBdr>
        <w:top w:val="none" w:sz="0" w:space="0" w:color="auto"/>
        <w:left w:val="none" w:sz="0" w:space="0" w:color="auto"/>
        <w:bottom w:val="none" w:sz="0" w:space="0" w:color="auto"/>
        <w:right w:val="none" w:sz="0" w:space="0" w:color="auto"/>
      </w:divBdr>
    </w:div>
    <w:div w:id="1567372528">
      <w:bodyDiv w:val="1"/>
      <w:marLeft w:val="0"/>
      <w:marRight w:val="0"/>
      <w:marTop w:val="0"/>
      <w:marBottom w:val="0"/>
      <w:divBdr>
        <w:top w:val="none" w:sz="0" w:space="0" w:color="auto"/>
        <w:left w:val="none" w:sz="0" w:space="0" w:color="auto"/>
        <w:bottom w:val="none" w:sz="0" w:space="0" w:color="auto"/>
        <w:right w:val="none" w:sz="0" w:space="0" w:color="auto"/>
      </w:divBdr>
    </w:div>
    <w:div w:id="1567646014">
      <w:bodyDiv w:val="1"/>
      <w:marLeft w:val="0"/>
      <w:marRight w:val="0"/>
      <w:marTop w:val="0"/>
      <w:marBottom w:val="0"/>
      <w:divBdr>
        <w:top w:val="none" w:sz="0" w:space="0" w:color="auto"/>
        <w:left w:val="none" w:sz="0" w:space="0" w:color="auto"/>
        <w:bottom w:val="none" w:sz="0" w:space="0" w:color="auto"/>
        <w:right w:val="none" w:sz="0" w:space="0" w:color="auto"/>
      </w:divBdr>
    </w:div>
    <w:div w:id="1567760046">
      <w:bodyDiv w:val="1"/>
      <w:marLeft w:val="0"/>
      <w:marRight w:val="0"/>
      <w:marTop w:val="0"/>
      <w:marBottom w:val="0"/>
      <w:divBdr>
        <w:top w:val="none" w:sz="0" w:space="0" w:color="auto"/>
        <w:left w:val="none" w:sz="0" w:space="0" w:color="auto"/>
        <w:bottom w:val="none" w:sz="0" w:space="0" w:color="auto"/>
        <w:right w:val="none" w:sz="0" w:space="0" w:color="auto"/>
      </w:divBdr>
    </w:div>
    <w:div w:id="1568883413">
      <w:bodyDiv w:val="1"/>
      <w:marLeft w:val="0"/>
      <w:marRight w:val="0"/>
      <w:marTop w:val="0"/>
      <w:marBottom w:val="0"/>
      <w:divBdr>
        <w:top w:val="none" w:sz="0" w:space="0" w:color="auto"/>
        <w:left w:val="none" w:sz="0" w:space="0" w:color="auto"/>
        <w:bottom w:val="none" w:sz="0" w:space="0" w:color="auto"/>
        <w:right w:val="none" w:sz="0" w:space="0" w:color="auto"/>
      </w:divBdr>
    </w:div>
    <w:div w:id="1568884075">
      <w:bodyDiv w:val="1"/>
      <w:marLeft w:val="0"/>
      <w:marRight w:val="0"/>
      <w:marTop w:val="0"/>
      <w:marBottom w:val="0"/>
      <w:divBdr>
        <w:top w:val="none" w:sz="0" w:space="0" w:color="auto"/>
        <w:left w:val="none" w:sz="0" w:space="0" w:color="auto"/>
        <w:bottom w:val="none" w:sz="0" w:space="0" w:color="auto"/>
        <w:right w:val="none" w:sz="0" w:space="0" w:color="auto"/>
      </w:divBdr>
    </w:div>
    <w:div w:id="1569000822">
      <w:bodyDiv w:val="1"/>
      <w:marLeft w:val="0"/>
      <w:marRight w:val="0"/>
      <w:marTop w:val="0"/>
      <w:marBottom w:val="0"/>
      <w:divBdr>
        <w:top w:val="none" w:sz="0" w:space="0" w:color="auto"/>
        <w:left w:val="none" w:sz="0" w:space="0" w:color="auto"/>
        <w:bottom w:val="none" w:sz="0" w:space="0" w:color="auto"/>
        <w:right w:val="none" w:sz="0" w:space="0" w:color="auto"/>
      </w:divBdr>
    </w:div>
    <w:div w:id="1573007523">
      <w:bodyDiv w:val="1"/>
      <w:marLeft w:val="0"/>
      <w:marRight w:val="0"/>
      <w:marTop w:val="0"/>
      <w:marBottom w:val="0"/>
      <w:divBdr>
        <w:top w:val="none" w:sz="0" w:space="0" w:color="auto"/>
        <w:left w:val="none" w:sz="0" w:space="0" w:color="auto"/>
        <w:bottom w:val="none" w:sz="0" w:space="0" w:color="auto"/>
        <w:right w:val="none" w:sz="0" w:space="0" w:color="auto"/>
      </w:divBdr>
    </w:div>
    <w:div w:id="1573345314">
      <w:bodyDiv w:val="1"/>
      <w:marLeft w:val="0"/>
      <w:marRight w:val="0"/>
      <w:marTop w:val="0"/>
      <w:marBottom w:val="0"/>
      <w:divBdr>
        <w:top w:val="none" w:sz="0" w:space="0" w:color="auto"/>
        <w:left w:val="none" w:sz="0" w:space="0" w:color="auto"/>
        <w:bottom w:val="none" w:sz="0" w:space="0" w:color="auto"/>
        <w:right w:val="none" w:sz="0" w:space="0" w:color="auto"/>
      </w:divBdr>
    </w:div>
    <w:div w:id="1573351443">
      <w:bodyDiv w:val="1"/>
      <w:marLeft w:val="0"/>
      <w:marRight w:val="0"/>
      <w:marTop w:val="0"/>
      <w:marBottom w:val="0"/>
      <w:divBdr>
        <w:top w:val="none" w:sz="0" w:space="0" w:color="auto"/>
        <w:left w:val="none" w:sz="0" w:space="0" w:color="auto"/>
        <w:bottom w:val="none" w:sz="0" w:space="0" w:color="auto"/>
        <w:right w:val="none" w:sz="0" w:space="0" w:color="auto"/>
      </w:divBdr>
    </w:div>
    <w:div w:id="1573926264">
      <w:bodyDiv w:val="1"/>
      <w:marLeft w:val="0"/>
      <w:marRight w:val="0"/>
      <w:marTop w:val="0"/>
      <w:marBottom w:val="0"/>
      <w:divBdr>
        <w:top w:val="none" w:sz="0" w:space="0" w:color="auto"/>
        <w:left w:val="none" w:sz="0" w:space="0" w:color="auto"/>
        <w:bottom w:val="none" w:sz="0" w:space="0" w:color="auto"/>
        <w:right w:val="none" w:sz="0" w:space="0" w:color="auto"/>
      </w:divBdr>
    </w:div>
    <w:div w:id="1574125989">
      <w:bodyDiv w:val="1"/>
      <w:marLeft w:val="0"/>
      <w:marRight w:val="0"/>
      <w:marTop w:val="0"/>
      <w:marBottom w:val="0"/>
      <w:divBdr>
        <w:top w:val="none" w:sz="0" w:space="0" w:color="auto"/>
        <w:left w:val="none" w:sz="0" w:space="0" w:color="auto"/>
        <w:bottom w:val="none" w:sz="0" w:space="0" w:color="auto"/>
        <w:right w:val="none" w:sz="0" w:space="0" w:color="auto"/>
      </w:divBdr>
    </w:div>
    <w:div w:id="1574966176">
      <w:bodyDiv w:val="1"/>
      <w:marLeft w:val="0"/>
      <w:marRight w:val="0"/>
      <w:marTop w:val="0"/>
      <w:marBottom w:val="0"/>
      <w:divBdr>
        <w:top w:val="none" w:sz="0" w:space="0" w:color="auto"/>
        <w:left w:val="none" w:sz="0" w:space="0" w:color="auto"/>
        <w:bottom w:val="none" w:sz="0" w:space="0" w:color="auto"/>
        <w:right w:val="none" w:sz="0" w:space="0" w:color="auto"/>
      </w:divBdr>
    </w:div>
    <w:div w:id="1576743952">
      <w:bodyDiv w:val="1"/>
      <w:marLeft w:val="0"/>
      <w:marRight w:val="0"/>
      <w:marTop w:val="0"/>
      <w:marBottom w:val="0"/>
      <w:divBdr>
        <w:top w:val="none" w:sz="0" w:space="0" w:color="auto"/>
        <w:left w:val="none" w:sz="0" w:space="0" w:color="auto"/>
        <w:bottom w:val="none" w:sz="0" w:space="0" w:color="auto"/>
        <w:right w:val="none" w:sz="0" w:space="0" w:color="auto"/>
      </w:divBdr>
    </w:div>
    <w:div w:id="1577277472">
      <w:bodyDiv w:val="1"/>
      <w:marLeft w:val="0"/>
      <w:marRight w:val="0"/>
      <w:marTop w:val="0"/>
      <w:marBottom w:val="0"/>
      <w:divBdr>
        <w:top w:val="none" w:sz="0" w:space="0" w:color="auto"/>
        <w:left w:val="none" w:sz="0" w:space="0" w:color="auto"/>
        <w:bottom w:val="none" w:sz="0" w:space="0" w:color="auto"/>
        <w:right w:val="none" w:sz="0" w:space="0" w:color="auto"/>
      </w:divBdr>
    </w:div>
    <w:div w:id="1577666092">
      <w:bodyDiv w:val="1"/>
      <w:marLeft w:val="0"/>
      <w:marRight w:val="0"/>
      <w:marTop w:val="0"/>
      <w:marBottom w:val="0"/>
      <w:divBdr>
        <w:top w:val="none" w:sz="0" w:space="0" w:color="auto"/>
        <w:left w:val="none" w:sz="0" w:space="0" w:color="auto"/>
        <w:bottom w:val="none" w:sz="0" w:space="0" w:color="auto"/>
        <w:right w:val="none" w:sz="0" w:space="0" w:color="auto"/>
      </w:divBdr>
    </w:div>
    <w:div w:id="1578247105">
      <w:bodyDiv w:val="1"/>
      <w:marLeft w:val="0"/>
      <w:marRight w:val="0"/>
      <w:marTop w:val="0"/>
      <w:marBottom w:val="0"/>
      <w:divBdr>
        <w:top w:val="none" w:sz="0" w:space="0" w:color="auto"/>
        <w:left w:val="none" w:sz="0" w:space="0" w:color="auto"/>
        <w:bottom w:val="none" w:sz="0" w:space="0" w:color="auto"/>
        <w:right w:val="none" w:sz="0" w:space="0" w:color="auto"/>
      </w:divBdr>
    </w:div>
    <w:div w:id="1578438292">
      <w:bodyDiv w:val="1"/>
      <w:marLeft w:val="0"/>
      <w:marRight w:val="0"/>
      <w:marTop w:val="0"/>
      <w:marBottom w:val="0"/>
      <w:divBdr>
        <w:top w:val="none" w:sz="0" w:space="0" w:color="auto"/>
        <w:left w:val="none" w:sz="0" w:space="0" w:color="auto"/>
        <w:bottom w:val="none" w:sz="0" w:space="0" w:color="auto"/>
        <w:right w:val="none" w:sz="0" w:space="0" w:color="auto"/>
      </w:divBdr>
    </w:div>
    <w:div w:id="1579242164">
      <w:bodyDiv w:val="1"/>
      <w:marLeft w:val="0"/>
      <w:marRight w:val="0"/>
      <w:marTop w:val="0"/>
      <w:marBottom w:val="0"/>
      <w:divBdr>
        <w:top w:val="none" w:sz="0" w:space="0" w:color="auto"/>
        <w:left w:val="none" w:sz="0" w:space="0" w:color="auto"/>
        <w:bottom w:val="none" w:sz="0" w:space="0" w:color="auto"/>
        <w:right w:val="none" w:sz="0" w:space="0" w:color="auto"/>
      </w:divBdr>
    </w:div>
    <w:div w:id="1579943085">
      <w:bodyDiv w:val="1"/>
      <w:marLeft w:val="0"/>
      <w:marRight w:val="0"/>
      <w:marTop w:val="0"/>
      <w:marBottom w:val="0"/>
      <w:divBdr>
        <w:top w:val="none" w:sz="0" w:space="0" w:color="auto"/>
        <w:left w:val="none" w:sz="0" w:space="0" w:color="auto"/>
        <w:bottom w:val="none" w:sz="0" w:space="0" w:color="auto"/>
        <w:right w:val="none" w:sz="0" w:space="0" w:color="auto"/>
      </w:divBdr>
    </w:div>
    <w:div w:id="1580748173">
      <w:bodyDiv w:val="1"/>
      <w:marLeft w:val="0"/>
      <w:marRight w:val="0"/>
      <w:marTop w:val="0"/>
      <w:marBottom w:val="0"/>
      <w:divBdr>
        <w:top w:val="none" w:sz="0" w:space="0" w:color="auto"/>
        <w:left w:val="none" w:sz="0" w:space="0" w:color="auto"/>
        <w:bottom w:val="none" w:sz="0" w:space="0" w:color="auto"/>
        <w:right w:val="none" w:sz="0" w:space="0" w:color="auto"/>
      </w:divBdr>
    </w:div>
    <w:div w:id="1580749039">
      <w:bodyDiv w:val="1"/>
      <w:marLeft w:val="0"/>
      <w:marRight w:val="0"/>
      <w:marTop w:val="0"/>
      <w:marBottom w:val="0"/>
      <w:divBdr>
        <w:top w:val="none" w:sz="0" w:space="0" w:color="auto"/>
        <w:left w:val="none" w:sz="0" w:space="0" w:color="auto"/>
        <w:bottom w:val="none" w:sz="0" w:space="0" w:color="auto"/>
        <w:right w:val="none" w:sz="0" w:space="0" w:color="auto"/>
      </w:divBdr>
    </w:div>
    <w:div w:id="1581910408">
      <w:bodyDiv w:val="1"/>
      <w:marLeft w:val="0"/>
      <w:marRight w:val="0"/>
      <w:marTop w:val="0"/>
      <w:marBottom w:val="0"/>
      <w:divBdr>
        <w:top w:val="none" w:sz="0" w:space="0" w:color="auto"/>
        <w:left w:val="none" w:sz="0" w:space="0" w:color="auto"/>
        <w:bottom w:val="none" w:sz="0" w:space="0" w:color="auto"/>
        <w:right w:val="none" w:sz="0" w:space="0" w:color="auto"/>
      </w:divBdr>
    </w:div>
    <w:div w:id="1584339603">
      <w:bodyDiv w:val="1"/>
      <w:marLeft w:val="0"/>
      <w:marRight w:val="0"/>
      <w:marTop w:val="0"/>
      <w:marBottom w:val="0"/>
      <w:divBdr>
        <w:top w:val="none" w:sz="0" w:space="0" w:color="auto"/>
        <w:left w:val="none" w:sz="0" w:space="0" w:color="auto"/>
        <w:bottom w:val="none" w:sz="0" w:space="0" w:color="auto"/>
        <w:right w:val="none" w:sz="0" w:space="0" w:color="auto"/>
      </w:divBdr>
    </w:div>
    <w:div w:id="1584684234">
      <w:bodyDiv w:val="1"/>
      <w:marLeft w:val="0"/>
      <w:marRight w:val="0"/>
      <w:marTop w:val="0"/>
      <w:marBottom w:val="0"/>
      <w:divBdr>
        <w:top w:val="none" w:sz="0" w:space="0" w:color="auto"/>
        <w:left w:val="none" w:sz="0" w:space="0" w:color="auto"/>
        <w:bottom w:val="none" w:sz="0" w:space="0" w:color="auto"/>
        <w:right w:val="none" w:sz="0" w:space="0" w:color="auto"/>
      </w:divBdr>
    </w:div>
    <w:div w:id="1584726667">
      <w:bodyDiv w:val="1"/>
      <w:marLeft w:val="0"/>
      <w:marRight w:val="0"/>
      <w:marTop w:val="0"/>
      <w:marBottom w:val="0"/>
      <w:divBdr>
        <w:top w:val="none" w:sz="0" w:space="0" w:color="auto"/>
        <w:left w:val="none" w:sz="0" w:space="0" w:color="auto"/>
        <w:bottom w:val="none" w:sz="0" w:space="0" w:color="auto"/>
        <w:right w:val="none" w:sz="0" w:space="0" w:color="auto"/>
      </w:divBdr>
    </w:div>
    <w:div w:id="1586068133">
      <w:bodyDiv w:val="1"/>
      <w:marLeft w:val="0"/>
      <w:marRight w:val="0"/>
      <w:marTop w:val="0"/>
      <w:marBottom w:val="0"/>
      <w:divBdr>
        <w:top w:val="none" w:sz="0" w:space="0" w:color="auto"/>
        <w:left w:val="none" w:sz="0" w:space="0" w:color="auto"/>
        <w:bottom w:val="none" w:sz="0" w:space="0" w:color="auto"/>
        <w:right w:val="none" w:sz="0" w:space="0" w:color="auto"/>
      </w:divBdr>
    </w:div>
    <w:div w:id="1586383473">
      <w:bodyDiv w:val="1"/>
      <w:marLeft w:val="0"/>
      <w:marRight w:val="0"/>
      <w:marTop w:val="0"/>
      <w:marBottom w:val="0"/>
      <w:divBdr>
        <w:top w:val="none" w:sz="0" w:space="0" w:color="auto"/>
        <w:left w:val="none" w:sz="0" w:space="0" w:color="auto"/>
        <w:bottom w:val="none" w:sz="0" w:space="0" w:color="auto"/>
        <w:right w:val="none" w:sz="0" w:space="0" w:color="auto"/>
      </w:divBdr>
    </w:div>
    <w:div w:id="1586567724">
      <w:bodyDiv w:val="1"/>
      <w:marLeft w:val="0"/>
      <w:marRight w:val="0"/>
      <w:marTop w:val="0"/>
      <w:marBottom w:val="0"/>
      <w:divBdr>
        <w:top w:val="none" w:sz="0" w:space="0" w:color="auto"/>
        <w:left w:val="none" w:sz="0" w:space="0" w:color="auto"/>
        <w:bottom w:val="none" w:sz="0" w:space="0" w:color="auto"/>
        <w:right w:val="none" w:sz="0" w:space="0" w:color="auto"/>
      </w:divBdr>
    </w:div>
    <w:div w:id="1589004720">
      <w:bodyDiv w:val="1"/>
      <w:marLeft w:val="0"/>
      <w:marRight w:val="0"/>
      <w:marTop w:val="0"/>
      <w:marBottom w:val="0"/>
      <w:divBdr>
        <w:top w:val="none" w:sz="0" w:space="0" w:color="auto"/>
        <w:left w:val="none" w:sz="0" w:space="0" w:color="auto"/>
        <w:bottom w:val="none" w:sz="0" w:space="0" w:color="auto"/>
        <w:right w:val="none" w:sz="0" w:space="0" w:color="auto"/>
      </w:divBdr>
    </w:div>
    <w:div w:id="1589273340">
      <w:bodyDiv w:val="1"/>
      <w:marLeft w:val="0"/>
      <w:marRight w:val="0"/>
      <w:marTop w:val="0"/>
      <w:marBottom w:val="0"/>
      <w:divBdr>
        <w:top w:val="none" w:sz="0" w:space="0" w:color="auto"/>
        <w:left w:val="none" w:sz="0" w:space="0" w:color="auto"/>
        <w:bottom w:val="none" w:sz="0" w:space="0" w:color="auto"/>
        <w:right w:val="none" w:sz="0" w:space="0" w:color="auto"/>
      </w:divBdr>
    </w:div>
    <w:div w:id="1590695662">
      <w:bodyDiv w:val="1"/>
      <w:marLeft w:val="0"/>
      <w:marRight w:val="0"/>
      <w:marTop w:val="0"/>
      <w:marBottom w:val="0"/>
      <w:divBdr>
        <w:top w:val="none" w:sz="0" w:space="0" w:color="auto"/>
        <w:left w:val="none" w:sz="0" w:space="0" w:color="auto"/>
        <w:bottom w:val="none" w:sz="0" w:space="0" w:color="auto"/>
        <w:right w:val="none" w:sz="0" w:space="0" w:color="auto"/>
      </w:divBdr>
    </w:div>
    <w:div w:id="1590888815">
      <w:bodyDiv w:val="1"/>
      <w:marLeft w:val="0"/>
      <w:marRight w:val="0"/>
      <w:marTop w:val="0"/>
      <w:marBottom w:val="0"/>
      <w:divBdr>
        <w:top w:val="none" w:sz="0" w:space="0" w:color="auto"/>
        <w:left w:val="none" w:sz="0" w:space="0" w:color="auto"/>
        <w:bottom w:val="none" w:sz="0" w:space="0" w:color="auto"/>
        <w:right w:val="none" w:sz="0" w:space="0" w:color="auto"/>
      </w:divBdr>
    </w:div>
    <w:div w:id="1590969647">
      <w:bodyDiv w:val="1"/>
      <w:marLeft w:val="0"/>
      <w:marRight w:val="0"/>
      <w:marTop w:val="0"/>
      <w:marBottom w:val="0"/>
      <w:divBdr>
        <w:top w:val="none" w:sz="0" w:space="0" w:color="auto"/>
        <w:left w:val="none" w:sz="0" w:space="0" w:color="auto"/>
        <w:bottom w:val="none" w:sz="0" w:space="0" w:color="auto"/>
        <w:right w:val="none" w:sz="0" w:space="0" w:color="auto"/>
      </w:divBdr>
    </w:div>
    <w:div w:id="1591156106">
      <w:bodyDiv w:val="1"/>
      <w:marLeft w:val="0"/>
      <w:marRight w:val="0"/>
      <w:marTop w:val="0"/>
      <w:marBottom w:val="0"/>
      <w:divBdr>
        <w:top w:val="none" w:sz="0" w:space="0" w:color="auto"/>
        <w:left w:val="none" w:sz="0" w:space="0" w:color="auto"/>
        <w:bottom w:val="none" w:sz="0" w:space="0" w:color="auto"/>
        <w:right w:val="none" w:sz="0" w:space="0" w:color="auto"/>
      </w:divBdr>
    </w:div>
    <w:div w:id="1591964769">
      <w:bodyDiv w:val="1"/>
      <w:marLeft w:val="0"/>
      <w:marRight w:val="0"/>
      <w:marTop w:val="0"/>
      <w:marBottom w:val="0"/>
      <w:divBdr>
        <w:top w:val="none" w:sz="0" w:space="0" w:color="auto"/>
        <w:left w:val="none" w:sz="0" w:space="0" w:color="auto"/>
        <w:bottom w:val="none" w:sz="0" w:space="0" w:color="auto"/>
        <w:right w:val="none" w:sz="0" w:space="0" w:color="auto"/>
      </w:divBdr>
    </w:div>
    <w:div w:id="1592473695">
      <w:bodyDiv w:val="1"/>
      <w:marLeft w:val="0"/>
      <w:marRight w:val="0"/>
      <w:marTop w:val="0"/>
      <w:marBottom w:val="0"/>
      <w:divBdr>
        <w:top w:val="none" w:sz="0" w:space="0" w:color="auto"/>
        <w:left w:val="none" w:sz="0" w:space="0" w:color="auto"/>
        <w:bottom w:val="none" w:sz="0" w:space="0" w:color="auto"/>
        <w:right w:val="none" w:sz="0" w:space="0" w:color="auto"/>
      </w:divBdr>
    </w:div>
    <w:div w:id="1593053337">
      <w:bodyDiv w:val="1"/>
      <w:marLeft w:val="0"/>
      <w:marRight w:val="0"/>
      <w:marTop w:val="0"/>
      <w:marBottom w:val="0"/>
      <w:divBdr>
        <w:top w:val="none" w:sz="0" w:space="0" w:color="auto"/>
        <w:left w:val="none" w:sz="0" w:space="0" w:color="auto"/>
        <w:bottom w:val="none" w:sz="0" w:space="0" w:color="auto"/>
        <w:right w:val="none" w:sz="0" w:space="0" w:color="auto"/>
      </w:divBdr>
    </w:div>
    <w:div w:id="1593464458">
      <w:bodyDiv w:val="1"/>
      <w:marLeft w:val="0"/>
      <w:marRight w:val="0"/>
      <w:marTop w:val="0"/>
      <w:marBottom w:val="0"/>
      <w:divBdr>
        <w:top w:val="none" w:sz="0" w:space="0" w:color="auto"/>
        <w:left w:val="none" w:sz="0" w:space="0" w:color="auto"/>
        <w:bottom w:val="none" w:sz="0" w:space="0" w:color="auto"/>
        <w:right w:val="none" w:sz="0" w:space="0" w:color="auto"/>
      </w:divBdr>
    </w:div>
    <w:div w:id="1595672187">
      <w:bodyDiv w:val="1"/>
      <w:marLeft w:val="0"/>
      <w:marRight w:val="0"/>
      <w:marTop w:val="0"/>
      <w:marBottom w:val="0"/>
      <w:divBdr>
        <w:top w:val="none" w:sz="0" w:space="0" w:color="auto"/>
        <w:left w:val="none" w:sz="0" w:space="0" w:color="auto"/>
        <w:bottom w:val="none" w:sz="0" w:space="0" w:color="auto"/>
        <w:right w:val="none" w:sz="0" w:space="0" w:color="auto"/>
      </w:divBdr>
    </w:div>
    <w:div w:id="1596016911">
      <w:bodyDiv w:val="1"/>
      <w:marLeft w:val="0"/>
      <w:marRight w:val="0"/>
      <w:marTop w:val="0"/>
      <w:marBottom w:val="0"/>
      <w:divBdr>
        <w:top w:val="none" w:sz="0" w:space="0" w:color="auto"/>
        <w:left w:val="none" w:sz="0" w:space="0" w:color="auto"/>
        <w:bottom w:val="none" w:sz="0" w:space="0" w:color="auto"/>
        <w:right w:val="none" w:sz="0" w:space="0" w:color="auto"/>
      </w:divBdr>
    </w:div>
    <w:div w:id="1596089129">
      <w:bodyDiv w:val="1"/>
      <w:marLeft w:val="0"/>
      <w:marRight w:val="0"/>
      <w:marTop w:val="0"/>
      <w:marBottom w:val="0"/>
      <w:divBdr>
        <w:top w:val="none" w:sz="0" w:space="0" w:color="auto"/>
        <w:left w:val="none" w:sz="0" w:space="0" w:color="auto"/>
        <w:bottom w:val="none" w:sz="0" w:space="0" w:color="auto"/>
        <w:right w:val="none" w:sz="0" w:space="0" w:color="auto"/>
      </w:divBdr>
    </w:div>
    <w:div w:id="1596985882">
      <w:bodyDiv w:val="1"/>
      <w:marLeft w:val="0"/>
      <w:marRight w:val="0"/>
      <w:marTop w:val="0"/>
      <w:marBottom w:val="0"/>
      <w:divBdr>
        <w:top w:val="none" w:sz="0" w:space="0" w:color="auto"/>
        <w:left w:val="none" w:sz="0" w:space="0" w:color="auto"/>
        <w:bottom w:val="none" w:sz="0" w:space="0" w:color="auto"/>
        <w:right w:val="none" w:sz="0" w:space="0" w:color="auto"/>
      </w:divBdr>
    </w:div>
    <w:div w:id="1598907685">
      <w:bodyDiv w:val="1"/>
      <w:marLeft w:val="0"/>
      <w:marRight w:val="0"/>
      <w:marTop w:val="0"/>
      <w:marBottom w:val="0"/>
      <w:divBdr>
        <w:top w:val="none" w:sz="0" w:space="0" w:color="auto"/>
        <w:left w:val="none" w:sz="0" w:space="0" w:color="auto"/>
        <w:bottom w:val="none" w:sz="0" w:space="0" w:color="auto"/>
        <w:right w:val="none" w:sz="0" w:space="0" w:color="auto"/>
      </w:divBdr>
    </w:div>
    <w:div w:id="1599018979">
      <w:bodyDiv w:val="1"/>
      <w:marLeft w:val="0"/>
      <w:marRight w:val="0"/>
      <w:marTop w:val="0"/>
      <w:marBottom w:val="0"/>
      <w:divBdr>
        <w:top w:val="none" w:sz="0" w:space="0" w:color="auto"/>
        <w:left w:val="none" w:sz="0" w:space="0" w:color="auto"/>
        <w:bottom w:val="none" w:sz="0" w:space="0" w:color="auto"/>
        <w:right w:val="none" w:sz="0" w:space="0" w:color="auto"/>
      </w:divBdr>
    </w:div>
    <w:div w:id="1599941670">
      <w:bodyDiv w:val="1"/>
      <w:marLeft w:val="0"/>
      <w:marRight w:val="0"/>
      <w:marTop w:val="0"/>
      <w:marBottom w:val="0"/>
      <w:divBdr>
        <w:top w:val="none" w:sz="0" w:space="0" w:color="auto"/>
        <w:left w:val="none" w:sz="0" w:space="0" w:color="auto"/>
        <w:bottom w:val="none" w:sz="0" w:space="0" w:color="auto"/>
        <w:right w:val="none" w:sz="0" w:space="0" w:color="auto"/>
      </w:divBdr>
    </w:div>
    <w:div w:id="1600407549">
      <w:bodyDiv w:val="1"/>
      <w:marLeft w:val="0"/>
      <w:marRight w:val="0"/>
      <w:marTop w:val="0"/>
      <w:marBottom w:val="0"/>
      <w:divBdr>
        <w:top w:val="none" w:sz="0" w:space="0" w:color="auto"/>
        <w:left w:val="none" w:sz="0" w:space="0" w:color="auto"/>
        <w:bottom w:val="none" w:sz="0" w:space="0" w:color="auto"/>
        <w:right w:val="none" w:sz="0" w:space="0" w:color="auto"/>
      </w:divBdr>
    </w:div>
    <w:div w:id="1601142468">
      <w:bodyDiv w:val="1"/>
      <w:marLeft w:val="0"/>
      <w:marRight w:val="0"/>
      <w:marTop w:val="0"/>
      <w:marBottom w:val="0"/>
      <w:divBdr>
        <w:top w:val="none" w:sz="0" w:space="0" w:color="auto"/>
        <w:left w:val="none" w:sz="0" w:space="0" w:color="auto"/>
        <w:bottom w:val="none" w:sz="0" w:space="0" w:color="auto"/>
        <w:right w:val="none" w:sz="0" w:space="0" w:color="auto"/>
      </w:divBdr>
    </w:div>
    <w:div w:id="1603340581">
      <w:bodyDiv w:val="1"/>
      <w:marLeft w:val="0"/>
      <w:marRight w:val="0"/>
      <w:marTop w:val="0"/>
      <w:marBottom w:val="0"/>
      <w:divBdr>
        <w:top w:val="none" w:sz="0" w:space="0" w:color="auto"/>
        <w:left w:val="none" w:sz="0" w:space="0" w:color="auto"/>
        <w:bottom w:val="none" w:sz="0" w:space="0" w:color="auto"/>
        <w:right w:val="none" w:sz="0" w:space="0" w:color="auto"/>
      </w:divBdr>
    </w:div>
    <w:div w:id="1604145458">
      <w:bodyDiv w:val="1"/>
      <w:marLeft w:val="0"/>
      <w:marRight w:val="0"/>
      <w:marTop w:val="0"/>
      <w:marBottom w:val="0"/>
      <w:divBdr>
        <w:top w:val="none" w:sz="0" w:space="0" w:color="auto"/>
        <w:left w:val="none" w:sz="0" w:space="0" w:color="auto"/>
        <w:bottom w:val="none" w:sz="0" w:space="0" w:color="auto"/>
        <w:right w:val="none" w:sz="0" w:space="0" w:color="auto"/>
      </w:divBdr>
    </w:div>
    <w:div w:id="1605117648">
      <w:bodyDiv w:val="1"/>
      <w:marLeft w:val="0"/>
      <w:marRight w:val="0"/>
      <w:marTop w:val="0"/>
      <w:marBottom w:val="0"/>
      <w:divBdr>
        <w:top w:val="none" w:sz="0" w:space="0" w:color="auto"/>
        <w:left w:val="none" w:sz="0" w:space="0" w:color="auto"/>
        <w:bottom w:val="none" w:sz="0" w:space="0" w:color="auto"/>
        <w:right w:val="none" w:sz="0" w:space="0" w:color="auto"/>
      </w:divBdr>
    </w:div>
    <w:div w:id="1606187163">
      <w:bodyDiv w:val="1"/>
      <w:marLeft w:val="0"/>
      <w:marRight w:val="0"/>
      <w:marTop w:val="0"/>
      <w:marBottom w:val="0"/>
      <w:divBdr>
        <w:top w:val="none" w:sz="0" w:space="0" w:color="auto"/>
        <w:left w:val="none" w:sz="0" w:space="0" w:color="auto"/>
        <w:bottom w:val="none" w:sz="0" w:space="0" w:color="auto"/>
        <w:right w:val="none" w:sz="0" w:space="0" w:color="auto"/>
      </w:divBdr>
    </w:div>
    <w:div w:id="1606420398">
      <w:bodyDiv w:val="1"/>
      <w:marLeft w:val="0"/>
      <w:marRight w:val="0"/>
      <w:marTop w:val="0"/>
      <w:marBottom w:val="0"/>
      <w:divBdr>
        <w:top w:val="none" w:sz="0" w:space="0" w:color="auto"/>
        <w:left w:val="none" w:sz="0" w:space="0" w:color="auto"/>
        <w:bottom w:val="none" w:sz="0" w:space="0" w:color="auto"/>
        <w:right w:val="none" w:sz="0" w:space="0" w:color="auto"/>
      </w:divBdr>
    </w:div>
    <w:div w:id="1606425738">
      <w:bodyDiv w:val="1"/>
      <w:marLeft w:val="0"/>
      <w:marRight w:val="0"/>
      <w:marTop w:val="0"/>
      <w:marBottom w:val="0"/>
      <w:divBdr>
        <w:top w:val="none" w:sz="0" w:space="0" w:color="auto"/>
        <w:left w:val="none" w:sz="0" w:space="0" w:color="auto"/>
        <w:bottom w:val="none" w:sz="0" w:space="0" w:color="auto"/>
        <w:right w:val="none" w:sz="0" w:space="0" w:color="auto"/>
      </w:divBdr>
    </w:div>
    <w:div w:id="1607695262">
      <w:bodyDiv w:val="1"/>
      <w:marLeft w:val="0"/>
      <w:marRight w:val="0"/>
      <w:marTop w:val="0"/>
      <w:marBottom w:val="0"/>
      <w:divBdr>
        <w:top w:val="none" w:sz="0" w:space="0" w:color="auto"/>
        <w:left w:val="none" w:sz="0" w:space="0" w:color="auto"/>
        <w:bottom w:val="none" w:sz="0" w:space="0" w:color="auto"/>
        <w:right w:val="none" w:sz="0" w:space="0" w:color="auto"/>
      </w:divBdr>
    </w:div>
    <w:div w:id="1608125151">
      <w:bodyDiv w:val="1"/>
      <w:marLeft w:val="0"/>
      <w:marRight w:val="0"/>
      <w:marTop w:val="0"/>
      <w:marBottom w:val="0"/>
      <w:divBdr>
        <w:top w:val="none" w:sz="0" w:space="0" w:color="auto"/>
        <w:left w:val="none" w:sz="0" w:space="0" w:color="auto"/>
        <w:bottom w:val="none" w:sz="0" w:space="0" w:color="auto"/>
        <w:right w:val="none" w:sz="0" w:space="0" w:color="auto"/>
      </w:divBdr>
    </w:div>
    <w:div w:id="1609847967">
      <w:bodyDiv w:val="1"/>
      <w:marLeft w:val="0"/>
      <w:marRight w:val="0"/>
      <w:marTop w:val="0"/>
      <w:marBottom w:val="0"/>
      <w:divBdr>
        <w:top w:val="none" w:sz="0" w:space="0" w:color="auto"/>
        <w:left w:val="none" w:sz="0" w:space="0" w:color="auto"/>
        <w:bottom w:val="none" w:sz="0" w:space="0" w:color="auto"/>
        <w:right w:val="none" w:sz="0" w:space="0" w:color="auto"/>
      </w:divBdr>
    </w:div>
    <w:div w:id="1610040378">
      <w:bodyDiv w:val="1"/>
      <w:marLeft w:val="0"/>
      <w:marRight w:val="0"/>
      <w:marTop w:val="0"/>
      <w:marBottom w:val="0"/>
      <w:divBdr>
        <w:top w:val="none" w:sz="0" w:space="0" w:color="auto"/>
        <w:left w:val="none" w:sz="0" w:space="0" w:color="auto"/>
        <w:bottom w:val="none" w:sz="0" w:space="0" w:color="auto"/>
        <w:right w:val="none" w:sz="0" w:space="0" w:color="auto"/>
      </w:divBdr>
    </w:div>
    <w:div w:id="1612005858">
      <w:bodyDiv w:val="1"/>
      <w:marLeft w:val="0"/>
      <w:marRight w:val="0"/>
      <w:marTop w:val="0"/>
      <w:marBottom w:val="0"/>
      <w:divBdr>
        <w:top w:val="none" w:sz="0" w:space="0" w:color="auto"/>
        <w:left w:val="none" w:sz="0" w:space="0" w:color="auto"/>
        <w:bottom w:val="none" w:sz="0" w:space="0" w:color="auto"/>
        <w:right w:val="none" w:sz="0" w:space="0" w:color="auto"/>
      </w:divBdr>
    </w:div>
    <w:div w:id="1612279718">
      <w:bodyDiv w:val="1"/>
      <w:marLeft w:val="0"/>
      <w:marRight w:val="0"/>
      <w:marTop w:val="0"/>
      <w:marBottom w:val="0"/>
      <w:divBdr>
        <w:top w:val="none" w:sz="0" w:space="0" w:color="auto"/>
        <w:left w:val="none" w:sz="0" w:space="0" w:color="auto"/>
        <w:bottom w:val="none" w:sz="0" w:space="0" w:color="auto"/>
        <w:right w:val="none" w:sz="0" w:space="0" w:color="auto"/>
      </w:divBdr>
    </w:div>
    <w:div w:id="1613516368">
      <w:bodyDiv w:val="1"/>
      <w:marLeft w:val="0"/>
      <w:marRight w:val="0"/>
      <w:marTop w:val="0"/>
      <w:marBottom w:val="0"/>
      <w:divBdr>
        <w:top w:val="none" w:sz="0" w:space="0" w:color="auto"/>
        <w:left w:val="none" w:sz="0" w:space="0" w:color="auto"/>
        <w:bottom w:val="none" w:sz="0" w:space="0" w:color="auto"/>
        <w:right w:val="none" w:sz="0" w:space="0" w:color="auto"/>
      </w:divBdr>
    </w:div>
    <w:div w:id="1614165978">
      <w:bodyDiv w:val="1"/>
      <w:marLeft w:val="0"/>
      <w:marRight w:val="0"/>
      <w:marTop w:val="0"/>
      <w:marBottom w:val="0"/>
      <w:divBdr>
        <w:top w:val="none" w:sz="0" w:space="0" w:color="auto"/>
        <w:left w:val="none" w:sz="0" w:space="0" w:color="auto"/>
        <w:bottom w:val="none" w:sz="0" w:space="0" w:color="auto"/>
        <w:right w:val="none" w:sz="0" w:space="0" w:color="auto"/>
      </w:divBdr>
    </w:div>
    <w:div w:id="1615210222">
      <w:bodyDiv w:val="1"/>
      <w:marLeft w:val="0"/>
      <w:marRight w:val="0"/>
      <w:marTop w:val="0"/>
      <w:marBottom w:val="0"/>
      <w:divBdr>
        <w:top w:val="none" w:sz="0" w:space="0" w:color="auto"/>
        <w:left w:val="none" w:sz="0" w:space="0" w:color="auto"/>
        <w:bottom w:val="none" w:sz="0" w:space="0" w:color="auto"/>
        <w:right w:val="none" w:sz="0" w:space="0" w:color="auto"/>
      </w:divBdr>
    </w:div>
    <w:div w:id="1616404779">
      <w:bodyDiv w:val="1"/>
      <w:marLeft w:val="0"/>
      <w:marRight w:val="0"/>
      <w:marTop w:val="0"/>
      <w:marBottom w:val="0"/>
      <w:divBdr>
        <w:top w:val="none" w:sz="0" w:space="0" w:color="auto"/>
        <w:left w:val="none" w:sz="0" w:space="0" w:color="auto"/>
        <w:bottom w:val="none" w:sz="0" w:space="0" w:color="auto"/>
        <w:right w:val="none" w:sz="0" w:space="0" w:color="auto"/>
      </w:divBdr>
    </w:div>
    <w:div w:id="1616643359">
      <w:bodyDiv w:val="1"/>
      <w:marLeft w:val="0"/>
      <w:marRight w:val="0"/>
      <w:marTop w:val="0"/>
      <w:marBottom w:val="0"/>
      <w:divBdr>
        <w:top w:val="none" w:sz="0" w:space="0" w:color="auto"/>
        <w:left w:val="none" w:sz="0" w:space="0" w:color="auto"/>
        <w:bottom w:val="none" w:sz="0" w:space="0" w:color="auto"/>
        <w:right w:val="none" w:sz="0" w:space="0" w:color="auto"/>
      </w:divBdr>
    </w:div>
    <w:div w:id="1617908032">
      <w:bodyDiv w:val="1"/>
      <w:marLeft w:val="0"/>
      <w:marRight w:val="0"/>
      <w:marTop w:val="0"/>
      <w:marBottom w:val="0"/>
      <w:divBdr>
        <w:top w:val="none" w:sz="0" w:space="0" w:color="auto"/>
        <w:left w:val="none" w:sz="0" w:space="0" w:color="auto"/>
        <w:bottom w:val="none" w:sz="0" w:space="0" w:color="auto"/>
        <w:right w:val="none" w:sz="0" w:space="0" w:color="auto"/>
      </w:divBdr>
    </w:div>
    <w:div w:id="1618104648">
      <w:bodyDiv w:val="1"/>
      <w:marLeft w:val="0"/>
      <w:marRight w:val="0"/>
      <w:marTop w:val="0"/>
      <w:marBottom w:val="0"/>
      <w:divBdr>
        <w:top w:val="none" w:sz="0" w:space="0" w:color="auto"/>
        <w:left w:val="none" w:sz="0" w:space="0" w:color="auto"/>
        <w:bottom w:val="none" w:sz="0" w:space="0" w:color="auto"/>
        <w:right w:val="none" w:sz="0" w:space="0" w:color="auto"/>
      </w:divBdr>
    </w:div>
    <w:div w:id="1619679498">
      <w:bodyDiv w:val="1"/>
      <w:marLeft w:val="0"/>
      <w:marRight w:val="0"/>
      <w:marTop w:val="0"/>
      <w:marBottom w:val="0"/>
      <w:divBdr>
        <w:top w:val="none" w:sz="0" w:space="0" w:color="auto"/>
        <w:left w:val="none" w:sz="0" w:space="0" w:color="auto"/>
        <w:bottom w:val="none" w:sz="0" w:space="0" w:color="auto"/>
        <w:right w:val="none" w:sz="0" w:space="0" w:color="auto"/>
      </w:divBdr>
    </w:div>
    <w:div w:id="1620722844">
      <w:bodyDiv w:val="1"/>
      <w:marLeft w:val="0"/>
      <w:marRight w:val="0"/>
      <w:marTop w:val="0"/>
      <w:marBottom w:val="0"/>
      <w:divBdr>
        <w:top w:val="none" w:sz="0" w:space="0" w:color="auto"/>
        <w:left w:val="none" w:sz="0" w:space="0" w:color="auto"/>
        <w:bottom w:val="none" w:sz="0" w:space="0" w:color="auto"/>
        <w:right w:val="none" w:sz="0" w:space="0" w:color="auto"/>
      </w:divBdr>
    </w:div>
    <w:div w:id="1621953393">
      <w:bodyDiv w:val="1"/>
      <w:marLeft w:val="0"/>
      <w:marRight w:val="0"/>
      <w:marTop w:val="0"/>
      <w:marBottom w:val="0"/>
      <w:divBdr>
        <w:top w:val="none" w:sz="0" w:space="0" w:color="auto"/>
        <w:left w:val="none" w:sz="0" w:space="0" w:color="auto"/>
        <w:bottom w:val="none" w:sz="0" w:space="0" w:color="auto"/>
        <w:right w:val="none" w:sz="0" w:space="0" w:color="auto"/>
      </w:divBdr>
    </w:div>
    <w:div w:id="1623800435">
      <w:bodyDiv w:val="1"/>
      <w:marLeft w:val="0"/>
      <w:marRight w:val="0"/>
      <w:marTop w:val="0"/>
      <w:marBottom w:val="0"/>
      <w:divBdr>
        <w:top w:val="none" w:sz="0" w:space="0" w:color="auto"/>
        <w:left w:val="none" w:sz="0" w:space="0" w:color="auto"/>
        <w:bottom w:val="none" w:sz="0" w:space="0" w:color="auto"/>
        <w:right w:val="none" w:sz="0" w:space="0" w:color="auto"/>
      </w:divBdr>
    </w:div>
    <w:div w:id="1623804087">
      <w:bodyDiv w:val="1"/>
      <w:marLeft w:val="0"/>
      <w:marRight w:val="0"/>
      <w:marTop w:val="0"/>
      <w:marBottom w:val="0"/>
      <w:divBdr>
        <w:top w:val="none" w:sz="0" w:space="0" w:color="auto"/>
        <w:left w:val="none" w:sz="0" w:space="0" w:color="auto"/>
        <w:bottom w:val="none" w:sz="0" w:space="0" w:color="auto"/>
        <w:right w:val="none" w:sz="0" w:space="0" w:color="auto"/>
      </w:divBdr>
    </w:div>
    <w:div w:id="1624266830">
      <w:bodyDiv w:val="1"/>
      <w:marLeft w:val="0"/>
      <w:marRight w:val="0"/>
      <w:marTop w:val="0"/>
      <w:marBottom w:val="0"/>
      <w:divBdr>
        <w:top w:val="none" w:sz="0" w:space="0" w:color="auto"/>
        <w:left w:val="none" w:sz="0" w:space="0" w:color="auto"/>
        <w:bottom w:val="none" w:sz="0" w:space="0" w:color="auto"/>
        <w:right w:val="none" w:sz="0" w:space="0" w:color="auto"/>
      </w:divBdr>
    </w:div>
    <w:div w:id="1624651136">
      <w:bodyDiv w:val="1"/>
      <w:marLeft w:val="0"/>
      <w:marRight w:val="0"/>
      <w:marTop w:val="0"/>
      <w:marBottom w:val="0"/>
      <w:divBdr>
        <w:top w:val="none" w:sz="0" w:space="0" w:color="auto"/>
        <w:left w:val="none" w:sz="0" w:space="0" w:color="auto"/>
        <w:bottom w:val="none" w:sz="0" w:space="0" w:color="auto"/>
        <w:right w:val="none" w:sz="0" w:space="0" w:color="auto"/>
      </w:divBdr>
    </w:div>
    <w:div w:id="1625497780">
      <w:bodyDiv w:val="1"/>
      <w:marLeft w:val="0"/>
      <w:marRight w:val="0"/>
      <w:marTop w:val="0"/>
      <w:marBottom w:val="0"/>
      <w:divBdr>
        <w:top w:val="none" w:sz="0" w:space="0" w:color="auto"/>
        <w:left w:val="none" w:sz="0" w:space="0" w:color="auto"/>
        <w:bottom w:val="none" w:sz="0" w:space="0" w:color="auto"/>
        <w:right w:val="none" w:sz="0" w:space="0" w:color="auto"/>
      </w:divBdr>
    </w:div>
    <w:div w:id="1625889711">
      <w:bodyDiv w:val="1"/>
      <w:marLeft w:val="0"/>
      <w:marRight w:val="0"/>
      <w:marTop w:val="0"/>
      <w:marBottom w:val="0"/>
      <w:divBdr>
        <w:top w:val="none" w:sz="0" w:space="0" w:color="auto"/>
        <w:left w:val="none" w:sz="0" w:space="0" w:color="auto"/>
        <w:bottom w:val="none" w:sz="0" w:space="0" w:color="auto"/>
        <w:right w:val="none" w:sz="0" w:space="0" w:color="auto"/>
      </w:divBdr>
    </w:div>
    <w:div w:id="1626157572">
      <w:bodyDiv w:val="1"/>
      <w:marLeft w:val="0"/>
      <w:marRight w:val="0"/>
      <w:marTop w:val="0"/>
      <w:marBottom w:val="0"/>
      <w:divBdr>
        <w:top w:val="none" w:sz="0" w:space="0" w:color="auto"/>
        <w:left w:val="none" w:sz="0" w:space="0" w:color="auto"/>
        <w:bottom w:val="none" w:sz="0" w:space="0" w:color="auto"/>
        <w:right w:val="none" w:sz="0" w:space="0" w:color="auto"/>
      </w:divBdr>
    </w:div>
    <w:div w:id="1627003492">
      <w:bodyDiv w:val="1"/>
      <w:marLeft w:val="0"/>
      <w:marRight w:val="0"/>
      <w:marTop w:val="0"/>
      <w:marBottom w:val="0"/>
      <w:divBdr>
        <w:top w:val="none" w:sz="0" w:space="0" w:color="auto"/>
        <w:left w:val="none" w:sz="0" w:space="0" w:color="auto"/>
        <w:bottom w:val="none" w:sz="0" w:space="0" w:color="auto"/>
        <w:right w:val="none" w:sz="0" w:space="0" w:color="auto"/>
      </w:divBdr>
    </w:div>
    <w:div w:id="1627547380">
      <w:bodyDiv w:val="1"/>
      <w:marLeft w:val="0"/>
      <w:marRight w:val="0"/>
      <w:marTop w:val="0"/>
      <w:marBottom w:val="0"/>
      <w:divBdr>
        <w:top w:val="none" w:sz="0" w:space="0" w:color="auto"/>
        <w:left w:val="none" w:sz="0" w:space="0" w:color="auto"/>
        <w:bottom w:val="none" w:sz="0" w:space="0" w:color="auto"/>
        <w:right w:val="none" w:sz="0" w:space="0" w:color="auto"/>
      </w:divBdr>
    </w:div>
    <w:div w:id="1628969233">
      <w:bodyDiv w:val="1"/>
      <w:marLeft w:val="0"/>
      <w:marRight w:val="0"/>
      <w:marTop w:val="0"/>
      <w:marBottom w:val="0"/>
      <w:divBdr>
        <w:top w:val="none" w:sz="0" w:space="0" w:color="auto"/>
        <w:left w:val="none" w:sz="0" w:space="0" w:color="auto"/>
        <w:bottom w:val="none" w:sz="0" w:space="0" w:color="auto"/>
        <w:right w:val="none" w:sz="0" w:space="0" w:color="auto"/>
      </w:divBdr>
    </w:div>
    <w:div w:id="1630697203">
      <w:bodyDiv w:val="1"/>
      <w:marLeft w:val="0"/>
      <w:marRight w:val="0"/>
      <w:marTop w:val="0"/>
      <w:marBottom w:val="0"/>
      <w:divBdr>
        <w:top w:val="none" w:sz="0" w:space="0" w:color="auto"/>
        <w:left w:val="none" w:sz="0" w:space="0" w:color="auto"/>
        <w:bottom w:val="none" w:sz="0" w:space="0" w:color="auto"/>
        <w:right w:val="none" w:sz="0" w:space="0" w:color="auto"/>
      </w:divBdr>
    </w:div>
    <w:div w:id="1631207936">
      <w:bodyDiv w:val="1"/>
      <w:marLeft w:val="0"/>
      <w:marRight w:val="0"/>
      <w:marTop w:val="0"/>
      <w:marBottom w:val="0"/>
      <w:divBdr>
        <w:top w:val="none" w:sz="0" w:space="0" w:color="auto"/>
        <w:left w:val="none" w:sz="0" w:space="0" w:color="auto"/>
        <w:bottom w:val="none" w:sz="0" w:space="0" w:color="auto"/>
        <w:right w:val="none" w:sz="0" w:space="0" w:color="auto"/>
      </w:divBdr>
    </w:div>
    <w:div w:id="1631325913">
      <w:bodyDiv w:val="1"/>
      <w:marLeft w:val="0"/>
      <w:marRight w:val="0"/>
      <w:marTop w:val="0"/>
      <w:marBottom w:val="0"/>
      <w:divBdr>
        <w:top w:val="none" w:sz="0" w:space="0" w:color="auto"/>
        <w:left w:val="none" w:sz="0" w:space="0" w:color="auto"/>
        <w:bottom w:val="none" w:sz="0" w:space="0" w:color="auto"/>
        <w:right w:val="none" w:sz="0" w:space="0" w:color="auto"/>
      </w:divBdr>
    </w:div>
    <w:div w:id="1631745916">
      <w:bodyDiv w:val="1"/>
      <w:marLeft w:val="0"/>
      <w:marRight w:val="0"/>
      <w:marTop w:val="0"/>
      <w:marBottom w:val="0"/>
      <w:divBdr>
        <w:top w:val="none" w:sz="0" w:space="0" w:color="auto"/>
        <w:left w:val="none" w:sz="0" w:space="0" w:color="auto"/>
        <w:bottom w:val="none" w:sz="0" w:space="0" w:color="auto"/>
        <w:right w:val="none" w:sz="0" w:space="0" w:color="auto"/>
      </w:divBdr>
    </w:div>
    <w:div w:id="1632396891">
      <w:bodyDiv w:val="1"/>
      <w:marLeft w:val="0"/>
      <w:marRight w:val="0"/>
      <w:marTop w:val="0"/>
      <w:marBottom w:val="0"/>
      <w:divBdr>
        <w:top w:val="none" w:sz="0" w:space="0" w:color="auto"/>
        <w:left w:val="none" w:sz="0" w:space="0" w:color="auto"/>
        <w:bottom w:val="none" w:sz="0" w:space="0" w:color="auto"/>
        <w:right w:val="none" w:sz="0" w:space="0" w:color="auto"/>
      </w:divBdr>
    </w:div>
    <w:div w:id="1632977660">
      <w:bodyDiv w:val="1"/>
      <w:marLeft w:val="0"/>
      <w:marRight w:val="0"/>
      <w:marTop w:val="0"/>
      <w:marBottom w:val="0"/>
      <w:divBdr>
        <w:top w:val="none" w:sz="0" w:space="0" w:color="auto"/>
        <w:left w:val="none" w:sz="0" w:space="0" w:color="auto"/>
        <w:bottom w:val="none" w:sz="0" w:space="0" w:color="auto"/>
        <w:right w:val="none" w:sz="0" w:space="0" w:color="auto"/>
      </w:divBdr>
    </w:div>
    <w:div w:id="1633245793">
      <w:bodyDiv w:val="1"/>
      <w:marLeft w:val="0"/>
      <w:marRight w:val="0"/>
      <w:marTop w:val="0"/>
      <w:marBottom w:val="0"/>
      <w:divBdr>
        <w:top w:val="none" w:sz="0" w:space="0" w:color="auto"/>
        <w:left w:val="none" w:sz="0" w:space="0" w:color="auto"/>
        <w:bottom w:val="none" w:sz="0" w:space="0" w:color="auto"/>
        <w:right w:val="none" w:sz="0" w:space="0" w:color="auto"/>
      </w:divBdr>
    </w:div>
    <w:div w:id="1633438082">
      <w:bodyDiv w:val="1"/>
      <w:marLeft w:val="0"/>
      <w:marRight w:val="0"/>
      <w:marTop w:val="0"/>
      <w:marBottom w:val="0"/>
      <w:divBdr>
        <w:top w:val="none" w:sz="0" w:space="0" w:color="auto"/>
        <w:left w:val="none" w:sz="0" w:space="0" w:color="auto"/>
        <w:bottom w:val="none" w:sz="0" w:space="0" w:color="auto"/>
        <w:right w:val="none" w:sz="0" w:space="0" w:color="auto"/>
      </w:divBdr>
    </w:div>
    <w:div w:id="1635019494">
      <w:bodyDiv w:val="1"/>
      <w:marLeft w:val="0"/>
      <w:marRight w:val="0"/>
      <w:marTop w:val="0"/>
      <w:marBottom w:val="0"/>
      <w:divBdr>
        <w:top w:val="none" w:sz="0" w:space="0" w:color="auto"/>
        <w:left w:val="none" w:sz="0" w:space="0" w:color="auto"/>
        <w:bottom w:val="none" w:sz="0" w:space="0" w:color="auto"/>
        <w:right w:val="none" w:sz="0" w:space="0" w:color="auto"/>
      </w:divBdr>
    </w:div>
    <w:div w:id="1635330549">
      <w:bodyDiv w:val="1"/>
      <w:marLeft w:val="0"/>
      <w:marRight w:val="0"/>
      <w:marTop w:val="0"/>
      <w:marBottom w:val="0"/>
      <w:divBdr>
        <w:top w:val="none" w:sz="0" w:space="0" w:color="auto"/>
        <w:left w:val="none" w:sz="0" w:space="0" w:color="auto"/>
        <w:bottom w:val="none" w:sz="0" w:space="0" w:color="auto"/>
        <w:right w:val="none" w:sz="0" w:space="0" w:color="auto"/>
      </w:divBdr>
    </w:div>
    <w:div w:id="1635864184">
      <w:bodyDiv w:val="1"/>
      <w:marLeft w:val="0"/>
      <w:marRight w:val="0"/>
      <w:marTop w:val="0"/>
      <w:marBottom w:val="0"/>
      <w:divBdr>
        <w:top w:val="none" w:sz="0" w:space="0" w:color="auto"/>
        <w:left w:val="none" w:sz="0" w:space="0" w:color="auto"/>
        <w:bottom w:val="none" w:sz="0" w:space="0" w:color="auto"/>
        <w:right w:val="none" w:sz="0" w:space="0" w:color="auto"/>
      </w:divBdr>
    </w:div>
    <w:div w:id="1635867394">
      <w:bodyDiv w:val="1"/>
      <w:marLeft w:val="0"/>
      <w:marRight w:val="0"/>
      <w:marTop w:val="0"/>
      <w:marBottom w:val="0"/>
      <w:divBdr>
        <w:top w:val="none" w:sz="0" w:space="0" w:color="auto"/>
        <w:left w:val="none" w:sz="0" w:space="0" w:color="auto"/>
        <w:bottom w:val="none" w:sz="0" w:space="0" w:color="auto"/>
        <w:right w:val="none" w:sz="0" w:space="0" w:color="auto"/>
      </w:divBdr>
    </w:div>
    <w:div w:id="1635910516">
      <w:bodyDiv w:val="1"/>
      <w:marLeft w:val="0"/>
      <w:marRight w:val="0"/>
      <w:marTop w:val="0"/>
      <w:marBottom w:val="0"/>
      <w:divBdr>
        <w:top w:val="none" w:sz="0" w:space="0" w:color="auto"/>
        <w:left w:val="none" w:sz="0" w:space="0" w:color="auto"/>
        <w:bottom w:val="none" w:sz="0" w:space="0" w:color="auto"/>
        <w:right w:val="none" w:sz="0" w:space="0" w:color="auto"/>
      </w:divBdr>
    </w:div>
    <w:div w:id="1636376038">
      <w:bodyDiv w:val="1"/>
      <w:marLeft w:val="0"/>
      <w:marRight w:val="0"/>
      <w:marTop w:val="0"/>
      <w:marBottom w:val="0"/>
      <w:divBdr>
        <w:top w:val="none" w:sz="0" w:space="0" w:color="auto"/>
        <w:left w:val="none" w:sz="0" w:space="0" w:color="auto"/>
        <w:bottom w:val="none" w:sz="0" w:space="0" w:color="auto"/>
        <w:right w:val="none" w:sz="0" w:space="0" w:color="auto"/>
      </w:divBdr>
    </w:div>
    <w:div w:id="1636983824">
      <w:bodyDiv w:val="1"/>
      <w:marLeft w:val="0"/>
      <w:marRight w:val="0"/>
      <w:marTop w:val="0"/>
      <w:marBottom w:val="0"/>
      <w:divBdr>
        <w:top w:val="none" w:sz="0" w:space="0" w:color="auto"/>
        <w:left w:val="none" w:sz="0" w:space="0" w:color="auto"/>
        <w:bottom w:val="none" w:sz="0" w:space="0" w:color="auto"/>
        <w:right w:val="none" w:sz="0" w:space="0" w:color="auto"/>
      </w:divBdr>
    </w:div>
    <w:div w:id="1637222403">
      <w:bodyDiv w:val="1"/>
      <w:marLeft w:val="0"/>
      <w:marRight w:val="0"/>
      <w:marTop w:val="0"/>
      <w:marBottom w:val="0"/>
      <w:divBdr>
        <w:top w:val="none" w:sz="0" w:space="0" w:color="auto"/>
        <w:left w:val="none" w:sz="0" w:space="0" w:color="auto"/>
        <w:bottom w:val="none" w:sz="0" w:space="0" w:color="auto"/>
        <w:right w:val="none" w:sz="0" w:space="0" w:color="auto"/>
      </w:divBdr>
    </w:div>
    <w:div w:id="1637567447">
      <w:bodyDiv w:val="1"/>
      <w:marLeft w:val="0"/>
      <w:marRight w:val="0"/>
      <w:marTop w:val="0"/>
      <w:marBottom w:val="0"/>
      <w:divBdr>
        <w:top w:val="none" w:sz="0" w:space="0" w:color="auto"/>
        <w:left w:val="none" w:sz="0" w:space="0" w:color="auto"/>
        <w:bottom w:val="none" w:sz="0" w:space="0" w:color="auto"/>
        <w:right w:val="none" w:sz="0" w:space="0" w:color="auto"/>
      </w:divBdr>
    </w:div>
    <w:div w:id="1638755491">
      <w:bodyDiv w:val="1"/>
      <w:marLeft w:val="0"/>
      <w:marRight w:val="0"/>
      <w:marTop w:val="0"/>
      <w:marBottom w:val="0"/>
      <w:divBdr>
        <w:top w:val="none" w:sz="0" w:space="0" w:color="auto"/>
        <w:left w:val="none" w:sz="0" w:space="0" w:color="auto"/>
        <w:bottom w:val="none" w:sz="0" w:space="0" w:color="auto"/>
        <w:right w:val="none" w:sz="0" w:space="0" w:color="auto"/>
      </w:divBdr>
    </w:div>
    <w:div w:id="1640458568">
      <w:bodyDiv w:val="1"/>
      <w:marLeft w:val="0"/>
      <w:marRight w:val="0"/>
      <w:marTop w:val="0"/>
      <w:marBottom w:val="0"/>
      <w:divBdr>
        <w:top w:val="none" w:sz="0" w:space="0" w:color="auto"/>
        <w:left w:val="none" w:sz="0" w:space="0" w:color="auto"/>
        <w:bottom w:val="none" w:sz="0" w:space="0" w:color="auto"/>
        <w:right w:val="none" w:sz="0" w:space="0" w:color="auto"/>
      </w:divBdr>
    </w:div>
    <w:div w:id="1641424306">
      <w:bodyDiv w:val="1"/>
      <w:marLeft w:val="0"/>
      <w:marRight w:val="0"/>
      <w:marTop w:val="0"/>
      <w:marBottom w:val="0"/>
      <w:divBdr>
        <w:top w:val="none" w:sz="0" w:space="0" w:color="auto"/>
        <w:left w:val="none" w:sz="0" w:space="0" w:color="auto"/>
        <w:bottom w:val="none" w:sz="0" w:space="0" w:color="auto"/>
        <w:right w:val="none" w:sz="0" w:space="0" w:color="auto"/>
      </w:divBdr>
    </w:div>
    <w:div w:id="1641576544">
      <w:bodyDiv w:val="1"/>
      <w:marLeft w:val="0"/>
      <w:marRight w:val="0"/>
      <w:marTop w:val="0"/>
      <w:marBottom w:val="0"/>
      <w:divBdr>
        <w:top w:val="none" w:sz="0" w:space="0" w:color="auto"/>
        <w:left w:val="none" w:sz="0" w:space="0" w:color="auto"/>
        <w:bottom w:val="none" w:sz="0" w:space="0" w:color="auto"/>
        <w:right w:val="none" w:sz="0" w:space="0" w:color="auto"/>
      </w:divBdr>
    </w:div>
    <w:div w:id="1641613932">
      <w:bodyDiv w:val="1"/>
      <w:marLeft w:val="0"/>
      <w:marRight w:val="0"/>
      <w:marTop w:val="0"/>
      <w:marBottom w:val="0"/>
      <w:divBdr>
        <w:top w:val="none" w:sz="0" w:space="0" w:color="auto"/>
        <w:left w:val="none" w:sz="0" w:space="0" w:color="auto"/>
        <w:bottom w:val="none" w:sz="0" w:space="0" w:color="auto"/>
        <w:right w:val="none" w:sz="0" w:space="0" w:color="auto"/>
      </w:divBdr>
    </w:div>
    <w:div w:id="1642350006">
      <w:bodyDiv w:val="1"/>
      <w:marLeft w:val="0"/>
      <w:marRight w:val="0"/>
      <w:marTop w:val="0"/>
      <w:marBottom w:val="0"/>
      <w:divBdr>
        <w:top w:val="none" w:sz="0" w:space="0" w:color="auto"/>
        <w:left w:val="none" w:sz="0" w:space="0" w:color="auto"/>
        <w:bottom w:val="none" w:sz="0" w:space="0" w:color="auto"/>
        <w:right w:val="none" w:sz="0" w:space="0" w:color="auto"/>
      </w:divBdr>
    </w:div>
    <w:div w:id="1642424367">
      <w:bodyDiv w:val="1"/>
      <w:marLeft w:val="0"/>
      <w:marRight w:val="0"/>
      <w:marTop w:val="0"/>
      <w:marBottom w:val="0"/>
      <w:divBdr>
        <w:top w:val="none" w:sz="0" w:space="0" w:color="auto"/>
        <w:left w:val="none" w:sz="0" w:space="0" w:color="auto"/>
        <w:bottom w:val="none" w:sz="0" w:space="0" w:color="auto"/>
        <w:right w:val="none" w:sz="0" w:space="0" w:color="auto"/>
      </w:divBdr>
    </w:div>
    <w:div w:id="1642692130">
      <w:bodyDiv w:val="1"/>
      <w:marLeft w:val="0"/>
      <w:marRight w:val="0"/>
      <w:marTop w:val="0"/>
      <w:marBottom w:val="0"/>
      <w:divBdr>
        <w:top w:val="none" w:sz="0" w:space="0" w:color="auto"/>
        <w:left w:val="none" w:sz="0" w:space="0" w:color="auto"/>
        <w:bottom w:val="none" w:sz="0" w:space="0" w:color="auto"/>
        <w:right w:val="none" w:sz="0" w:space="0" w:color="auto"/>
      </w:divBdr>
    </w:div>
    <w:div w:id="1643581490">
      <w:bodyDiv w:val="1"/>
      <w:marLeft w:val="0"/>
      <w:marRight w:val="0"/>
      <w:marTop w:val="0"/>
      <w:marBottom w:val="0"/>
      <w:divBdr>
        <w:top w:val="none" w:sz="0" w:space="0" w:color="auto"/>
        <w:left w:val="none" w:sz="0" w:space="0" w:color="auto"/>
        <w:bottom w:val="none" w:sz="0" w:space="0" w:color="auto"/>
        <w:right w:val="none" w:sz="0" w:space="0" w:color="auto"/>
      </w:divBdr>
    </w:div>
    <w:div w:id="1643651796">
      <w:bodyDiv w:val="1"/>
      <w:marLeft w:val="0"/>
      <w:marRight w:val="0"/>
      <w:marTop w:val="0"/>
      <w:marBottom w:val="0"/>
      <w:divBdr>
        <w:top w:val="none" w:sz="0" w:space="0" w:color="auto"/>
        <w:left w:val="none" w:sz="0" w:space="0" w:color="auto"/>
        <w:bottom w:val="none" w:sz="0" w:space="0" w:color="auto"/>
        <w:right w:val="none" w:sz="0" w:space="0" w:color="auto"/>
      </w:divBdr>
    </w:div>
    <w:div w:id="1644197593">
      <w:bodyDiv w:val="1"/>
      <w:marLeft w:val="0"/>
      <w:marRight w:val="0"/>
      <w:marTop w:val="0"/>
      <w:marBottom w:val="0"/>
      <w:divBdr>
        <w:top w:val="none" w:sz="0" w:space="0" w:color="auto"/>
        <w:left w:val="none" w:sz="0" w:space="0" w:color="auto"/>
        <w:bottom w:val="none" w:sz="0" w:space="0" w:color="auto"/>
        <w:right w:val="none" w:sz="0" w:space="0" w:color="auto"/>
      </w:divBdr>
    </w:div>
    <w:div w:id="1645160223">
      <w:bodyDiv w:val="1"/>
      <w:marLeft w:val="0"/>
      <w:marRight w:val="0"/>
      <w:marTop w:val="0"/>
      <w:marBottom w:val="0"/>
      <w:divBdr>
        <w:top w:val="none" w:sz="0" w:space="0" w:color="auto"/>
        <w:left w:val="none" w:sz="0" w:space="0" w:color="auto"/>
        <w:bottom w:val="none" w:sz="0" w:space="0" w:color="auto"/>
        <w:right w:val="none" w:sz="0" w:space="0" w:color="auto"/>
      </w:divBdr>
    </w:div>
    <w:div w:id="1645886434">
      <w:bodyDiv w:val="1"/>
      <w:marLeft w:val="0"/>
      <w:marRight w:val="0"/>
      <w:marTop w:val="0"/>
      <w:marBottom w:val="0"/>
      <w:divBdr>
        <w:top w:val="none" w:sz="0" w:space="0" w:color="auto"/>
        <w:left w:val="none" w:sz="0" w:space="0" w:color="auto"/>
        <w:bottom w:val="none" w:sz="0" w:space="0" w:color="auto"/>
        <w:right w:val="none" w:sz="0" w:space="0" w:color="auto"/>
      </w:divBdr>
    </w:div>
    <w:div w:id="1646350211">
      <w:bodyDiv w:val="1"/>
      <w:marLeft w:val="0"/>
      <w:marRight w:val="0"/>
      <w:marTop w:val="0"/>
      <w:marBottom w:val="0"/>
      <w:divBdr>
        <w:top w:val="none" w:sz="0" w:space="0" w:color="auto"/>
        <w:left w:val="none" w:sz="0" w:space="0" w:color="auto"/>
        <w:bottom w:val="none" w:sz="0" w:space="0" w:color="auto"/>
        <w:right w:val="none" w:sz="0" w:space="0" w:color="auto"/>
      </w:divBdr>
    </w:div>
    <w:div w:id="1646473745">
      <w:bodyDiv w:val="1"/>
      <w:marLeft w:val="0"/>
      <w:marRight w:val="0"/>
      <w:marTop w:val="0"/>
      <w:marBottom w:val="0"/>
      <w:divBdr>
        <w:top w:val="none" w:sz="0" w:space="0" w:color="auto"/>
        <w:left w:val="none" w:sz="0" w:space="0" w:color="auto"/>
        <w:bottom w:val="none" w:sz="0" w:space="0" w:color="auto"/>
        <w:right w:val="none" w:sz="0" w:space="0" w:color="auto"/>
      </w:divBdr>
    </w:div>
    <w:div w:id="1646622750">
      <w:bodyDiv w:val="1"/>
      <w:marLeft w:val="0"/>
      <w:marRight w:val="0"/>
      <w:marTop w:val="0"/>
      <w:marBottom w:val="0"/>
      <w:divBdr>
        <w:top w:val="none" w:sz="0" w:space="0" w:color="auto"/>
        <w:left w:val="none" w:sz="0" w:space="0" w:color="auto"/>
        <w:bottom w:val="none" w:sz="0" w:space="0" w:color="auto"/>
        <w:right w:val="none" w:sz="0" w:space="0" w:color="auto"/>
      </w:divBdr>
    </w:div>
    <w:div w:id="1647203026">
      <w:bodyDiv w:val="1"/>
      <w:marLeft w:val="0"/>
      <w:marRight w:val="0"/>
      <w:marTop w:val="0"/>
      <w:marBottom w:val="0"/>
      <w:divBdr>
        <w:top w:val="none" w:sz="0" w:space="0" w:color="auto"/>
        <w:left w:val="none" w:sz="0" w:space="0" w:color="auto"/>
        <w:bottom w:val="none" w:sz="0" w:space="0" w:color="auto"/>
        <w:right w:val="none" w:sz="0" w:space="0" w:color="auto"/>
      </w:divBdr>
    </w:div>
    <w:div w:id="1647395309">
      <w:bodyDiv w:val="1"/>
      <w:marLeft w:val="0"/>
      <w:marRight w:val="0"/>
      <w:marTop w:val="0"/>
      <w:marBottom w:val="0"/>
      <w:divBdr>
        <w:top w:val="none" w:sz="0" w:space="0" w:color="auto"/>
        <w:left w:val="none" w:sz="0" w:space="0" w:color="auto"/>
        <w:bottom w:val="none" w:sz="0" w:space="0" w:color="auto"/>
        <w:right w:val="none" w:sz="0" w:space="0" w:color="auto"/>
      </w:divBdr>
    </w:div>
    <w:div w:id="1648822468">
      <w:bodyDiv w:val="1"/>
      <w:marLeft w:val="0"/>
      <w:marRight w:val="0"/>
      <w:marTop w:val="0"/>
      <w:marBottom w:val="0"/>
      <w:divBdr>
        <w:top w:val="none" w:sz="0" w:space="0" w:color="auto"/>
        <w:left w:val="none" w:sz="0" w:space="0" w:color="auto"/>
        <w:bottom w:val="none" w:sz="0" w:space="0" w:color="auto"/>
        <w:right w:val="none" w:sz="0" w:space="0" w:color="auto"/>
      </w:divBdr>
    </w:div>
    <w:div w:id="1649168110">
      <w:bodyDiv w:val="1"/>
      <w:marLeft w:val="0"/>
      <w:marRight w:val="0"/>
      <w:marTop w:val="0"/>
      <w:marBottom w:val="0"/>
      <w:divBdr>
        <w:top w:val="none" w:sz="0" w:space="0" w:color="auto"/>
        <w:left w:val="none" w:sz="0" w:space="0" w:color="auto"/>
        <w:bottom w:val="none" w:sz="0" w:space="0" w:color="auto"/>
        <w:right w:val="none" w:sz="0" w:space="0" w:color="auto"/>
      </w:divBdr>
    </w:div>
    <w:div w:id="1649283614">
      <w:bodyDiv w:val="1"/>
      <w:marLeft w:val="0"/>
      <w:marRight w:val="0"/>
      <w:marTop w:val="0"/>
      <w:marBottom w:val="0"/>
      <w:divBdr>
        <w:top w:val="none" w:sz="0" w:space="0" w:color="auto"/>
        <w:left w:val="none" w:sz="0" w:space="0" w:color="auto"/>
        <w:bottom w:val="none" w:sz="0" w:space="0" w:color="auto"/>
        <w:right w:val="none" w:sz="0" w:space="0" w:color="auto"/>
      </w:divBdr>
    </w:div>
    <w:div w:id="1650599081">
      <w:bodyDiv w:val="1"/>
      <w:marLeft w:val="0"/>
      <w:marRight w:val="0"/>
      <w:marTop w:val="0"/>
      <w:marBottom w:val="0"/>
      <w:divBdr>
        <w:top w:val="none" w:sz="0" w:space="0" w:color="auto"/>
        <w:left w:val="none" w:sz="0" w:space="0" w:color="auto"/>
        <w:bottom w:val="none" w:sz="0" w:space="0" w:color="auto"/>
        <w:right w:val="none" w:sz="0" w:space="0" w:color="auto"/>
      </w:divBdr>
    </w:div>
    <w:div w:id="1651785222">
      <w:bodyDiv w:val="1"/>
      <w:marLeft w:val="0"/>
      <w:marRight w:val="0"/>
      <w:marTop w:val="0"/>
      <w:marBottom w:val="0"/>
      <w:divBdr>
        <w:top w:val="none" w:sz="0" w:space="0" w:color="auto"/>
        <w:left w:val="none" w:sz="0" w:space="0" w:color="auto"/>
        <w:bottom w:val="none" w:sz="0" w:space="0" w:color="auto"/>
        <w:right w:val="none" w:sz="0" w:space="0" w:color="auto"/>
      </w:divBdr>
    </w:div>
    <w:div w:id="1652177436">
      <w:bodyDiv w:val="1"/>
      <w:marLeft w:val="0"/>
      <w:marRight w:val="0"/>
      <w:marTop w:val="0"/>
      <w:marBottom w:val="0"/>
      <w:divBdr>
        <w:top w:val="none" w:sz="0" w:space="0" w:color="auto"/>
        <w:left w:val="none" w:sz="0" w:space="0" w:color="auto"/>
        <w:bottom w:val="none" w:sz="0" w:space="0" w:color="auto"/>
        <w:right w:val="none" w:sz="0" w:space="0" w:color="auto"/>
      </w:divBdr>
    </w:div>
    <w:div w:id="1653483807">
      <w:bodyDiv w:val="1"/>
      <w:marLeft w:val="0"/>
      <w:marRight w:val="0"/>
      <w:marTop w:val="0"/>
      <w:marBottom w:val="0"/>
      <w:divBdr>
        <w:top w:val="none" w:sz="0" w:space="0" w:color="auto"/>
        <w:left w:val="none" w:sz="0" w:space="0" w:color="auto"/>
        <w:bottom w:val="none" w:sz="0" w:space="0" w:color="auto"/>
        <w:right w:val="none" w:sz="0" w:space="0" w:color="auto"/>
      </w:divBdr>
    </w:div>
    <w:div w:id="1654064189">
      <w:bodyDiv w:val="1"/>
      <w:marLeft w:val="0"/>
      <w:marRight w:val="0"/>
      <w:marTop w:val="0"/>
      <w:marBottom w:val="0"/>
      <w:divBdr>
        <w:top w:val="none" w:sz="0" w:space="0" w:color="auto"/>
        <w:left w:val="none" w:sz="0" w:space="0" w:color="auto"/>
        <w:bottom w:val="none" w:sz="0" w:space="0" w:color="auto"/>
        <w:right w:val="none" w:sz="0" w:space="0" w:color="auto"/>
      </w:divBdr>
    </w:div>
    <w:div w:id="1655186706">
      <w:bodyDiv w:val="1"/>
      <w:marLeft w:val="0"/>
      <w:marRight w:val="0"/>
      <w:marTop w:val="0"/>
      <w:marBottom w:val="0"/>
      <w:divBdr>
        <w:top w:val="none" w:sz="0" w:space="0" w:color="auto"/>
        <w:left w:val="none" w:sz="0" w:space="0" w:color="auto"/>
        <w:bottom w:val="none" w:sz="0" w:space="0" w:color="auto"/>
        <w:right w:val="none" w:sz="0" w:space="0" w:color="auto"/>
      </w:divBdr>
    </w:div>
    <w:div w:id="1656571097">
      <w:bodyDiv w:val="1"/>
      <w:marLeft w:val="0"/>
      <w:marRight w:val="0"/>
      <w:marTop w:val="0"/>
      <w:marBottom w:val="0"/>
      <w:divBdr>
        <w:top w:val="none" w:sz="0" w:space="0" w:color="auto"/>
        <w:left w:val="none" w:sz="0" w:space="0" w:color="auto"/>
        <w:bottom w:val="none" w:sz="0" w:space="0" w:color="auto"/>
        <w:right w:val="none" w:sz="0" w:space="0" w:color="auto"/>
      </w:divBdr>
    </w:div>
    <w:div w:id="1657031526">
      <w:bodyDiv w:val="1"/>
      <w:marLeft w:val="0"/>
      <w:marRight w:val="0"/>
      <w:marTop w:val="0"/>
      <w:marBottom w:val="0"/>
      <w:divBdr>
        <w:top w:val="none" w:sz="0" w:space="0" w:color="auto"/>
        <w:left w:val="none" w:sz="0" w:space="0" w:color="auto"/>
        <w:bottom w:val="none" w:sz="0" w:space="0" w:color="auto"/>
        <w:right w:val="none" w:sz="0" w:space="0" w:color="auto"/>
      </w:divBdr>
    </w:div>
    <w:div w:id="1658074411">
      <w:bodyDiv w:val="1"/>
      <w:marLeft w:val="0"/>
      <w:marRight w:val="0"/>
      <w:marTop w:val="0"/>
      <w:marBottom w:val="0"/>
      <w:divBdr>
        <w:top w:val="none" w:sz="0" w:space="0" w:color="auto"/>
        <w:left w:val="none" w:sz="0" w:space="0" w:color="auto"/>
        <w:bottom w:val="none" w:sz="0" w:space="0" w:color="auto"/>
        <w:right w:val="none" w:sz="0" w:space="0" w:color="auto"/>
      </w:divBdr>
    </w:div>
    <w:div w:id="1658729799">
      <w:bodyDiv w:val="1"/>
      <w:marLeft w:val="0"/>
      <w:marRight w:val="0"/>
      <w:marTop w:val="0"/>
      <w:marBottom w:val="0"/>
      <w:divBdr>
        <w:top w:val="none" w:sz="0" w:space="0" w:color="auto"/>
        <w:left w:val="none" w:sz="0" w:space="0" w:color="auto"/>
        <w:bottom w:val="none" w:sz="0" w:space="0" w:color="auto"/>
        <w:right w:val="none" w:sz="0" w:space="0" w:color="auto"/>
      </w:divBdr>
    </w:div>
    <w:div w:id="1658847610">
      <w:bodyDiv w:val="1"/>
      <w:marLeft w:val="0"/>
      <w:marRight w:val="0"/>
      <w:marTop w:val="0"/>
      <w:marBottom w:val="0"/>
      <w:divBdr>
        <w:top w:val="none" w:sz="0" w:space="0" w:color="auto"/>
        <w:left w:val="none" w:sz="0" w:space="0" w:color="auto"/>
        <w:bottom w:val="none" w:sz="0" w:space="0" w:color="auto"/>
        <w:right w:val="none" w:sz="0" w:space="0" w:color="auto"/>
      </w:divBdr>
    </w:div>
    <w:div w:id="1659918621">
      <w:bodyDiv w:val="1"/>
      <w:marLeft w:val="0"/>
      <w:marRight w:val="0"/>
      <w:marTop w:val="0"/>
      <w:marBottom w:val="0"/>
      <w:divBdr>
        <w:top w:val="none" w:sz="0" w:space="0" w:color="auto"/>
        <w:left w:val="none" w:sz="0" w:space="0" w:color="auto"/>
        <w:bottom w:val="none" w:sz="0" w:space="0" w:color="auto"/>
        <w:right w:val="none" w:sz="0" w:space="0" w:color="auto"/>
      </w:divBdr>
    </w:div>
    <w:div w:id="1660957844">
      <w:bodyDiv w:val="1"/>
      <w:marLeft w:val="0"/>
      <w:marRight w:val="0"/>
      <w:marTop w:val="0"/>
      <w:marBottom w:val="0"/>
      <w:divBdr>
        <w:top w:val="none" w:sz="0" w:space="0" w:color="auto"/>
        <w:left w:val="none" w:sz="0" w:space="0" w:color="auto"/>
        <w:bottom w:val="none" w:sz="0" w:space="0" w:color="auto"/>
        <w:right w:val="none" w:sz="0" w:space="0" w:color="auto"/>
      </w:divBdr>
    </w:div>
    <w:div w:id="1661350679">
      <w:bodyDiv w:val="1"/>
      <w:marLeft w:val="0"/>
      <w:marRight w:val="0"/>
      <w:marTop w:val="0"/>
      <w:marBottom w:val="0"/>
      <w:divBdr>
        <w:top w:val="none" w:sz="0" w:space="0" w:color="auto"/>
        <w:left w:val="none" w:sz="0" w:space="0" w:color="auto"/>
        <w:bottom w:val="none" w:sz="0" w:space="0" w:color="auto"/>
        <w:right w:val="none" w:sz="0" w:space="0" w:color="auto"/>
      </w:divBdr>
    </w:div>
    <w:div w:id="1661739528">
      <w:bodyDiv w:val="1"/>
      <w:marLeft w:val="0"/>
      <w:marRight w:val="0"/>
      <w:marTop w:val="0"/>
      <w:marBottom w:val="0"/>
      <w:divBdr>
        <w:top w:val="none" w:sz="0" w:space="0" w:color="auto"/>
        <w:left w:val="none" w:sz="0" w:space="0" w:color="auto"/>
        <w:bottom w:val="none" w:sz="0" w:space="0" w:color="auto"/>
        <w:right w:val="none" w:sz="0" w:space="0" w:color="auto"/>
      </w:divBdr>
    </w:div>
    <w:div w:id="1662587051">
      <w:bodyDiv w:val="1"/>
      <w:marLeft w:val="0"/>
      <w:marRight w:val="0"/>
      <w:marTop w:val="0"/>
      <w:marBottom w:val="0"/>
      <w:divBdr>
        <w:top w:val="none" w:sz="0" w:space="0" w:color="auto"/>
        <w:left w:val="none" w:sz="0" w:space="0" w:color="auto"/>
        <w:bottom w:val="none" w:sz="0" w:space="0" w:color="auto"/>
        <w:right w:val="none" w:sz="0" w:space="0" w:color="auto"/>
      </w:divBdr>
    </w:div>
    <w:div w:id="1664090636">
      <w:bodyDiv w:val="1"/>
      <w:marLeft w:val="0"/>
      <w:marRight w:val="0"/>
      <w:marTop w:val="0"/>
      <w:marBottom w:val="0"/>
      <w:divBdr>
        <w:top w:val="none" w:sz="0" w:space="0" w:color="auto"/>
        <w:left w:val="none" w:sz="0" w:space="0" w:color="auto"/>
        <w:bottom w:val="none" w:sz="0" w:space="0" w:color="auto"/>
        <w:right w:val="none" w:sz="0" w:space="0" w:color="auto"/>
      </w:divBdr>
    </w:div>
    <w:div w:id="1664553563">
      <w:bodyDiv w:val="1"/>
      <w:marLeft w:val="0"/>
      <w:marRight w:val="0"/>
      <w:marTop w:val="0"/>
      <w:marBottom w:val="0"/>
      <w:divBdr>
        <w:top w:val="none" w:sz="0" w:space="0" w:color="auto"/>
        <w:left w:val="none" w:sz="0" w:space="0" w:color="auto"/>
        <w:bottom w:val="none" w:sz="0" w:space="0" w:color="auto"/>
        <w:right w:val="none" w:sz="0" w:space="0" w:color="auto"/>
      </w:divBdr>
    </w:div>
    <w:div w:id="1665619373">
      <w:bodyDiv w:val="1"/>
      <w:marLeft w:val="0"/>
      <w:marRight w:val="0"/>
      <w:marTop w:val="0"/>
      <w:marBottom w:val="0"/>
      <w:divBdr>
        <w:top w:val="none" w:sz="0" w:space="0" w:color="auto"/>
        <w:left w:val="none" w:sz="0" w:space="0" w:color="auto"/>
        <w:bottom w:val="none" w:sz="0" w:space="0" w:color="auto"/>
        <w:right w:val="none" w:sz="0" w:space="0" w:color="auto"/>
      </w:divBdr>
    </w:div>
    <w:div w:id="1666082764">
      <w:bodyDiv w:val="1"/>
      <w:marLeft w:val="0"/>
      <w:marRight w:val="0"/>
      <w:marTop w:val="0"/>
      <w:marBottom w:val="0"/>
      <w:divBdr>
        <w:top w:val="none" w:sz="0" w:space="0" w:color="auto"/>
        <w:left w:val="none" w:sz="0" w:space="0" w:color="auto"/>
        <w:bottom w:val="none" w:sz="0" w:space="0" w:color="auto"/>
        <w:right w:val="none" w:sz="0" w:space="0" w:color="auto"/>
      </w:divBdr>
    </w:div>
    <w:div w:id="1667853801">
      <w:bodyDiv w:val="1"/>
      <w:marLeft w:val="0"/>
      <w:marRight w:val="0"/>
      <w:marTop w:val="0"/>
      <w:marBottom w:val="0"/>
      <w:divBdr>
        <w:top w:val="none" w:sz="0" w:space="0" w:color="auto"/>
        <w:left w:val="none" w:sz="0" w:space="0" w:color="auto"/>
        <w:bottom w:val="none" w:sz="0" w:space="0" w:color="auto"/>
        <w:right w:val="none" w:sz="0" w:space="0" w:color="auto"/>
      </w:divBdr>
    </w:div>
    <w:div w:id="1668094416">
      <w:bodyDiv w:val="1"/>
      <w:marLeft w:val="0"/>
      <w:marRight w:val="0"/>
      <w:marTop w:val="0"/>
      <w:marBottom w:val="0"/>
      <w:divBdr>
        <w:top w:val="none" w:sz="0" w:space="0" w:color="auto"/>
        <w:left w:val="none" w:sz="0" w:space="0" w:color="auto"/>
        <w:bottom w:val="none" w:sz="0" w:space="0" w:color="auto"/>
        <w:right w:val="none" w:sz="0" w:space="0" w:color="auto"/>
      </w:divBdr>
    </w:div>
    <w:div w:id="1670863176">
      <w:bodyDiv w:val="1"/>
      <w:marLeft w:val="0"/>
      <w:marRight w:val="0"/>
      <w:marTop w:val="0"/>
      <w:marBottom w:val="0"/>
      <w:divBdr>
        <w:top w:val="none" w:sz="0" w:space="0" w:color="auto"/>
        <w:left w:val="none" w:sz="0" w:space="0" w:color="auto"/>
        <w:bottom w:val="none" w:sz="0" w:space="0" w:color="auto"/>
        <w:right w:val="none" w:sz="0" w:space="0" w:color="auto"/>
      </w:divBdr>
    </w:div>
    <w:div w:id="1672294943">
      <w:bodyDiv w:val="1"/>
      <w:marLeft w:val="0"/>
      <w:marRight w:val="0"/>
      <w:marTop w:val="0"/>
      <w:marBottom w:val="0"/>
      <w:divBdr>
        <w:top w:val="none" w:sz="0" w:space="0" w:color="auto"/>
        <w:left w:val="none" w:sz="0" w:space="0" w:color="auto"/>
        <w:bottom w:val="none" w:sz="0" w:space="0" w:color="auto"/>
        <w:right w:val="none" w:sz="0" w:space="0" w:color="auto"/>
      </w:divBdr>
    </w:div>
    <w:div w:id="1672609989">
      <w:bodyDiv w:val="1"/>
      <w:marLeft w:val="0"/>
      <w:marRight w:val="0"/>
      <w:marTop w:val="0"/>
      <w:marBottom w:val="0"/>
      <w:divBdr>
        <w:top w:val="none" w:sz="0" w:space="0" w:color="auto"/>
        <w:left w:val="none" w:sz="0" w:space="0" w:color="auto"/>
        <w:bottom w:val="none" w:sz="0" w:space="0" w:color="auto"/>
        <w:right w:val="none" w:sz="0" w:space="0" w:color="auto"/>
      </w:divBdr>
    </w:div>
    <w:div w:id="1673796908">
      <w:bodyDiv w:val="1"/>
      <w:marLeft w:val="0"/>
      <w:marRight w:val="0"/>
      <w:marTop w:val="0"/>
      <w:marBottom w:val="0"/>
      <w:divBdr>
        <w:top w:val="none" w:sz="0" w:space="0" w:color="auto"/>
        <w:left w:val="none" w:sz="0" w:space="0" w:color="auto"/>
        <w:bottom w:val="none" w:sz="0" w:space="0" w:color="auto"/>
        <w:right w:val="none" w:sz="0" w:space="0" w:color="auto"/>
      </w:divBdr>
    </w:div>
    <w:div w:id="1674257431">
      <w:bodyDiv w:val="1"/>
      <w:marLeft w:val="0"/>
      <w:marRight w:val="0"/>
      <w:marTop w:val="0"/>
      <w:marBottom w:val="0"/>
      <w:divBdr>
        <w:top w:val="none" w:sz="0" w:space="0" w:color="auto"/>
        <w:left w:val="none" w:sz="0" w:space="0" w:color="auto"/>
        <w:bottom w:val="none" w:sz="0" w:space="0" w:color="auto"/>
        <w:right w:val="none" w:sz="0" w:space="0" w:color="auto"/>
      </w:divBdr>
    </w:div>
    <w:div w:id="1674993782">
      <w:bodyDiv w:val="1"/>
      <w:marLeft w:val="0"/>
      <w:marRight w:val="0"/>
      <w:marTop w:val="0"/>
      <w:marBottom w:val="0"/>
      <w:divBdr>
        <w:top w:val="none" w:sz="0" w:space="0" w:color="auto"/>
        <w:left w:val="none" w:sz="0" w:space="0" w:color="auto"/>
        <w:bottom w:val="none" w:sz="0" w:space="0" w:color="auto"/>
        <w:right w:val="none" w:sz="0" w:space="0" w:color="auto"/>
      </w:divBdr>
    </w:div>
    <w:div w:id="1676960969">
      <w:bodyDiv w:val="1"/>
      <w:marLeft w:val="0"/>
      <w:marRight w:val="0"/>
      <w:marTop w:val="0"/>
      <w:marBottom w:val="0"/>
      <w:divBdr>
        <w:top w:val="none" w:sz="0" w:space="0" w:color="auto"/>
        <w:left w:val="none" w:sz="0" w:space="0" w:color="auto"/>
        <w:bottom w:val="none" w:sz="0" w:space="0" w:color="auto"/>
        <w:right w:val="none" w:sz="0" w:space="0" w:color="auto"/>
      </w:divBdr>
    </w:div>
    <w:div w:id="1677220433">
      <w:bodyDiv w:val="1"/>
      <w:marLeft w:val="0"/>
      <w:marRight w:val="0"/>
      <w:marTop w:val="0"/>
      <w:marBottom w:val="0"/>
      <w:divBdr>
        <w:top w:val="none" w:sz="0" w:space="0" w:color="auto"/>
        <w:left w:val="none" w:sz="0" w:space="0" w:color="auto"/>
        <w:bottom w:val="none" w:sz="0" w:space="0" w:color="auto"/>
        <w:right w:val="none" w:sz="0" w:space="0" w:color="auto"/>
      </w:divBdr>
    </w:div>
    <w:div w:id="1677224850">
      <w:bodyDiv w:val="1"/>
      <w:marLeft w:val="0"/>
      <w:marRight w:val="0"/>
      <w:marTop w:val="0"/>
      <w:marBottom w:val="0"/>
      <w:divBdr>
        <w:top w:val="none" w:sz="0" w:space="0" w:color="auto"/>
        <w:left w:val="none" w:sz="0" w:space="0" w:color="auto"/>
        <w:bottom w:val="none" w:sz="0" w:space="0" w:color="auto"/>
        <w:right w:val="none" w:sz="0" w:space="0" w:color="auto"/>
      </w:divBdr>
    </w:div>
    <w:div w:id="1677731612">
      <w:bodyDiv w:val="1"/>
      <w:marLeft w:val="0"/>
      <w:marRight w:val="0"/>
      <w:marTop w:val="0"/>
      <w:marBottom w:val="0"/>
      <w:divBdr>
        <w:top w:val="none" w:sz="0" w:space="0" w:color="auto"/>
        <w:left w:val="none" w:sz="0" w:space="0" w:color="auto"/>
        <w:bottom w:val="none" w:sz="0" w:space="0" w:color="auto"/>
        <w:right w:val="none" w:sz="0" w:space="0" w:color="auto"/>
      </w:divBdr>
    </w:div>
    <w:div w:id="1679505302">
      <w:bodyDiv w:val="1"/>
      <w:marLeft w:val="0"/>
      <w:marRight w:val="0"/>
      <w:marTop w:val="0"/>
      <w:marBottom w:val="0"/>
      <w:divBdr>
        <w:top w:val="none" w:sz="0" w:space="0" w:color="auto"/>
        <w:left w:val="none" w:sz="0" w:space="0" w:color="auto"/>
        <w:bottom w:val="none" w:sz="0" w:space="0" w:color="auto"/>
        <w:right w:val="none" w:sz="0" w:space="0" w:color="auto"/>
      </w:divBdr>
    </w:div>
    <w:div w:id="1679576471">
      <w:bodyDiv w:val="1"/>
      <w:marLeft w:val="0"/>
      <w:marRight w:val="0"/>
      <w:marTop w:val="0"/>
      <w:marBottom w:val="0"/>
      <w:divBdr>
        <w:top w:val="none" w:sz="0" w:space="0" w:color="auto"/>
        <w:left w:val="none" w:sz="0" w:space="0" w:color="auto"/>
        <w:bottom w:val="none" w:sz="0" w:space="0" w:color="auto"/>
        <w:right w:val="none" w:sz="0" w:space="0" w:color="auto"/>
      </w:divBdr>
    </w:div>
    <w:div w:id="1680229749">
      <w:bodyDiv w:val="1"/>
      <w:marLeft w:val="0"/>
      <w:marRight w:val="0"/>
      <w:marTop w:val="0"/>
      <w:marBottom w:val="0"/>
      <w:divBdr>
        <w:top w:val="none" w:sz="0" w:space="0" w:color="auto"/>
        <w:left w:val="none" w:sz="0" w:space="0" w:color="auto"/>
        <w:bottom w:val="none" w:sz="0" w:space="0" w:color="auto"/>
        <w:right w:val="none" w:sz="0" w:space="0" w:color="auto"/>
      </w:divBdr>
    </w:div>
    <w:div w:id="1680740502">
      <w:bodyDiv w:val="1"/>
      <w:marLeft w:val="0"/>
      <w:marRight w:val="0"/>
      <w:marTop w:val="0"/>
      <w:marBottom w:val="0"/>
      <w:divBdr>
        <w:top w:val="none" w:sz="0" w:space="0" w:color="auto"/>
        <w:left w:val="none" w:sz="0" w:space="0" w:color="auto"/>
        <w:bottom w:val="none" w:sz="0" w:space="0" w:color="auto"/>
        <w:right w:val="none" w:sz="0" w:space="0" w:color="auto"/>
      </w:divBdr>
    </w:div>
    <w:div w:id="1681079319">
      <w:bodyDiv w:val="1"/>
      <w:marLeft w:val="0"/>
      <w:marRight w:val="0"/>
      <w:marTop w:val="0"/>
      <w:marBottom w:val="0"/>
      <w:divBdr>
        <w:top w:val="none" w:sz="0" w:space="0" w:color="auto"/>
        <w:left w:val="none" w:sz="0" w:space="0" w:color="auto"/>
        <w:bottom w:val="none" w:sz="0" w:space="0" w:color="auto"/>
        <w:right w:val="none" w:sz="0" w:space="0" w:color="auto"/>
      </w:divBdr>
    </w:div>
    <w:div w:id="1683118895">
      <w:bodyDiv w:val="1"/>
      <w:marLeft w:val="0"/>
      <w:marRight w:val="0"/>
      <w:marTop w:val="0"/>
      <w:marBottom w:val="0"/>
      <w:divBdr>
        <w:top w:val="none" w:sz="0" w:space="0" w:color="auto"/>
        <w:left w:val="none" w:sz="0" w:space="0" w:color="auto"/>
        <w:bottom w:val="none" w:sz="0" w:space="0" w:color="auto"/>
        <w:right w:val="none" w:sz="0" w:space="0" w:color="auto"/>
      </w:divBdr>
    </w:div>
    <w:div w:id="1684286814">
      <w:bodyDiv w:val="1"/>
      <w:marLeft w:val="0"/>
      <w:marRight w:val="0"/>
      <w:marTop w:val="0"/>
      <w:marBottom w:val="0"/>
      <w:divBdr>
        <w:top w:val="none" w:sz="0" w:space="0" w:color="auto"/>
        <w:left w:val="none" w:sz="0" w:space="0" w:color="auto"/>
        <w:bottom w:val="none" w:sz="0" w:space="0" w:color="auto"/>
        <w:right w:val="none" w:sz="0" w:space="0" w:color="auto"/>
      </w:divBdr>
    </w:div>
    <w:div w:id="1686399045">
      <w:bodyDiv w:val="1"/>
      <w:marLeft w:val="0"/>
      <w:marRight w:val="0"/>
      <w:marTop w:val="0"/>
      <w:marBottom w:val="0"/>
      <w:divBdr>
        <w:top w:val="none" w:sz="0" w:space="0" w:color="auto"/>
        <w:left w:val="none" w:sz="0" w:space="0" w:color="auto"/>
        <w:bottom w:val="none" w:sz="0" w:space="0" w:color="auto"/>
        <w:right w:val="none" w:sz="0" w:space="0" w:color="auto"/>
      </w:divBdr>
    </w:div>
    <w:div w:id="1687630343">
      <w:bodyDiv w:val="1"/>
      <w:marLeft w:val="0"/>
      <w:marRight w:val="0"/>
      <w:marTop w:val="0"/>
      <w:marBottom w:val="0"/>
      <w:divBdr>
        <w:top w:val="none" w:sz="0" w:space="0" w:color="auto"/>
        <w:left w:val="none" w:sz="0" w:space="0" w:color="auto"/>
        <w:bottom w:val="none" w:sz="0" w:space="0" w:color="auto"/>
        <w:right w:val="none" w:sz="0" w:space="0" w:color="auto"/>
      </w:divBdr>
    </w:div>
    <w:div w:id="1687753244">
      <w:bodyDiv w:val="1"/>
      <w:marLeft w:val="0"/>
      <w:marRight w:val="0"/>
      <w:marTop w:val="0"/>
      <w:marBottom w:val="0"/>
      <w:divBdr>
        <w:top w:val="none" w:sz="0" w:space="0" w:color="auto"/>
        <w:left w:val="none" w:sz="0" w:space="0" w:color="auto"/>
        <w:bottom w:val="none" w:sz="0" w:space="0" w:color="auto"/>
        <w:right w:val="none" w:sz="0" w:space="0" w:color="auto"/>
      </w:divBdr>
    </w:div>
    <w:div w:id="1687902404">
      <w:bodyDiv w:val="1"/>
      <w:marLeft w:val="0"/>
      <w:marRight w:val="0"/>
      <w:marTop w:val="0"/>
      <w:marBottom w:val="0"/>
      <w:divBdr>
        <w:top w:val="none" w:sz="0" w:space="0" w:color="auto"/>
        <w:left w:val="none" w:sz="0" w:space="0" w:color="auto"/>
        <w:bottom w:val="none" w:sz="0" w:space="0" w:color="auto"/>
        <w:right w:val="none" w:sz="0" w:space="0" w:color="auto"/>
      </w:divBdr>
    </w:div>
    <w:div w:id="1688604951">
      <w:bodyDiv w:val="1"/>
      <w:marLeft w:val="0"/>
      <w:marRight w:val="0"/>
      <w:marTop w:val="0"/>
      <w:marBottom w:val="0"/>
      <w:divBdr>
        <w:top w:val="none" w:sz="0" w:space="0" w:color="auto"/>
        <w:left w:val="none" w:sz="0" w:space="0" w:color="auto"/>
        <w:bottom w:val="none" w:sz="0" w:space="0" w:color="auto"/>
        <w:right w:val="none" w:sz="0" w:space="0" w:color="auto"/>
      </w:divBdr>
    </w:div>
    <w:div w:id="1689482835">
      <w:bodyDiv w:val="1"/>
      <w:marLeft w:val="0"/>
      <w:marRight w:val="0"/>
      <w:marTop w:val="0"/>
      <w:marBottom w:val="0"/>
      <w:divBdr>
        <w:top w:val="none" w:sz="0" w:space="0" w:color="auto"/>
        <w:left w:val="none" w:sz="0" w:space="0" w:color="auto"/>
        <w:bottom w:val="none" w:sz="0" w:space="0" w:color="auto"/>
        <w:right w:val="none" w:sz="0" w:space="0" w:color="auto"/>
      </w:divBdr>
    </w:div>
    <w:div w:id="1689678907">
      <w:bodyDiv w:val="1"/>
      <w:marLeft w:val="0"/>
      <w:marRight w:val="0"/>
      <w:marTop w:val="0"/>
      <w:marBottom w:val="0"/>
      <w:divBdr>
        <w:top w:val="none" w:sz="0" w:space="0" w:color="auto"/>
        <w:left w:val="none" w:sz="0" w:space="0" w:color="auto"/>
        <w:bottom w:val="none" w:sz="0" w:space="0" w:color="auto"/>
        <w:right w:val="none" w:sz="0" w:space="0" w:color="auto"/>
      </w:divBdr>
    </w:div>
    <w:div w:id="1689985008">
      <w:bodyDiv w:val="1"/>
      <w:marLeft w:val="0"/>
      <w:marRight w:val="0"/>
      <w:marTop w:val="0"/>
      <w:marBottom w:val="0"/>
      <w:divBdr>
        <w:top w:val="none" w:sz="0" w:space="0" w:color="auto"/>
        <w:left w:val="none" w:sz="0" w:space="0" w:color="auto"/>
        <w:bottom w:val="none" w:sz="0" w:space="0" w:color="auto"/>
        <w:right w:val="none" w:sz="0" w:space="0" w:color="auto"/>
      </w:divBdr>
    </w:div>
    <w:div w:id="1693989558">
      <w:bodyDiv w:val="1"/>
      <w:marLeft w:val="0"/>
      <w:marRight w:val="0"/>
      <w:marTop w:val="0"/>
      <w:marBottom w:val="0"/>
      <w:divBdr>
        <w:top w:val="none" w:sz="0" w:space="0" w:color="auto"/>
        <w:left w:val="none" w:sz="0" w:space="0" w:color="auto"/>
        <w:bottom w:val="none" w:sz="0" w:space="0" w:color="auto"/>
        <w:right w:val="none" w:sz="0" w:space="0" w:color="auto"/>
      </w:divBdr>
    </w:div>
    <w:div w:id="1694651968">
      <w:bodyDiv w:val="1"/>
      <w:marLeft w:val="0"/>
      <w:marRight w:val="0"/>
      <w:marTop w:val="0"/>
      <w:marBottom w:val="0"/>
      <w:divBdr>
        <w:top w:val="none" w:sz="0" w:space="0" w:color="auto"/>
        <w:left w:val="none" w:sz="0" w:space="0" w:color="auto"/>
        <w:bottom w:val="none" w:sz="0" w:space="0" w:color="auto"/>
        <w:right w:val="none" w:sz="0" w:space="0" w:color="auto"/>
      </w:divBdr>
    </w:div>
    <w:div w:id="1694727745">
      <w:bodyDiv w:val="1"/>
      <w:marLeft w:val="0"/>
      <w:marRight w:val="0"/>
      <w:marTop w:val="0"/>
      <w:marBottom w:val="0"/>
      <w:divBdr>
        <w:top w:val="none" w:sz="0" w:space="0" w:color="auto"/>
        <w:left w:val="none" w:sz="0" w:space="0" w:color="auto"/>
        <w:bottom w:val="none" w:sz="0" w:space="0" w:color="auto"/>
        <w:right w:val="none" w:sz="0" w:space="0" w:color="auto"/>
      </w:divBdr>
    </w:div>
    <w:div w:id="1696692890">
      <w:bodyDiv w:val="1"/>
      <w:marLeft w:val="0"/>
      <w:marRight w:val="0"/>
      <w:marTop w:val="0"/>
      <w:marBottom w:val="0"/>
      <w:divBdr>
        <w:top w:val="none" w:sz="0" w:space="0" w:color="auto"/>
        <w:left w:val="none" w:sz="0" w:space="0" w:color="auto"/>
        <w:bottom w:val="none" w:sz="0" w:space="0" w:color="auto"/>
        <w:right w:val="none" w:sz="0" w:space="0" w:color="auto"/>
      </w:divBdr>
    </w:div>
    <w:div w:id="1697345202">
      <w:bodyDiv w:val="1"/>
      <w:marLeft w:val="0"/>
      <w:marRight w:val="0"/>
      <w:marTop w:val="0"/>
      <w:marBottom w:val="0"/>
      <w:divBdr>
        <w:top w:val="none" w:sz="0" w:space="0" w:color="auto"/>
        <w:left w:val="none" w:sz="0" w:space="0" w:color="auto"/>
        <w:bottom w:val="none" w:sz="0" w:space="0" w:color="auto"/>
        <w:right w:val="none" w:sz="0" w:space="0" w:color="auto"/>
      </w:divBdr>
    </w:div>
    <w:div w:id="1698695569">
      <w:bodyDiv w:val="1"/>
      <w:marLeft w:val="0"/>
      <w:marRight w:val="0"/>
      <w:marTop w:val="0"/>
      <w:marBottom w:val="0"/>
      <w:divBdr>
        <w:top w:val="none" w:sz="0" w:space="0" w:color="auto"/>
        <w:left w:val="none" w:sz="0" w:space="0" w:color="auto"/>
        <w:bottom w:val="none" w:sz="0" w:space="0" w:color="auto"/>
        <w:right w:val="none" w:sz="0" w:space="0" w:color="auto"/>
      </w:divBdr>
    </w:div>
    <w:div w:id="1699236800">
      <w:bodyDiv w:val="1"/>
      <w:marLeft w:val="0"/>
      <w:marRight w:val="0"/>
      <w:marTop w:val="0"/>
      <w:marBottom w:val="0"/>
      <w:divBdr>
        <w:top w:val="none" w:sz="0" w:space="0" w:color="auto"/>
        <w:left w:val="none" w:sz="0" w:space="0" w:color="auto"/>
        <w:bottom w:val="none" w:sz="0" w:space="0" w:color="auto"/>
        <w:right w:val="none" w:sz="0" w:space="0" w:color="auto"/>
      </w:divBdr>
    </w:div>
    <w:div w:id="1699818884">
      <w:bodyDiv w:val="1"/>
      <w:marLeft w:val="0"/>
      <w:marRight w:val="0"/>
      <w:marTop w:val="0"/>
      <w:marBottom w:val="0"/>
      <w:divBdr>
        <w:top w:val="none" w:sz="0" w:space="0" w:color="auto"/>
        <w:left w:val="none" w:sz="0" w:space="0" w:color="auto"/>
        <w:bottom w:val="none" w:sz="0" w:space="0" w:color="auto"/>
        <w:right w:val="none" w:sz="0" w:space="0" w:color="auto"/>
      </w:divBdr>
    </w:div>
    <w:div w:id="1700623187">
      <w:bodyDiv w:val="1"/>
      <w:marLeft w:val="0"/>
      <w:marRight w:val="0"/>
      <w:marTop w:val="0"/>
      <w:marBottom w:val="0"/>
      <w:divBdr>
        <w:top w:val="none" w:sz="0" w:space="0" w:color="auto"/>
        <w:left w:val="none" w:sz="0" w:space="0" w:color="auto"/>
        <w:bottom w:val="none" w:sz="0" w:space="0" w:color="auto"/>
        <w:right w:val="none" w:sz="0" w:space="0" w:color="auto"/>
      </w:divBdr>
    </w:div>
    <w:div w:id="1700811939">
      <w:bodyDiv w:val="1"/>
      <w:marLeft w:val="0"/>
      <w:marRight w:val="0"/>
      <w:marTop w:val="0"/>
      <w:marBottom w:val="0"/>
      <w:divBdr>
        <w:top w:val="none" w:sz="0" w:space="0" w:color="auto"/>
        <w:left w:val="none" w:sz="0" w:space="0" w:color="auto"/>
        <w:bottom w:val="none" w:sz="0" w:space="0" w:color="auto"/>
        <w:right w:val="none" w:sz="0" w:space="0" w:color="auto"/>
      </w:divBdr>
    </w:div>
    <w:div w:id="1701054606">
      <w:bodyDiv w:val="1"/>
      <w:marLeft w:val="0"/>
      <w:marRight w:val="0"/>
      <w:marTop w:val="0"/>
      <w:marBottom w:val="0"/>
      <w:divBdr>
        <w:top w:val="none" w:sz="0" w:space="0" w:color="auto"/>
        <w:left w:val="none" w:sz="0" w:space="0" w:color="auto"/>
        <w:bottom w:val="none" w:sz="0" w:space="0" w:color="auto"/>
        <w:right w:val="none" w:sz="0" w:space="0" w:color="auto"/>
      </w:divBdr>
    </w:div>
    <w:div w:id="1702900743">
      <w:bodyDiv w:val="1"/>
      <w:marLeft w:val="0"/>
      <w:marRight w:val="0"/>
      <w:marTop w:val="0"/>
      <w:marBottom w:val="0"/>
      <w:divBdr>
        <w:top w:val="none" w:sz="0" w:space="0" w:color="auto"/>
        <w:left w:val="none" w:sz="0" w:space="0" w:color="auto"/>
        <w:bottom w:val="none" w:sz="0" w:space="0" w:color="auto"/>
        <w:right w:val="none" w:sz="0" w:space="0" w:color="auto"/>
      </w:divBdr>
    </w:div>
    <w:div w:id="1705131297">
      <w:bodyDiv w:val="1"/>
      <w:marLeft w:val="0"/>
      <w:marRight w:val="0"/>
      <w:marTop w:val="0"/>
      <w:marBottom w:val="0"/>
      <w:divBdr>
        <w:top w:val="none" w:sz="0" w:space="0" w:color="auto"/>
        <w:left w:val="none" w:sz="0" w:space="0" w:color="auto"/>
        <w:bottom w:val="none" w:sz="0" w:space="0" w:color="auto"/>
        <w:right w:val="none" w:sz="0" w:space="0" w:color="auto"/>
      </w:divBdr>
    </w:div>
    <w:div w:id="1705207172">
      <w:bodyDiv w:val="1"/>
      <w:marLeft w:val="0"/>
      <w:marRight w:val="0"/>
      <w:marTop w:val="0"/>
      <w:marBottom w:val="0"/>
      <w:divBdr>
        <w:top w:val="none" w:sz="0" w:space="0" w:color="auto"/>
        <w:left w:val="none" w:sz="0" w:space="0" w:color="auto"/>
        <w:bottom w:val="none" w:sz="0" w:space="0" w:color="auto"/>
        <w:right w:val="none" w:sz="0" w:space="0" w:color="auto"/>
      </w:divBdr>
    </w:div>
    <w:div w:id="1707489663">
      <w:bodyDiv w:val="1"/>
      <w:marLeft w:val="0"/>
      <w:marRight w:val="0"/>
      <w:marTop w:val="0"/>
      <w:marBottom w:val="0"/>
      <w:divBdr>
        <w:top w:val="none" w:sz="0" w:space="0" w:color="auto"/>
        <w:left w:val="none" w:sz="0" w:space="0" w:color="auto"/>
        <w:bottom w:val="none" w:sz="0" w:space="0" w:color="auto"/>
        <w:right w:val="none" w:sz="0" w:space="0" w:color="auto"/>
      </w:divBdr>
    </w:div>
    <w:div w:id="1707749753">
      <w:bodyDiv w:val="1"/>
      <w:marLeft w:val="0"/>
      <w:marRight w:val="0"/>
      <w:marTop w:val="0"/>
      <w:marBottom w:val="0"/>
      <w:divBdr>
        <w:top w:val="none" w:sz="0" w:space="0" w:color="auto"/>
        <w:left w:val="none" w:sz="0" w:space="0" w:color="auto"/>
        <w:bottom w:val="none" w:sz="0" w:space="0" w:color="auto"/>
        <w:right w:val="none" w:sz="0" w:space="0" w:color="auto"/>
      </w:divBdr>
    </w:div>
    <w:div w:id="1708330046">
      <w:bodyDiv w:val="1"/>
      <w:marLeft w:val="0"/>
      <w:marRight w:val="0"/>
      <w:marTop w:val="0"/>
      <w:marBottom w:val="0"/>
      <w:divBdr>
        <w:top w:val="none" w:sz="0" w:space="0" w:color="auto"/>
        <w:left w:val="none" w:sz="0" w:space="0" w:color="auto"/>
        <w:bottom w:val="none" w:sz="0" w:space="0" w:color="auto"/>
        <w:right w:val="none" w:sz="0" w:space="0" w:color="auto"/>
      </w:divBdr>
    </w:div>
    <w:div w:id="1708988096">
      <w:bodyDiv w:val="1"/>
      <w:marLeft w:val="0"/>
      <w:marRight w:val="0"/>
      <w:marTop w:val="0"/>
      <w:marBottom w:val="0"/>
      <w:divBdr>
        <w:top w:val="none" w:sz="0" w:space="0" w:color="auto"/>
        <w:left w:val="none" w:sz="0" w:space="0" w:color="auto"/>
        <w:bottom w:val="none" w:sz="0" w:space="0" w:color="auto"/>
        <w:right w:val="none" w:sz="0" w:space="0" w:color="auto"/>
      </w:divBdr>
    </w:div>
    <w:div w:id="1710374161">
      <w:bodyDiv w:val="1"/>
      <w:marLeft w:val="0"/>
      <w:marRight w:val="0"/>
      <w:marTop w:val="0"/>
      <w:marBottom w:val="0"/>
      <w:divBdr>
        <w:top w:val="none" w:sz="0" w:space="0" w:color="auto"/>
        <w:left w:val="none" w:sz="0" w:space="0" w:color="auto"/>
        <w:bottom w:val="none" w:sz="0" w:space="0" w:color="auto"/>
        <w:right w:val="none" w:sz="0" w:space="0" w:color="auto"/>
      </w:divBdr>
    </w:div>
    <w:div w:id="1710570510">
      <w:bodyDiv w:val="1"/>
      <w:marLeft w:val="0"/>
      <w:marRight w:val="0"/>
      <w:marTop w:val="0"/>
      <w:marBottom w:val="0"/>
      <w:divBdr>
        <w:top w:val="none" w:sz="0" w:space="0" w:color="auto"/>
        <w:left w:val="none" w:sz="0" w:space="0" w:color="auto"/>
        <w:bottom w:val="none" w:sz="0" w:space="0" w:color="auto"/>
        <w:right w:val="none" w:sz="0" w:space="0" w:color="auto"/>
      </w:divBdr>
    </w:div>
    <w:div w:id="1710765935">
      <w:bodyDiv w:val="1"/>
      <w:marLeft w:val="0"/>
      <w:marRight w:val="0"/>
      <w:marTop w:val="0"/>
      <w:marBottom w:val="0"/>
      <w:divBdr>
        <w:top w:val="none" w:sz="0" w:space="0" w:color="auto"/>
        <w:left w:val="none" w:sz="0" w:space="0" w:color="auto"/>
        <w:bottom w:val="none" w:sz="0" w:space="0" w:color="auto"/>
        <w:right w:val="none" w:sz="0" w:space="0" w:color="auto"/>
      </w:divBdr>
    </w:div>
    <w:div w:id="1710839328">
      <w:bodyDiv w:val="1"/>
      <w:marLeft w:val="0"/>
      <w:marRight w:val="0"/>
      <w:marTop w:val="0"/>
      <w:marBottom w:val="0"/>
      <w:divBdr>
        <w:top w:val="none" w:sz="0" w:space="0" w:color="auto"/>
        <w:left w:val="none" w:sz="0" w:space="0" w:color="auto"/>
        <w:bottom w:val="none" w:sz="0" w:space="0" w:color="auto"/>
        <w:right w:val="none" w:sz="0" w:space="0" w:color="auto"/>
      </w:divBdr>
    </w:div>
    <w:div w:id="1711489902">
      <w:bodyDiv w:val="1"/>
      <w:marLeft w:val="0"/>
      <w:marRight w:val="0"/>
      <w:marTop w:val="0"/>
      <w:marBottom w:val="0"/>
      <w:divBdr>
        <w:top w:val="none" w:sz="0" w:space="0" w:color="auto"/>
        <w:left w:val="none" w:sz="0" w:space="0" w:color="auto"/>
        <w:bottom w:val="none" w:sz="0" w:space="0" w:color="auto"/>
        <w:right w:val="none" w:sz="0" w:space="0" w:color="auto"/>
      </w:divBdr>
    </w:div>
    <w:div w:id="1712149343">
      <w:bodyDiv w:val="1"/>
      <w:marLeft w:val="0"/>
      <w:marRight w:val="0"/>
      <w:marTop w:val="0"/>
      <w:marBottom w:val="0"/>
      <w:divBdr>
        <w:top w:val="none" w:sz="0" w:space="0" w:color="auto"/>
        <w:left w:val="none" w:sz="0" w:space="0" w:color="auto"/>
        <w:bottom w:val="none" w:sz="0" w:space="0" w:color="auto"/>
        <w:right w:val="none" w:sz="0" w:space="0" w:color="auto"/>
      </w:divBdr>
    </w:div>
    <w:div w:id="1713308945">
      <w:bodyDiv w:val="1"/>
      <w:marLeft w:val="0"/>
      <w:marRight w:val="0"/>
      <w:marTop w:val="0"/>
      <w:marBottom w:val="0"/>
      <w:divBdr>
        <w:top w:val="none" w:sz="0" w:space="0" w:color="auto"/>
        <w:left w:val="none" w:sz="0" w:space="0" w:color="auto"/>
        <w:bottom w:val="none" w:sz="0" w:space="0" w:color="auto"/>
        <w:right w:val="none" w:sz="0" w:space="0" w:color="auto"/>
      </w:divBdr>
    </w:div>
    <w:div w:id="1713529144">
      <w:bodyDiv w:val="1"/>
      <w:marLeft w:val="0"/>
      <w:marRight w:val="0"/>
      <w:marTop w:val="0"/>
      <w:marBottom w:val="0"/>
      <w:divBdr>
        <w:top w:val="none" w:sz="0" w:space="0" w:color="auto"/>
        <w:left w:val="none" w:sz="0" w:space="0" w:color="auto"/>
        <w:bottom w:val="none" w:sz="0" w:space="0" w:color="auto"/>
        <w:right w:val="none" w:sz="0" w:space="0" w:color="auto"/>
      </w:divBdr>
    </w:div>
    <w:div w:id="1715499155">
      <w:bodyDiv w:val="1"/>
      <w:marLeft w:val="0"/>
      <w:marRight w:val="0"/>
      <w:marTop w:val="0"/>
      <w:marBottom w:val="0"/>
      <w:divBdr>
        <w:top w:val="none" w:sz="0" w:space="0" w:color="auto"/>
        <w:left w:val="none" w:sz="0" w:space="0" w:color="auto"/>
        <w:bottom w:val="none" w:sz="0" w:space="0" w:color="auto"/>
        <w:right w:val="none" w:sz="0" w:space="0" w:color="auto"/>
      </w:divBdr>
    </w:div>
    <w:div w:id="1716158222">
      <w:bodyDiv w:val="1"/>
      <w:marLeft w:val="0"/>
      <w:marRight w:val="0"/>
      <w:marTop w:val="0"/>
      <w:marBottom w:val="0"/>
      <w:divBdr>
        <w:top w:val="none" w:sz="0" w:space="0" w:color="auto"/>
        <w:left w:val="none" w:sz="0" w:space="0" w:color="auto"/>
        <w:bottom w:val="none" w:sz="0" w:space="0" w:color="auto"/>
        <w:right w:val="none" w:sz="0" w:space="0" w:color="auto"/>
      </w:divBdr>
    </w:div>
    <w:div w:id="1719426476">
      <w:bodyDiv w:val="1"/>
      <w:marLeft w:val="0"/>
      <w:marRight w:val="0"/>
      <w:marTop w:val="0"/>
      <w:marBottom w:val="0"/>
      <w:divBdr>
        <w:top w:val="none" w:sz="0" w:space="0" w:color="auto"/>
        <w:left w:val="none" w:sz="0" w:space="0" w:color="auto"/>
        <w:bottom w:val="none" w:sz="0" w:space="0" w:color="auto"/>
        <w:right w:val="none" w:sz="0" w:space="0" w:color="auto"/>
      </w:divBdr>
    </w:div>
    <w:div w:id="1720090008">
      <w:bodyDiv w:val="1"/>
      <w:marLeft w:val="0"/>
      <w:marRight w:val="0"/>
      <w:marTop w:val="0"/>
      <w:marBottom w:val="0"/>
      <w:divBdr>
        <w:top w:val="none" w:sz="0" w:space="0" w:color="auto"/>
        <w:left w:val="none" w:sz="0" w:space="0" w:color="auto"/>
        <w:bottom w:val="none" w:sz="0" w:space="0" w:color="auto"/>
        <w:right w:val="none" w:sz="0" w:space="0" w:color="auto"/>
      </w:divBdr>
    </w:div>
    <w:div w:id="1721241899">
      <w:bodyDiv w:val="1"/>
      <w:marLeft w:val="0"/>
      <w:marRight w:val="0"/>
      <w:marTop w:val="0"/>
      <w:marBottom w:val="0"/>
      <w:divBdr>
        <w:top w:val="none" w:sz="0" w:space="0" w:color="auto"/>
        <w:left w:val="none" w:sz="0" w:space="0" w:color="auto"/>
        <w:bottom w:val="none" w:sz="0" w:space="0" w:color="auto"/>
        <w:right w:val="none" w:sz="0" w:space="0" w:color="auto"/>
      </w:divBdr>
    </w:div>
    <w:div w:id="1721320952">
      <w:bodyDiv w:val="1"/>
      <w:marLeft w:val="0"/>
      <w:marRight w:val="0"/>
      <w:marTop w:val="0"/>
      <w:marBottom w:val="0"/>
      <w:divBdr>
        <w:top w:val="none" w:sz="0" w:space="0" w:color="auto"/>
        <w:left w:val="none" w:sz="0" w:space="0" w:color="auto"/>
        <w:bottom w:val="none" w:sz="0" w:space="0" w:color="auto"/>
        <w:right w:val="none" w:sz="0" w:space="0" w:color="auto"/>
      </w:divBdr>
    </w:div>
    <w:div w:id="1722047359">
      <w:bodyDiv w:val="1"/>
      <w:marLeft w:val="0"/>
      <w:marRight w:val="0"/>
      <w:marTop w:val="0"/>
      <w:marBottom w:val="0"/>
      <w:divBdr>
        <w:top w:val="none" w:sz="0" w:space="0" w:color="auto"/>
        <w:left w:val="none" w:sz="0" w:space="0" w:color="auto"/>
        <w:bottom w:val="none" w:sz="0" w:space="0" w:color="auto"/>
        <w:right w:val="none" w:sz="0" w:space="0" w:color="auto"/>
      </w:divBdr>
    </w:div>
    <w:div w:id="1723553202">
      <w:bodyDiv w:val="1"/>
      <w:marLeft w:val="0"/>
      <w:marRight w:val="0"/>
      <w:marTop w:val="0"/>
      <w:marBottom w:val="0"/>
      <w:divBdr>
        <w:top w:val="none" w:sz="0" w:space="0" w:color="auto"/>
        <w:left w:val="none" w:sz="0" w:space="0" w:color="auto"/>
        <w:bottom w:val="none" w:sz="0" w:space="0" w:color="auto"/>
        <w:right w:val="none" w:sz="0" w:space="0" w:color="auto"/>
      </w:divBdr>
    </w:div>
    <w:div w:id="1723553593">
      <w:bodyDiv w:val="1"/>
      <w:marLeft w:val="0"/>
      <w:marRight w:val="0"/>
      <w:marTop w:val="0"/>
      <w:marBottom w:val="0"/>
      <w:divBdr>
        <w:top w:val="none" w:sz="0" w:space="0" w:color="auto"/>
        <w:left w:val="none" w:sz="0" w:space="0" w:color="auto"/>
        <w:bottom w:val="none" w:sz="0" w:space="0" w:color="auto"/>
        <w:right w:val="none" w:sz="0" w:space="0" w:color="auto"/>
      </w:divBdr>
    </w:div>
    <w:div w:id="1723942600">
      <w:bodyDiv w:val="1"/>
      <w:marLeft w:val="0"/>
      <w:marRight w:val="0"/>
      <w:marTop w:val="0"/>
      <w:marBottom w:val="0"/>
      <w:divBdr>
        <w:top w:val="none" w:sz="0" w:space="0" w:color="auto"/>
        <w:left w:val="none" w:sz="0" w:space="0" w:color="auto"/>
        <w:bottom w:val="none" w:sz="0" w:space="0" w:color="auto"/>
        <w:right w:val="none" w:sz="0" w:space="0" w:color="auto"/>
      </w:divBdr>
    </w:div>
    <w:div w:id="1724062091">
      <w:bodyDiv w:val="1"/>
      <w:marLeft w:val="0"/>
      <w:marRight w:val="0"/>
      <w:marTop w:val="0"/>
      <w:marBottom w:val="0"/>
      <w:divBdr>
        <w:top w:val="none" w:sz="0" w:space="0" w:color="auto"/>
        <w:left w:val="none" w:sz="0" w:space="0" w:color="auto"/>
        <w:bottom w:val="none" w:sz="0" w:space="0" w:color="auto"/>
        <w:right w:val="none" w:sz="0" w:space="0" w:color="auto"/>
      </w:divBdr>
    </w:div>
    <w:div w:id="1724283677">
      <w:bodyDiv w:val="1"/>
      <w:marLeft w:val="0"/>
      <w:marRight w:val="0"/>
      <w:marTop w:val="0"/>
      <w:marBottom w:val="0"/>
      <w:divBdr>
        <w:top w:val="none" w:sz="0" w:space="0" w:color="auto"/>
        <w:left w:val="none" w:sz="0" w:space="0" w:color="auto"/>
        <w:bottom w:val="none" w:sz="0" w:space="0" w:color="auto"/>
        <w:right w:val="none" w:sz="0" w:space="0" w:color="auto"/>
      </w:divBdr>
    </w:div>
    <w:div w:id="1724332384">
      <w:bodyDiv w:val="1"/>
      <w:marLeft w:val="0"/>
      <w:marRight w:val="0"/>
      <w:marTop w:val="0"/>
      <w:marBottom w:val="0"/>
      <w:divBdr>
        <w:top w:val="none" w:sz="0" w:space="0" w:color="auto"/>
        <w:left w:val="none" w:sz="0" w:space="0" w:color="auto"/>
        <w:bottom w:val="none" w:sz="0" w:space="0" w:color="auto"/>
        <w:right w:val="none" w:sz="0" w:space="0" w:color="auto"/>
      </w:divBdr>
    </w:div>
    <w:div w:id="1724451417">
      <w:bodyDiv w:val="1"/>
      <w:marLeft w:val="0"/>
      <w:marRight w:val="0"/>
      <w:marTop w:val="0"/>
      <w:marBottom w:val="0"/>
      <w:divBdr>
        <w:top w:val="none" w:sz="0" w:space="0" w:color="auto"/>
        <w:left w:val="none" w:sz="0" w:space="0" w:color="auto"/>
        <w:bottom w:val="none" w:sz="0" w:space="0" w:color="auto"/>
        <w:right w:val="none" w:sz="0" w:space="0" w:color="auto"/>
      </w:divBdr>
    </w:div>
    <w:div w:id="1725447968">
      <w:bodyDiv w:val="1"/>
      <w:marLeft w:val="0"/>
      <w:marRight w:val="0"/>
      <w:marTop w:val="0"/>
      <w:marBottom w:val="0"/>
      <w:divBdr>
        <w:top w:val="none" w:sz="0" w:space="0" w:color="auto"/>
        <w:left w:val="none" w:sz="0" w:space="0" w:color="auto"/>
        <w:bottom w:val="none" w:sz="0" w:space="0" w:color="auto"/>
        <w:right w:val="none" w:sz="0" w:space="0" w:color="auto"/>
      </w:divBdr>
    </w:div>
    <w:div w:id="1725566198">
      <w:bodyDiv w:val="1"/>
      <w:marLeft w:val="0"/>
      <w:marRight w:val="0"/>
      <w:marTop w:val="0"/>
      <w:marBottom w:val="0"/>
      <w:divBdr>
        <w:top w:val="none" w:sz="0" w:space="0" w:color="auto"/>
        <w:left w:val="none" w:sz="0" w:space="0" w:color="auto"/>
        <w:bottom w:val="none" w:sz="0" w:space="0" w:color="auto"/>
        <w:right w:val="none" w:sz="0" w:space="0" w:color="auto"/>
      </w:divBdr>
    </w:div>
    <w:div w:id="1725711207">
      <w:bodyDiv w:val="1"/>
      <w:marLeft w:val="0"/>
      <w:marRight w:val="0"/>
      <w:marTop w:val="0"/>
      <w:marBottom w:val="0"/>
      <w:divBdr>
        <w:top w:val="none" w:sz="0" w:space="0" w:color="auto"/>
        <w:left w:val="none" w:sz="0" w:space="0" w:color="auto"/>
        <w:bottom w:val="none" w:sz="0" w:space="0" w:color="auto"/>
        <w:right w:val="none" w:sz="0" w:space="0" w:color="auto"/>
      </w:divBdr>
    </w:div>
    <w:div w:id="1725714987">
      <w:bodyDiv w:val="1"/>
      <w:marLeft w:val="0"/>
      <w:marRight w:val="0"/>
      <w:marTop w:val="0"/>
      <w:marBottom w:val="0"/>
      <w:divBdr>
        <w:top w:val="none" w:sz="0" w:space="0" w:color="auto"/>
        <w:left w:val="none" w:sz="0" w:space="0" w:color="auto"/>
        <w:bottom w:val="none" w:sz="0" w:space="0" w:color="auto"/>
        <w:right w:val="none" w:sz="0" w:space="0" w:color="auto"/>
      </w:divBdr>
    </w:div>
    <w:div w:id="1726754813">
      <w:bodyDiv w:val="1"/>
      <w:marLeft w:val="0"/>
      <w:marRight w:val="0"/>
      <w:marTop w:val="0"/>
      <w:marBottom w:val="0"/>
      <w:divBdr>
        <w:top w:val="none" w:sz="0" w:space="0" w:color="auto"/>
        <w:left w:val="none" w:sz="0" w:space="0" w:color="auto"/>
        <w:bottom w:val="none" w:sz="0" w:space="0" w:color="auto"/>
        <w:right w:val="none" w:sz="0" w:space="0" w:color="auto"/>
      </w:divBdr>
    </w:div>
    <w:div w:id="1727295361">
      <w:bodyDiv w:val="1"/>
      <w:marLeft w:val="0"/>
      <w:marRight w:val="0"/>
      <w:marTop w:val="0"/>
      <w:marBottom w:val="0"/>
      <w:divBdr>
        <w:top w:val="none" w:sz="0" w:space="0" w:color="auto"/>
        <w:left w:val="none" w:sz="0" w:space="0" w:color="auto"/>
        <w:bottom w:val="none" w:sz="0" w:space="0" w:color="auto"/>
        <w:right w:val="none" w:sz="0" w:space="0" w:color="auto"/>
      </w:divBdr>
    </w:div>
    <w:div w:id="1727798459">
      <w:bodyDiv w:val="1"/>
      <w:marLeft w:val="0"/>
      <w:marRight w:val="0"/>
      <w:marTop w:val="0"/>
      <w:marBottom w:val="0"/>
      <w:divBdr>
        <w:top w:val="none" w:sz="0" w:space="0" w:color="auto"/>
        <w:left w:val="none" w:sz="0" w:space="0" w:color="auto"/>
        <w:bottom w:val="none" w:sz="0" w:space="0" w:color="auto"/>
        <w:right w:val="none" w:sz="0" w:space="0" w:color="auto"/>
      </w:divBdr>
    </w:div>
    <w:div w:id="1728259641">
      <w:bodyDiv w:val="1"/>
      <w:marLeft w:val="0"/>
      <w:marRight w:val="0"/>
      <w:marTop w:val="0"/>
      <w:marBottom w:val="0"/>
      <w:divBdr>
        <w:top w:val="none" w:sz="0" w:space="0" w:color="auto"/>
        <w:left w:val="none" w:sz="0" w:space="0" w:color="auto"/>
        <w:bottom w:val="none" w:sz="0" w:space="0" w:color="auto"/>
        <w:right w:val="none" w:sz="0" w:space="0" w:color="auto"/>
      </w:divBdr>
    </w:div>
    <w:div w:id="1729380281">
      <w:bodyDiv w:val="1"/>
      <w:marLeft w:val="0"/>
      <w:marRight w:val="0"/>
      <w:marTop w:val="0"/>
      <w:marBottom w:val="0"/>
      <w:divBdr>
        <w:top w:val="none" w:sz="0" w:space="0" w:color="auto"/>
        <w:left w:val="none" w:sz="0" w:space="0" w:color="auto"/>
        <w:bottom w:val="none" w:sz="0" w:space="0" w:color="auto"/>
        <w:right w:val="none" w:sz="0" w:space="0" w:color="auto"/>
      </w:divBdr>
    </w:div>
    <w:div w:id="1729717579">
      <w:bodyDiv w:val="1"/>
      <w:marLeft w:val="0"/>
      <w:marRight w:val="0"/>
      <w:marTop w:val="0"/>
      <w:marBottom w:val="0"/>
      <w:divBdr>
        <w:top w:val="none" w:sz="0" w:space="0" w:color="auto"/>
        <w:left w:val="none" w:sz="0" w:space="0" w:color="auto"/>
        <w:bottom w:val="none" w:sz="0" w:space="0" w:color="auto"/>
        <w:right w:val="none" w:sz="0" w:space="0" w:color="auto"/>
      </w:divBdr>
    </w:div>
    <w:div w:id="1731998607">
      <w:bodyDiv w:val="1"/>
      <w:marLeft w:val="0"/>
      <w:marRight w:val="0"/>
      <w:marTop w:val="0"/>
      <w:marBottom w:val="0"/>
      <w:divBdr>
        <w:top w:val="none" w:sz="0" w:space="0" w:color="auto"/>
        <w:left w:val="none" w:sz="0" w:space="0" w:color="auto"/>
        <w:bottom w:val="none" w:sz="0" w:space="0" w:color="auto"/>
        <w:right w:val="none" w:sz="0" w:space="0" w:color="auto"/>
      </w:divBdr>
    </w:div>
    <w:div w:id="1732271150">
      <w:bodyDiv w:val="1"/>
      <w:marLeft w:val="0"/>
      <w:marRight w:val="0"/>
      <w:marTop w:val="0"/>
      <w:marBottom w:val="0"/>
      <w:divBdr>
        <w:top w:val="none" w:sz="0" w:space="0" w:color="auto"/>
        <w:left w:val="none" w:sz="0" w:space="0" w:color="auto"/>
        <w:bottom w:val="none" w:sz="0" w:space="0" w:color="auto"/>
        <w:right w:val="none" w:sz="0" w:space="0" w:color="auto"/>
      </w:divBdr>
    </w:div>
    <w:div w:id="1732385824">
      <w:bodyDiv w:val="1"/>
      <w:marLeft w:val="0"/>
      <w:marRight w:val="0"/>
      <w:marTop w:val="0"/>
      <w:marBottom w:val="0"/>
      <w:divBdr>
        <w:top w:val="none" w:sz="0" w:space="0" w:color="auto"/>
        <w:left w:val="none" w:sz="0" w:space="0" w:color="auto"/>
        <w:bottom w:val="none" w:sz="0" w:space="0" w:color="auto"/>
        <w:right w:val="none" w:sz="0" w:space="0" w:color="auto"/>
      </w:divBdr>
    </w:div>
    <w:div w:id="1733115161">
      <w:bodyDiv w:val="1"/>
      <w:marLeft w:val="0"/>
      <w:marRight w:val="0"/>
      <w:marTop w:val="0"/>
      <w:marBottom w:val="0"/>
      <w:divBdr>
        <w:top w:val="none" w:sz="0" w:space="0" w:color="auto"/>
        <w:left w:val="none" w:sz="0" w:space="0" w:color="auto"/>
        <w:bottom w:val="none" w:sz="0" w:space="0" w:color="auto"/>
        <w:right w:val="none" w:sz="0" w:space="0" w:color="auto"/>
      </w:divBdr>
    </w:div>
    <w:div w:id="1733918379">
      <w:bodyDiv w:val="1"/>
      <w:marLeft w:val="0"/>
      <w:marRight w:val="0"/>
      <w:marTop w:val="0"/>
      <w:marBottom w:val="0"/>
      <w:divBdr>
        <w:top w:val="none" w:sz="0" w:space="0" w:color="auto"/>
        <w:left w:val="none" w:sz="0" w:space="0" w:color="auto"/>
        <w:bottom w:val="none" w:sz="0" w:space="0" w:color="auto"/>
        <w:right w:val="none" w:sz="0" w:space="0" w:color="auto"/>
      </w:divBdr>
    </w:div>
    <w:div w:id="1734113454">
      <w:bodyDiv w:val="1"/>
      <w:marLeft w:val="0"/>
      <w:marRight w:val="0"/>
      <w:marTop w:val="0"/>
      <w:marBottom w:val="0"/>
      <w:divBdr>
        <w:top w:val="none" w:sz="0" w:space="0" w:color="auto"/>
        <w:left w:val="none" w:sz="0" w:space="0" w:color="auto"/>
        <w:bottom w:val="none" w:sz="0" w:space="0" w:color="auto"/>
        <w:right w:val="none" w:sz="0" w:space="0" w:color="auto"/>
      </w:divBdr>
    </w:div>
    <w:div w:id="1734158101">
      <w:bodyDiv w:val="1"/>
      <w:marLeft w:val="0"/>
      <w:marRight w:val="0"/>
      <w:marTop w:val="0"/>
      <w:marBottom w:val="0"/>
      <w:divBdr>
        <w:top w:val="none" w:sz="0" w:space="0" w:color="auto"/>
        <w:left w:val="none" w:sz="0" w:space="0" w:color="auto"/>
        <w:bottom w:val="none" w:sz="0" w:space="0" w:color="auto"/>
        <w:right w:val="none" w:sz="0" w:space="0" w:color="auto"/>
      </w:divBdr>
    </w:div>
    <w:div w:id="1734160775">
      <w:bodyDiv w:val="1"/>
      <w:marLeft w:val="0"/>
      <w:marRight w:val="0"/>
      <w:marTop w:val="0"/>
      <w:marBottom w:val="0"/>
      <w:divBdr>
        <w:top w:val="none" w:sz="0" w:space="0" w:color="auto"/>
        <w:left w:val="none" w:sz="0" w:space="0" w:color="auto"/>
        <w:bottom w:val="none" w:sz="0" w:space="0" w:color="auto"/>
        <w:right w:val="none" w:sz="0" w:space="0" w:color="auto"/>
      </w:divBdr>
    </w:div>
    <w:div w:id="1735078697">
      <w:bodyDiv w:val="1"/>
      <w:marLeft w:val="0"/>
      <w:marRight w:val="0"/>
      <w:marTop w:val="0"/>
      <w:marBottom w:val="0"/>
      <w:divBdr>
        <w:top w:val="none" w:sz="0" w:space="0" w:color="auto"/>
        <w:left w:val="none" w:sz="0" w:space="0" w:color="auto"/>
        <w:bottom w:val="none" w:sz="0" w:space="0" w:color="auto"/>
        <w:right w:val="none" w:sz="0" w:space="0" w:color="auto"/>
      </w:divBdr>
    </w:div>
    <w:div w:id="1735932945">
      <w:bodyDiv w:val="1"/>
      <w:marLeft w:val="0"/>
      <w:marRight w:val="0"/>
      <w:marTop w:val="0"/>
      <w:marBottom w:val="0"/>
      <w:divBdr>
        <w:top w:val="none" w:sz="0" w:space="0" w:color="auto"/>
        <w:left w:val="none" w:sz="0" w:space="0" w:color="auto"/>
        <w:bottom w:val="none" w:sz="0" w:space="0" w:color="auto"/>
        <w:right w:val="none" w:sz="0" w:space="0" w:color="auto"/>
      </w:divBdr>
    </w:div>
    <w:div w:id="1736007880">
      <w:bodyDiv w:val="1"/>
      <w:marLeft w:val="0"/>
      <w:marRight w:val="0"/>
      <w:marTop w:val="0"/>
      <w:marBottom w:val="0"/>
      <w:divBdr>
        <w:top w:val="none" w:sz="0" w:space="0" w:color="auto"/>
        <w:left w:val="none" w:sz="0" w:space="0" w:color="auto"/>
        <w:bottom w:val="none" w:sz="0" w:space="0" w:color="auto"/>
        <w:right w:val="none" w:sz="0" w:space="0" w:color="auto"/>
      </w:divBdr>
    </w:div>
    <w:div w:id="1736588279">
      <w:bodyDiv w:val="1"/>
      <w:marLeft w:val="0"/>
      <w:marRight w:val="0"/>
      <w:marTop w:val="0"/>
      <w:marBottom w:val="0"/>
      <w:divBdr>
        <w:top w:val="none" w:sz="0" w:space="0" w:color="auto"/>
        <w:left w:val="none" w:sz="0" w:space="0" w:color="auto"/>
        <w:bottom w:val="none" w:sz="0" w:space="0" w:color="auto"/>
        <w:right w:val="none" w:sz="0" w:space="0" w:color="auto"/>
      </w:divBdr>
    </w:div>
    <w:div w:id="1736704621">
      <w:bodyDiv w:val="1"/>
      <w:marLeft w:val="0"/>
      <w:marRight w:val="0"/>
      <w:marTop w:val="0"/>
      <w:marBottom w:val="0"/>
      <w:divBdr>
        <w:top w:val="none" w:sz="0" w:space="0" w:color="auto"/>
        <w:left w:val="none" w:sz="0" w:space="0" w:color="auto"/>
        <w:bottom w:val="none" w:sz="0" w:space="0" w:color="auto"/>
        <w:right w:val="none" w:sz="0" w:space="0" w:color="auto"/>
      </w:divBdr>
    </w:div>
    <w:div w:id="1737245155">
      <w:bodyDiv w:val="1"/>
      <w:marLeft w:val="0"/>
      <w:marRight w:val="0"/>
      <w:marTop w:val="0"/>
      <w:marBottom w:val="0"/>
      <w:divBdr>
        <w:top w:val="none" w:sz="0" w:space="0" w:color="auto"/>
        <w:left w:val="none" w:sz="0" w:space="0" w:color="auto"/>
        <w:bottom w:val="none" w:sz="0" w:space="0" w:color="auto"/>
        <w:right w:val="none" w:sz="0" w:space="0" w:color="auto"/>
      </w:divBdr>
    </w:div>
    <w:div w:id="1737318475">
      <w:bodyDiv w:val="1"/>
      <w:marLeft w:val="0"/>
      <w:marRight w:val="0"/>
      <w:marTop w:val="0"/>
      <w:marBottom w:val="0"/>
      <w:divBdr>
        <w:top w:val="none" w:sz="0" w:space="0" w:color="auto"/>
        <w:left w:val="none" w:sz="0" w:space="0" w:color="auto"/>
        <w:bottom w:val="none" w:sz="0" w:space="0" w:color="auto"/>
        <w:right w:val="none" w:sz="0" w:space="0" w:color="auto"/>
      </w:divBdr>
    </w:div>
    <w:div w:id="1737514162">
      <w:bodyDiv w:val="1"/>
      <w:marLeft w:val="0"/>
      <w:marRight w:val="0"/>
      <w:marTop w:val="0"/>
      <w:marBottom w:val="0"/>
      <w:divBdr>
        <w:top w:val="none" w:sz="0" w:space="0" w:color="auto"/>
        <w:left w:val="none" w:sz="0" w:space="0" w:color="auto"/>
        <w:bottom w:val="none" w:sz="0" w:space="0" w:color="auto"/>
        <w:right w:val="none" w:sz="0" w:space="0" w:color="auto"/>
      </w:divBdr>
    </w:div>
    <w:div w:id="1738940284">
      <w:bodyDiv w:val="1"/>
      <w:marLeft w:val="0"/>
      <w:marRight w:val="0"/>
      <w:marTop w:val="0"/>
      <w:marBottom w:val="0"/>
      <w:divBdr>
        <w:top w:val="none" w:sz="0" w:space="0" w:color="auto"/>
        <w:left w:val="none" w:sz="0" w:space="0" w:color="auto"/>
        <w:bottom w:val="none" w:sz="0" w:space="0" w:color="auto"/>
        <w:right w:val="none" w:sz="0" w:space="0" w:color="auto"/>
      </w:divBdr>
    </w:div>
    <w:div w:id="1739326896">
      <w:bodyDiv w:val="1"/>
      <w:marLeft w:val="0"/>
      <w:marRight w:val="0"/>
      <w:marTop w:val="0"/>
      <w:marBottom w:val="0"/>
      <w:divBdr>
        <w:top w:val="none" w:sz="0" w:space="0" w:color="auto"/>
        <w:left w:val="none" w:sz="0" w:space="0" w:color="auto"/>
        <w:bottom w:val="none" w:sz="0" w:space="0" w:color="auto"/>
        <w:right w:val="none" w:sz="0" w:space="0" w:color="auto"/>
      </w:divBdr>
    </w:div>
    <w:div w:id="1740327454">
      <w:bodyDiv w:val="1"/>
      <w:marLeft w:val="0"/>
      <w:marRight w:val="0"/>
      <w:marTop w:val="0"/>
      <w:marBottom w:val="0"/>
      <w:divBdr>
        <w:top w:val="none" w:sz="0" w:space="0" w:color="auto"/>
        <w:left w:val="none" w:sz="0" w:space="0" w:color="auto"/>
        <w:bottom w:val="none" w:sz="0" w:space="0" w:color="auto"/>
        <w:right w:val="none" w:sz="0" w:space="0" w:color="auto"/>
      </w:divBdr>
    </w:div>
    <w:div w:id="1741979384">
      <w:bodyDiv w:val="1"/>
      <w:marLeft w:val="0"/>
      <w:marRight w:val="0"/>
      <w:marTop w:val="0"/>
      <w:marBottom w:val="0"/>
      <w:divBdr>
        <w:top w:val="none" w:sz="0" w:space="0" w:color="auto"/>
        <w:left w:val="none" w:sz="0" w:space="0" w:color="auto"/>
        <w:bottom w:val="none" w:sz="0" w:space="0" w:color="auto"/>
        <w:right w:val="none" w:sz="0" w:space="0" w:color="auto"/>
      </w:divBdr>
    </w:div>
    <w:div w:id="1742287911">
      <w:bodyDiv w:val="1"/>
      <w:marLeft w:val="0"/>
      <w:marRight w:val="0"/>
      <w:marTop w:val="0"/>
      <w:marBottom w:val="0"/>
      <w:divBdr>
        <w:top w:val="none" w:sz="0" w:space="0" w:color="auto"/>
        <w:left w:val="none" w:sz="0" w:space="0" w:color="auto"/>
        <w:bottom w:val="none" w:sz="0" w:space="0" w:color="auto"/>
        <w:right w:val="none" w:sz="0" w:space="0" w:color="auto"/>
      </w:divBdr>
    </w:div>
    <w:div w:id="1742482420">
      <w:bodyDiv w:val="1"/>
      <w:marLeft w:val="0"/>
      <w:marRight w:val="0"/>
      <w:marTop w:val="0"/>
      <w:marBottom w:val="0"/>
      <w:divBdr>
        <w:top w:val="none" w:sz="0" w:space="0" w:color="auto"/>
        <w:left w:val="none" w:sz="0" w:space="0" w:color="auto"/>
        <w:bottom w:val="none" w:sz="0" w:space="0" w:color="auto"/>
        <w:right w:val="none" w:sz="0" w:space="0" w:color="auto"/>
      </w:divBdr>
    </w:div>
    <w:div w:id="1742950066">
      <w:bodyDiv w:val="1"/>
      <w:marLeft w:val="0"/>
      <w:marRight w:val="0"/>
      <w:marTop w:val="0"/>
      <w:marBottom w:val="0"/>
      <w:divBdr>
        <w:top w:val="none" w:sz="0" w:space="0" w:color="auto"/>
        <w:left w:val="none" w:sz="0" w:space="0" w:color="auto"/>
        <w:bottom w:val="none" w:sz="0" w:space="0" w:color="auto"/>
        <w:right w:val="none" w:sz="0" w:space="0" w:color="auto"/>
      </w:divBdr>
    </w:div>
    <w:div w:id="1743286894">
      <w:bodyDiv w:val="1"/>
      <w:marLeft w:val="0"/>
      <w:marRight w:val="0"/>
      <w:marTop w:val="0"/>
      <w:marBottom w:val="0"/>
      <w:divBdr>
        <w:top w:val="none" w:sz="0" w:space="0" w:color="auto"/>
        <w:left w:val="none" w:sz="0" w:space="0" w:color="auto"/>
        <w:bottom w:val="none" w:sz="0" w:space="0" w:color="auto"/>
        <w:right w:val="none" w:sz="0" w:space="0" w:color="auto"/>
      </w:divBdr>
    </w:div>
    <w:div w:id="1743595975">
      <w:bodyDiv w:val="1"/>
      <w:marLeft w:val="0"/>
      <w:marRight w:val="0"/>
      <w:marTop w:val="0"/>
      <w:marBottom w:val="0"/>
      <w:divBdr>
        <w:top w:val="none" w:sz="0" w:space="0" w:color="auto"/>
        <w:left w:val="none" w:sz="0" w:space="0" w:color="auto"/>
        <w:bottom w:val="none" w:sz="0" w:space="0" w:color="auto"/>
        <w:right w:val="none" w:sz="0" w:space="0" w:color="auto"/>
      </w:divBdr>
    </w:div>
    <w:div w:id="1743792656">
      <w:bodyDiv w:val="1"/>
      <w:marLeft w:val="0"/>
      <w:marRight w:val="0"/>
      <w:marTop w:val="0"/>
      <w:marBottom w:val="0"/>
      <w:divBdr>
        <w:top w:val="none" w:sz="0" w:space="0" w:color="auto"/>
        <w:left w:val="none" w:sz="0" w:space="0" w:color="auto"/>
        <w:bottom w:val="none" w:sz="0" w:space="0" w:color="auto"/>
        <w:right w:val="none" w:sz="0" w:space="0" w:color="auto"/>
      </w:divBdr>
    </w:div>
    <w:div w:id="1744520222">
      <w:bodyDiv w:val="1"/>
      <w:marLeft w:val="0"/>
      <w:marRight w:val="0"/>
      <w:marTop w:val="0"/>
      <w:marBottom w:val="0"/>
      <w:divBdr>
        <w:top w:val="none" w:sz="0" w:space="0" w:color="auto"/>
        <w:left w:val="none" w:sz="0" w:space="0" w:color="auto"/>
        <w:bottom w:val="none" w:sz="0" w:space="0" w:color="auto"/>
        <w:right w:val="none" w:sz="0" w:space="0" w:color="auto"/>
      </w:divBdr>
    </w:div>
    <w:div w:id="1744569066">
      <w:bodyDiv w:val="1"/>
      <w:marLeft w:val="0"/>
      <w:marRight w:val="0"/>
      <w:marTop w:val="0"/>
      <w:marBottom w:val="0"/>
      <w:divBdr>
        <w:top w:val="none" w:sz="0" w:space="0" w:color="auto"/>
        <w:left w:val="none" w:sz="0" w:space="0" w:color="auto"/>
        <w:bottom w:val="none" w:sz="0" w:space="0" w:color="auto"/>
        <w:right w:val="none" w:sz="0" w:space="0" w:color="auto"/>
      </w:divBdr>
    </w:div>
    <w:div w:id="1744984076">
      <w:bodyDiv w:val="1"/>
      <w:marLeft w:val="0"/>
      <w:marRight w:val="0"/>
      <w:marTop w:val="0"/>
      <w:marBottom w:val="0"/>
      <w:divBdr>
        <w:top w:val="none" w:sz="0" w:space="0" w:color="auto"/>
        <w:left w:val="none" w:sz="0" w:space="0" w:color="auto"/>
        <w:bottom w:val="none" w:sz="0" w:space="0" w:color="auto"/>
        <w:right w:val="none" w:sz="0" w:space="0" w:color="auto"/>
      </w:divBdr>
    </w:div>
    <w:div w:id="1745488684">
      <w:bodyDiv w:val="1"/>
      <w:marLeft w:val="0"/>
      <w:marRight w:val="0"/>
      <w:marTop w:val="0"/>
      <w:marBottom w:val="0"/>
      <w:divBdr>
        <w:top w:val="none" w:sz="0" w:space="0" w:color="auto"/>
        <w:left w:val="none" w:sz="0" w:space="0" w:color="auto"/>
        <w:bottom w:val="none" w:sz="0" w:space="0" w:color="auto"/>
        <w:right w:val="none" w:sz="0" w:space="0" w:color="auto"/>
      </w:divBdr>
    </w:div>
    <w:div w:id="1745567245">
      <w:bodyDiv w:val="1"/>
      <w:marLeft w:val="0"/>
      <w:marRight w:val="0"/>
      <w:marTop w:val="0"/>
      <w:marBottom w:val="0"/>
      <w:divBdr>
        <w:top w:val="none" w:sz="0" w:space="0" w:color="auto"/>
        <w:left w:val="none" w:sz="0" w:space="0" w:color="auto"/>
        <w:bottom w:val="none" w:sz="0" w:space="0" w:color="auto"/>
        <w:right w:val="none" w:sz="0" w:space="0" w:color="auto"/>
      </w:divBdr>
    </w:div>
    <w:div w:id="1746798021">
      <w:bodyDiv w:val="1"/>
      <w:marLeft w:val="0"/>
      <w:marRight w:val="0"/>
      <w:marTop w:val="0"/>
      <w:marBottom w:val="0"/>
      <w:divBdr>
        <w:top w:val="none" w:sz="0" w:space="0" w:color="auto"/>
        <w:left w:val="none" w:sz="0" w:space="0" w:color="auto"/>
        <w:bottom w:val="none" w:sz="0" w:space="0" w:color="auto"/>
        <w:right w:val="none" w:sz="0" w:space="0" w:color="auto"/>
      </w:divBdr>
    </w:div>
    <w:div w:id="1747990615">
      <w:bodyDiv w:val="1"/>
      <w:marLeft w:val="0"/>
      <w:marRight w:val="0"/>
      <w:marTop w:val="0"/>
      <w:marBottom w:val="0"/>
      <w:divBdr>
        <w:top w:val="none" w:sz="0" w:space="0" w:color="auto"/>
        <w:left w:val="none" w:sz="0" w:space="0" w:color="auto"/>
        <w:bottom w:val="none" w:sz="0" w:space="0" w:color="auto"/>
        <w:right w:val="none" w:sz="0" w:space="0" w:color="auto"/>
      </w:divBdr>
    </w:div>
    <w:div w:id="1748262406">
      <w:bodyDiv w:val="1"/>
      <w:marLeft w:val="0"/>
      <w:marRight w:val="0"/>
      <w:marTop w:val="0"/>
      <w:marBottom w:val="0"/>
      <w:divBdr>
        <w:top w:val="none" w:sz="0" w:space="0" w:color="auto"/>
        <w:left w:val="none" w:sz="0" w:space="0" w:color="auto"/>
        <w:bottom w:val="none" w:sz="0" w:space="0" w:color="auto"/>
        <w:right w:val="none" w:sz="0" w:space="0" w:color="auto"/>
      </w:divBdr>
    </w:div>
    <w:div w:id="1748527940">
      <w:bodyDiv w:val="1"/>
      <w:marLeft w:val="0"/>
      <w:marRight w:val="0"/>
      <w:marTop w:val="0"/>
      <w:marBottom w:val="0"/>
      <w:divBdr>
        <w:top w:val="none" w:sz="0" w:space="0" w:color="auto"/>
        <w:left w:val="none" w:sz="0" w:space="0" w:color="auto"/>
        <w:bottom w:val="none" w:sz="0" w:space="0" w:color="auto"/>
        <w:right w:val="none" w:sz="0" w:space="0" w:color="auto"/>
      </w:divBdr>
    </w:div>
    <w:div w:id="1752657806">
      <w:bodyDiv w:val="1"/>
      <w:marLeft w:val="0"/>
      <w:marRight w:val="0"/>
      <w:marTop w:val="0"/>
      <w:marBottom w:val="0"/>
      <w:divBdr>
        <w:top w:val="none" w:sz="0" w:space="0" w:color="auto"/>
        <w:left w:val="none" w:sz="0" w:space="0" w:color="auto"/>
        <w:bottom w:val="none" w:sz="0" w:space="0" w:color="auto"/>
        <w:right w:val="none" w:sz="0" w:space="0" w:color="auto"/>
      </w:divBdr>
    </w:div>
    <w:div w:id="1754233694">
      <w:bodyDiv w:val="1"/>
      <w:marLeft w:val="0"/>
      <w:marRight w:val="0"/>
      <w:marTop w:val="0"/>
      <w:marBottom w:val="0"/>
      <w:divBdr>
        <w:top w:val="none" w:sz="0" w:space="0" w:color="auto"/>
        <w:left w:val="none" w:sz="0" w:space="0" w:color="auto"/>
        <w:bottom w:val="none" w:sz="0" w:space="0" w:color="auto"/>
        <w:right w:val="none" w:sz="0" w:space="0" w:color="auto"/>
      </w:divBdr>
    </w:div>
    <w:div w:id="1754356016">
      <w:bodyDiv w:val="1"/>
      <w:marLeft w:val="0"/>
      <w:marRight w:val="0"/>
      <w:marTop w:val="0"/>
      <w:marBottom w:val="0"/>
      <w:divBdr>
        <w:top w:val="none" w:sz="0" w:space="0" w:color="auto"/>
        <w:left w:val="none" w:sz="0" w:space="0" w:color="auto"/>
        <w:bottom w:val="none" w:sz="0" w:space="0" w:color="auto"/>
        <w:right w:val="none" w:sz="0" w:space="0" w:color="auto"/>
      </w:divBdr>
    </w:div>
    <w:div w:id="1754546645">
      <w:bodyDiv w:val="1"/>
      <w:marLeft w:val="0"/>
      <w:marRight w:val="0"/>
      <w:marTop w:val="0"/>
      <w:marBottom w:val="0"/>
      <w:divBdr>
        <w:top w:val="none" w:sz="0" w:space="0" w:color="auto"/>
        <w:left w:val="none" w:sz="0" w:space="0" w:color="auto"/>
        <w:bottom w:val="none" w:sz="0" w:space="0" w:color="auto"/>
        <w:right w:val="none" w:sz="0" w:space="0" w:color="auto"/>
      </w:divBdr>
    </w:div>
    <w:div w:id="1754665593">
      <w:bodyDiv w:val="1"/>
      <w:marLeft w:val="0"/>
      <w:marRight w:val="0"/>
      <w:marTop w:val="0"/>
      <w:marBottom w:val="0"/>
      <w:divBdr>
        <w:top w:val="none" w:sz="0" w:space="0" w:color="auto"/>
        <w:left w:val="none" w:sz="0" w:space="0" w:color="auto"/>
        <w:bottom w:val="none" w:sz="0" w:space="0" w:color="auto"/>
        <w:right w:val="none" w:sz="0" w:space="0" w:color="auto"/>
      </w:divBdr>
    </w:div>
    <w:div w:id="1754858239">
      <w:bodyDiv w:val="1"/>
      <w:marLeft w:val="0"/>
      <w:marRight w:val="0"/>
      <w:marTop w:val="0"/>
      <w:marBottom w:val="0"/>
      <w:divBdr>
        <w:top w:val="none" w:sz="0" w:space="0" w:color="auto"/>
        <w:left w:val="none" w:sz="0" w:space="0" w:color="auto"/>
        <w:bottom w:val="none" w:sz="0" w:space="0" w:color="auto"/>
        <w:right w:val="none" w:sz="0" w:space="0" w:color="auto"/>
      </w:divBdr>
    </w:div>
    <w:div w:id="1754933364">
      <w:bodyDiv w:val="1"/>
      <w:marLeft w:val="0"/>
      <w:marRight w:val="0"/>
      <w:marTop w:val="0"/>
      <w:marBottom w:val="0"/>
      <w:divBdr>
        <w:top w:val="none" w:sz="0" w:space="0" w:color="auto"/>
        <w:left w:val="none" w:sz="0" w:space="0" w:color="auto"/>
        <w:bottom w:val="none" w:sz="0" w:space="0" w:color="auto"/>
        <w:right w:val="none" w:sz="0" w:space="0" w:color="auto"/>
      </w:divBdr>
    </w:div>
    <w:div w:id="1755081807">
      <w:bodyDiv w:val="1"/>
      <w:marLeft w:val="0"/>
      <w:marRight w:val="0"/>
      <w:marTop w:val="0"/>
      <w:marBottom w:val="0"/>
      <w:divBdr>
        <w:top w:val="none" w:sz="0" w:space="0" w:color="auto"/>
        <w:left w:val="none" w:sz="0" w:space="0" w:color="auto"/>
        <w:bottom w:val="none" w:sz="0" w:space="0" w:color="auto"/>
        <w:right w:val="none" w:sz="0" w:space="0" w:color="auto"/>
      </w:divBdr>
    </w:div>
    <w:div w:id="1757096217">
      <w:bodyDiv w:val="1"/>
      <w:marLeft w:val="0"/>
      <w:marRight w:val="0"/>
      <w:marTop w:val="0"/>
      <w:marBottom w:val="0"/>
      <w:divBdr>
        <w:top w:val="none" w:sz="0" w:space="0" w:color="auto"/>
        <w:left w:val="none" w:sz="0" w:space="0" w:color="auto"/>
        <w:bottom w:val="none" w:sz="0" w:space="0" w:color="auto"/>
        <w:right w:val="none" w:sz="0" w:space="0" w:color="auto"/>
      </w:divBdr>
    </w:div>
    <w:div w:id="1758670852">
      <w:bodyDiv w:val="1"/>
      <w:marLeft w:val="0"/>
      <w:marRight w:val="0"/>
      <w:marTop w:val="0"/>
      <w:marBottom w:val="0"/>
      <w:divBdr>
        <w:top w:val="none" w:sz="0" w:space="0" w:color="auto"/>
        <w:left w:val="none" w:sz="0" w:space="0" w:color="auto"/>
        <w:bottom w:val="none" w:sz="0" w:space="0" w:color="auto"/>
        <w:right w:val="none" w:sz="0" w:space="0" w:color="auto"/>
      </w:divBdr>
    </w:div>
    <w:div w:id="1759861287">
      <w:bodyDiv w:val="1"/>
      <w:marLeft w:val="0"/>
      <w:marRight w:val="0"/>
      <w:marTop w:val="0"/>
      <w:marBottom w:val="0"/>
      <w:divBdr>
        <w:top w:val="none" w:sz="0" w:space="0" w:color="auto"/>
        <w:left w:val="none" w:sz="0" w:space="0" w:color="auto"/>
        <w:bottom w:val="none" w:sz="0" w:space="0" w:color="auto"/>
        <w:right w:val="none" w:sz="0" w:space="0" w:color="auto"/>
      </w:divBdr>
    </w:div>
    <w:div w:id="1760178976">
      <w:bodyDiv w:val="1"/>
      <w:marLeft w:val="0"/>
      <w:marRight w:val="0"/>
      <w:marTop w:val="0"/>
      <w:marBottom w:val="0"/>
      <w:divBdr>
        <w:top w:val="none" w:sz="0" w:space="0" w:color="auto"/>
        <w:left w:val="none" w:sz="0" w:space="0" w:color="auto"/>
        <w:bottom w:val="none" w:sz="0" w:space="0" w:color="auto"/>
        <w:right w:val="none" w:sz="0" w:space="0" w:color="auto"/>
      </w:divBdr>
    </w:div>
    <w:div w:id="1760449312">
      <w:bodyDiv w:val="1"/>
      <w:marLeft w:val="0"/>
      <w:marRight w:val="0"/>
      <w:marTop w:val="0"/>
      <w:marBottom w:val="0"/>
      <w:divBdr>
        <w:top w:val="none" w:sz="0" w:space="0" w:color="auto"/>
        <w:left w:val="none" w:sz="0" w:space="0" w:color="auto"/>
        <w:bottom w:val="none" w:sz="0" w:space="0" w:color="auto"/>
        <w:right w:val="none" w:sz="0" w:space="0" w:color="auto"/>
      </w:divBdr>
    </w:div>
    <w:div w:id="1760636471">
      <w:bodyDiv w:val="1"/>
      <w:marLeft w:val="0"/>
      <w:marRight w:val="0"/>
      <w:marTop w:val="0"/>
      <w:marBottom w:val="0"/>
      <w:divBdr>
        <w:top w:val="none" w:sz="0" w:space="0" w:color="auto"/>
        <w:left w:val="none" w:sz="0" w:space="0" w:color="auto"/>
        <w:bottom w:val="none" w:sz="0" w:space="0" w:color="auto"/>
        <w:right w:val="none" w:sz="0" w:space="0" w:color="auto"/>
      </w:divBdr>
    </w:div>
    <w:div w:id="1760639500">
      <w:bodyDiv w:val="1"/>
      <w:marLeft w:val="0"/>
      <w:marRight w:val="0"/>
      <w:marTop w:val="0"/>
      <w:marBottom w:val="0"/>
      <w:divBdr>
        <w:top w:val="none" w:sz="0" w:space="0" w:color="auto"/>
        <w:left w:val="none" w:sz="0" w:space="0" w:color="auto"/>
        <w:bottom w:val="none" w:sz="0" w:space="0" w:color="auto"/>
        <w:right w:val="none" w:sz="0" w:space="0" w:color="auto"/>
      </w:divBdr>
    </w:div>
    <w:div w:id="1762138824">
      <w:bodyDiv w:val="1"/>
      <w:marLeft w:val="0"/>
      <w:marRight w:val="0"/>
      <w:marTop w:val="0"/>
      <w:marBottom w:val="0"/>
      <w:divBdr>
        <w:top w:val="none" w:sz="0" w:space="0" w:color="auto"/>
        <w:left w:val="none" w:sz="0" w:space="0" w:color="auto"/>
        <w:bottom w:val="none" w:sz="0" w:space="0" w:color="auto"/>
        <w:right w:val="none" w:sz="0" w:space="0" w:color="auto"/>
      </w:divBdr>
    </w:div>
    <w:div w:id="1762532859">
      <w:bodyDiv w:val="1"/>
      <w:marLeft w:val="0"/>
      <w:marRight w:val="0"/>
      <w:marTop w:val="0"/>
      <w:marBottom w:val="0"/>
      <w:divBdr>
        <w:top w:val="none" w:sz="0" w:space="0" w:color="auto"/>
        <w:left w:val="none" w:sz="0" w:space="0" w:color="auto"/>
        <w:bottom w:val="none" w:sz="0" w:space="0" w:color="auto"/>
        <w:right w:val="none" w:sz="0" w:space="0" w:color="auto"/>
      </w:divBdr>
    </w:div>
    <w:div w:id="1762722017">
      <w:bodyDiv w:val="1"/>
      <w:marLeft w:val="0"/>
      <w:marRight w:val="0"/>
      <w:marTop w:val="0"/>
      <w:marBottom w:val="0"/>
      <w:divBdr>
        <w:top w:val="none" w:sz="0" w:space="0" w:color="auto"/>
        <w:left w:val="none" w:sz="0" w:space="0" w:color="auto"/>
        <w:bottom w:val="none" w:sz="0" w:space="0" w:color="auto"/>
        <w:right w:val="none" w:sz="0" w:space="0" w:color="auto"/>
      </w:divBdr>
    </w:div>
    <w:div w:id="1763138185">
      <w:bodyDiv w:val="1"/>
      <w:marLeft w:val="0"/>
      <w:marRight w:val="0"/>
      <w:marTop w:val="0"/>
      <w:marBottom w:val="0"/>
      <w:divBdr>
        <w:top w:val="none" w:sz="0" w:space="0" w:color="auto"/>
        <w:left w:val="none" w:sz="0" w:space="0" w:color="auto"/>
        <w:bottom w:val="none" w:sz="0" w:space="0" w:color="auto"/>
        <w:right w:val="none" w:sz="0" w:space="0" w:color="auto"/>
      </w:divBdr>
    </w:div>
    <w:div w:id="1764261862">
      <w:bodyDiv w:val="1"/>
      <w:marLeft w:val="0"/>
      <w:marRight w:val="0"/>
      <w:marTop w:val="0"/>
      <w:marBottom w:val="0"/>
      <w:divBdr>
        <w:top w:val="none" w:sz="0" w:space="0" w:color="auto"/>
        <w:left w:val="none" w:sz="0" w:space="0" w:color="auto"/>
        <w:bottom w:val="none" w:sz="0" w:space="0" w:color="auto"/>
        <w:right w:val="none" w:sz="0" w:space="0" w:color="auto"/>
      </w:divBdr>
    </w:div>
    <w:div w:id="1764716074">
      <w:bodyDiv w:val="1"/>
      <w:marLeft w:val="0"/>
      <w:marRight w:val="0"/>
      <w:marTop w:val="0"/>
      <w:marBottom w:val="0"/>
      <w:divBdr>
        <w:top w:val="none" w:sz="0" w:space="0" w:color="auto"/>
        <w:left w:val="none" w:sz="0" w:space="0" w:color="auto"/>
        <w:bottom w:val="none" w:sz="0" w:space="0" w:color="auto"/>
        <w:right w:val="none" w:sz="0" w:space="0" w:color="auto"/>
      </w:divBdr>
    </w:div>
    <w:div w:id="1764957731">
      <w:bodyDiv w:val="1"/>
      <w:marLeft w:val="0"/>
      <w:marRight w:val="0"/>
      <w:marTop w:val="0"/>
      <w:marBottom w:val="0"/>
      <w:divBdr>
        <w:top w:val="none" w:sz="0" w:space="0" w:color="auto"/>
        <w:left w:val="none" w:sz="0" w:space="0" w:color="auto"/>
        <w:bottom w:val="none" w:sz="0" w:space="0" w:color="auto"/>
        <w:right w:val="none" w:sz="0" w:space="0" w:color="auto"/>
      </w:divBdr>
    </w:div>
    <w:div w:id="1765101987">
      <w:bodyDiv w:val="1"/>
      <w:marLeft w:val="0"/>
      <w:marRight w:val="0"/>
      <w:marTop w:val="0"/>
      <w:marBottom w:val="0"/>
      <w:divBdr>
        <w:top w:val="none" w:sz="0" w:space="0" w:color="auto"/>
        <w:left w:val="none" w:sz="0" w:space="0" w:color="auto"/>
        <w:bottom w:val="none" w:sz="0" w:space="0" w:color="auto"/>
        <w:right w:val="none" w:sz="0" w:space="0" w:color="auto"/>
      </w:divBdr>
    </w:div>
    <w:div w:id="1765570365">
      <w:bodyDiv w:val="1"/>
      <w:marLeft w:val="0"/>
      <w:marRight w:val="0"/>
      <w:marTop w:val="0"/>
      <w:marBottom w:val="0"/>
      <w:divBdr>
        <w:top w:val="none" w:sz="0" w:space="0" w:color="auto"/>
        <w:left w:val="none" w:sz="0" w:space="0" w:color="auto"/>
        <w:bottom w:val="none" w:sz="0" w:space="0" w:color="auto"/>
        <w:right w:val="none" w:sz="0" w:space="0" w:color="auto"/>
      </w:divBdr>
    </w:div>
    <w:div w:id="1766997590">
      <w:bodyDiv w:val="1"/>
      <w:marLeft w:val="0"/>
      <w:marRight w:val="0"/>
      <w:marTop w:val="0"/>
      <w:marBottom w:val="0"/>
      <w:divBdr>
        <w:top w:val="none" w:sz="0" w:space="0" w:color="auto"/>
        <w:left w:val="none" w:sz="0" w:space="0" w:color="auto"/>
        <w:bottom w:val="none" w:sz="0" w:space="0" w:color="auto"/>
        <w:right w:val="none" w:sz="0" w:space="0" w:color="auto"/>
      </w:divBdr>
    </w:div>
    <w:div w:id="1768043792">
      <w:bodyDiv w:val="1"/>
      <w:marLeft w:val="0"/>
      <w:marRight w:val="0"/>
      <w:marTop w:val="0"/>
      <w:marBottom w:val="0"/>
      <w:divBdr>
        <w:top w:val="none" w:sz="0" w:space="0" w:color="auto"/>
        <w:left w:val="none" w:sz="0" w:space="0" w:color="auto"/>
        <w:bottom w:val="none" w:sz="0" w:space="0" w:color="auto"/>
        <w:right w:val="none" w:sz="0" w:space="0" w:color="auto"/>
      </w:divBdr>
    </w:div>
    <w:div w:id="1768425611">
      <w:bodyDiv w:val="1"/>
      <w:marLeft w:val="0"/>
      <w:marRight w:val="0"/>
      <w:marTop w:val="0"/>
      <w:marBottom w:val="0"/>
      <w:divBdr>
        <w:top w:val="none" w:sz="0" w:space="0" w:color="auto"/>
        <w:left w:val="none" w:sz="0" w:space="0" w:color="auto"/>
        <w:bottom w:val="none" w:sz="0" w:space="0" w:color="auto"/>
        <w:right w:val="none" w:sz="0" w:space="0" w:color="auto"/>
      </w:divBdr>
    </w:div>
    <w:div w:id="1769110918">
      <w:bodyDiv w:val="1"/>
      <w:marLeft w:val="0"/>
      <w:marRight w:val="0"/>
      <w:marTop w:val="0"/>
      <w:marBottom w:val="0"/>
      <w:divBdr>
        <w:top w:val="none" w:sz="0" w:space="0" w:color="auto"/>
        <w:left w:val="none" w:sz="0" w:space="0" w:color="auto"/>
        <w:bottom w:val="none" w:sz="0" w:space="0" w:color="auto"/>
        <w:right w:val="none" w:sz="0" w:space="0" w:color="auto"/>
      </w:divBdr>
    </w:div>
    <w:div w:id="1769234299">
      <w:bodyDiv w:val="1"/>
      <w:marLeft w:val="0"/>
      <w:marRight w:val="0"/>
      <w:marTop w:val="0"/>
      <w:marBottom w:val="0"/>
      <w:divBdr>
        <w:top w:val="none" w:sz="0" w:space="0" w:color="auto"/>
        <w:left w:val="none" w:sz="0" w:space="0" w:color="auto"/>
        <w:bottom w:val="none" w:sz="0" w:space="0" w:color="auto"/>
        <w:right w:val="none" w:sz="0" w:space="0" w:color="auto"/>
      </w:divBdr>
    </w:div>
    <w:div w:id="1770200799">
      <w:bodyDiv w:val="1"/>
      <w:marLeft w:val="0"/>
      <w:marRight w:val="0"/>
      <w:marTop w:val="0"/>
      <w:marBottom w:val="0"/>
      <w:divBdr>
        <w:top w:val="none" w:sz="0" w:space="0" w:color="auto"/>
        <w:left w:val="none" w:sz="0" w:space="0" w:color="auto"/>
        <w:bottom w:val="none" w:sz="0" w:space="0" w:color="auto"/>
        <w:right w:val="none" w:sz="0" w:space="0" w:color="auto"/>
      </w:divBdr>
    </w:div>
    <w:div w:id="1770852314">
      <w:bodyDiv w:val="1"/>
      <w:marLeft w:val="0"/>
      <w:marRight w:val="0"/>
      <w:marTop w:val="0"/>
      <w:marBottom w:val="0"/>
      <w:divBdr>
        <w:top w:val="none" w:sz="0" w:space="0" w:color="auto"/>
        <w:left w:val="none" w:sz="0" w:space="0" w:color="auto"/>
        <w:bottom w:val="none" w:sz="0" w:space="0" w:color="auto"/>
        <w:right w:val="none" w:sz="0" w:space="0" w:color="auto"/>
      </w:divBdr>
    </w:div>
    <w:div w:id="1770928535">
      <w:bodyDiv w:val="1"/>
      <w:marLeft w:val="0"/>
      <w:marRight w:val="0"/>
      <w:marTop w:val="0"/>
      <w:marBottom w:val="0"/>
      <w:divBdr>
        <w:top w:val="none" w:sz="0" w:space="0" w:color="auto"/>
        <w:left w:val="none" w:sz="0" w:space="0" w:color="auto"/>
        <w:bottom w:val="none" w:sz="0" w:space="0" w:color="auto"/>
        <w:right w:val="none" w:sz="0" w:space="0" w:color="auto"/>
      </w:divBdr>
    </w:div>
    <w:div w:id="1771703552">
      <w:bodyDiv w:val="1"/>
      <w:marLeft w:val="0"/>
      <w:marRight w:val="0"/>
      <w:marTop w:val="0"/>
      <w:marBottom w:val="0"/>
      <w:divBdr>
        <w:top w:val="none" w:sz="0" w:space="0" w:color="auto"/>
        <w:left w:val="none" w:sz="0" w:space="0" w:color="auto"/>
        <w:bottom w:val="none" w:sz="0" w:space="0" w:color="auto"/>
        <w:right w:val="none" w:sz="0" w:space="0" w:color="auto"/>
      </w:divBdr>
    </w:div>
    <w:div w:id="1772234982">
      <w:bodyDiv w:val="1"/>
      <w:marLeft w:val="0"/>
      <w:marRight w:val="0"/>
      <w:marTop w:val="0"/>
      <w:marBottom w:val="0"/>
      <w:divBdr>
        <w:top w:val="none" w:sz="0" w:space="0" w:color="auto"/>
        <w:left w:val="none" w:sz="0" w:space="0" w:color="auto"/>
        <w:bottom w:val="none" w:sz="0" w:space="0" w:color="auto"/>
        <w:right w:val="none" w:sz="0" w:space="0" w:color="auto"/>
      </w:divBdr>
    </w:div>
    <w:div w:id="1773165248">
      <w:bodyDiv w:val="1"/>
      <w:marLeft w:val="0"/>
      <w:marRight w:val="0"/>
      <w:marTop w:val="0"/>
      <w:marBottom w:val="0"/>
      <w:divBdr>
        <w:top w:val="none" w:sz="0" w:space="0" w:color="auto"/>
        <w:left w:val="none" w:sz="0" w:space="0" w:color="auto"/>
        <w:bottom w:val="none" w:sz="0" w:space="0" w:color="auto"/>
        <w:right w:val="none" w:sz="0" w:space="0" w:color="auto"/>
      </w:divBdr>
    </w:div>
    <w:div w:id="1774275813">
      <w:bodyDiv w:val="1"/>
      <w:marLeft w:val="0"/>
      <w:marRight w:val="0"/>
      <w:marTop w:val="0"/>
      <w:marBottom w:val="0"/>
      <w:divBdr>
        <w:top w:val="none" w:sz="0" w:space="0" w:color="auto"/>
        <w:left w:val="none" w:sz="0" w:space="0" w:color="auto"/>
        <w:bottom w:val="none" w:sz="0" w:space="0" w:color="auto"/>
        <w:right w:val="none" w:sz="0" w:space="0" w:color="auto"/>
      </w:divBdr>
    </w:div>
    <w:div w:id="1775402248">
      <w:bodyDiv w:val="1"/>
      <w:marLeft w:val="0"/>
      <w:marRight w:val="0"/>
      <w:marTop w:val="0"/>
      <w:marBottom w:val="0"/>
      <w:divBdr>
        <w:top w:val="none" w:sz="0" w:space="0" w:color="auto"/>
        <w:left w:val="none" w:sz="0" w:space="0" w:color="auto"/>
        <w:bottom w:val="none" w:sz="0" w:space="0" w:color="auto"/>
        <w:right w:val="none" w:sz="0" w:space="0" w:color="auto"/>
      </w:divBdr>
    </w:div>
    <w:div w:id="1776290230">
      <w:bodyDiv w:val="1"/>
      <w:marLeft w:val="0"/>
      <w:marRight w:val="0"/>
      <w:marTop w:val="0"/>
      <w:marBottom w:val="0"/>
      <w:divBdr>
        <w:top w:val="none" w:sz="0" w:space="0" w:color="auto"/>
        <w:left w:val="none" w:sz="0" w:space="0" w:color="auto"/>
        <w:bottom w:val="none" w:sz="0" w:space="0" w:color="auto"/>
        <w:right w:val="none" w:sz="0" w:space="0" w:color="auto"/>
      </w:divBdr>
    </w:div>
    <w:div w:id="1776751268">
      <w:bodyDiv w:val="1"/>
      <w:marLeft w:val="0"/>
      <w:marRight w:val="0"/>
      <w:marTop w:val="0"/>
      <w:marBottom w:val="0"/>
      <w:divBdr>
        <w:top w:val="none" w:sz="0" w:space="0" w:color="auto"/>
        <w:left w:val="none" w:sz="0" w:space="0" w:color="auto"/>
        <w:bottom w:val="none" w:sz="0" w:space="0" w:color="auto"/>
        <w:right w:val="none" w:sz="0" w:space="0" w:color="auto"/>
      </w:divBdr>
    </w:div>
    <w:div w:id="1777019598">
      <w:bodyDiv w:val="1"/>
      <w:marLeft w:val="0"/>
      <w:marRight w:val="0"/>
      <w:marTop w:val="0"/>
      <w:marBottom w:val="0"/>
      <w:divBdr>
        <w:top w:val="none" w:sz="0" w:space="0" w:color="auto"/>
        <w:left w:val="none" w:sz="0" w:space="0" w:color="auto"/>
        <w:bottom w:val="none" w:sz="0" w:space="0" w:color="auto"/>
        <w:right w:val="none" w:sz="0" w:space="0" w:color="auto"/>
      </w:divBdr>
    </w:div>
    <w:div w:id="1778138336">
      <w:bodyDiv w:val="1"/>
      <w:marLeft w:val="0"/>
      <w:marRight w:val="0"/>
      <w:marTop w:val="0"/>
      <w:marBottom w:val="0"/>
      <w:divBdr>
        <w:top w:val="none" w:sz="0" w:space="0" w:color="auto"/>
        <w:left w:val="none" w:sz="0" w:space="0" w:color="auto"/>
        <w:bottom w:val="none" w:sz="0" w:space="0" w:color="auto"/>
        <w:right w:val="none" w:sz="0" w:space="0" w:color="auto"/>
      </w:divBdr>
    </w:div>
    <w:div w:id="1778139881">
      <w:bodyDiv w:val="1"/>
      <w:marLeft w:val="0"/>
      <w:marRight w:val="0"/>
      <w:marTop w:val="0"/>
      <w:marBottom w:val="0"/>
      <w:divBdr>
        <w:top w:val="none" w:sz="0" w:space="0" w:color="auto"/>
        <w:left w:val="none" w:sz="0" w:space="0" w:color="auto"/>
        <w:bottom w:val="none" w:sz="0" w:space="0" w:color="auto"/>
        <w:right w:val="none" w:sz="0" w:space="0" w:color="auto"/>
      </w:divBdr>
    </w:div>
    <w:div w:id="1778524018">
      <w:bodyDiv w:val="1"/>
      <w:marLeft w:val="0"/>
      <w:marRight w:val="0"/>
      <w:marTop w:val="0"/>
      <w:marBottom w:val="0"/>
      <w:divBdr>
        <w:top w:val="none" w:sz="0" w:space="0" w:color="auto"/>
        <w:left w:val="none" w:sz="0" w:space="0" w:color="auto"/>
        <w:bottom w:val="none" w:sz="0" w:space="0" w:color="auto"/>
        <w:right w:val="none" w:sz="0" w:space="0" w:color="auto"/>
      </w:divBdr>
    </w:div>
    <w:div w:id="1778598250">
      <w:bodyDiv w:val="1"/>
      <w:marLeft w:val="0"/>
      <w:marRight w:val="0"/>
      <w:marTop w:val="0"/>
      <w:marBottom w:val="0"/>
      <w:divBdr>
        <w:top w:val="none" w:sz="0" w:space="0" w:color="auto"/>
        <w:left w:val="none" w:sz="0" w:space="0" w:color="auto"/>
        <w:bottom w:val="none" w:sz="0" w:space="0" w:color="auto"/>
        <w:right w:val="none" w:sz="0" w:space="0" w:color="auto"/>
      </w:divBdr>
    </w:div>
    <w:div w:id="1779107943">
      <w:bodyDiv w:val="1"/>
      <w:marLeft w:val="0"/>
      <w:marRight w:val="0"/>
      <w:marTop w:val="0"/>
      <w:marBottom w:val="0"/>
      <w:divBdr>
        <w:top w:val="none" w:sz="0" w:space="0" w:color="auto"/>
        <w:left w:val="none" w:sz="0" w:space="0" w:color="auto"/>
        <w:bottom w:val="none" w:sz="0" w:space="0" w:color="auto"/>
        <w:right w:val="none" w:sz="0" w:space="0" w:color="auto"/>
      </w:divBdr>
    </w:div>
    <w:div w:id="1779451268">
      <w:bodyDiv w:val="1"/>
      <w:marLeft w:val="0"/>
      <w:marRight w:val="0"/>
      <w:marTop w:val="0"/>
      <w:marBottom w:val="0"/>
      <w:divBdr>
        <w:top w:val="none" w:sz="0" w:space="0" w:color="auto"/>
        <w:left w:val="none" w:sz="0" w:space="0" w:color="auto"/>
        <w:bottom w:val="none" w:sz="0" w:space="0" w:color="auto"/>
        <w:right w:val="none" w:sz="0" w:space="0" w:color="auto"/>
      </w:divBdr>
    </w:div>
    <w:div w:id="1780828575">
      <w:bodyDiv w:val="1"/>
      <w:marLeft w:val="0"/>
      <w:marRight w:val="0"/>
      <w:marTop w:val="0"/>
      <w:marBottom w:val="0"/>
      <w:divBdr>
        <w:top w:val="none" w:sz="0" w:space="0" w:color="auto"/>
        <w:left w:val="none" w:sz="0" w:space="0" w:color="auto"/>
        <w:bottom w:val="none" w:sz="0" w:space="0" w:color="auto"/>
        <w:right w:val="none" w:sz="0" w:space="0" w:color="auto"/>
      </w:divBdr>
    </w:div>
    <w:div w:id="1781679670">
      <w:bodyDiv w:val="1"/>
      <w:marLeft w:val="0"/>
      <w:marRight w:val="0"/>
      <w:marTop w:val="0"/>
      <w:marBottom w:val="0"/>
      <w:divBdr>
        <w:top w:val="none" w:sz="0" w:space="0" w:color="auto"/>
        <w:left w:val="none" w:sz="0" w:space="0" w:color="auto"/>
        <w:bottom w:val="none" w:sz="0" w:space="0" w:color="auto"/>
        <w:right w:val="none" w:sz="0" w:space="0" w:color="auto"/>
      </w:divBdr>
    </w:div>
    <w:div w:id="1781682865">
      <w:bodyDiv w:val="1"/>
      <w:marLeft w:val="0"/>
      <w:marRight w:val="0"/>
      <w:marTop w:val="0"/>
      <w:marBottom w:val="0"/>
      <w:divBdr>
        <w:top w:val="none" w:sz="0" w:space="0" w:color="auto"/>
        <w:left w:val="none" w:sz="0" w:space="0" w:color="auto"/>
        <w:bottom w:val="none" w:sz="0" w:space="0" w:color="auto"/>
        <w:right w:val="none" w:sz="0" w:space="0" w:color="auto"/>
      </w:divBdr>
    </w:div>
    <w:div w:id="1782188701">
      <w:bodyDiv w:val="1"/>
      <w:marLeft w:val="0"/>
      <w:marRight w:val="0"/>
      <w:marTop w:val="0"/>
      <w:marBottom w:val="0"/>
      <w:divBdr>
        <w:top w:val="none" w:sz="0" w:space="0" w:color="auto"/>
        <w:left w:val="none" w:sz="0" w:space="0" w:color="auto"/>
        <w:bottom w:val="none" w:sz="0" w:space="0" w:color="auto"/>
        <w:right w:val="none" w:sz="0" w:space="0" w:color="auto"/>
      </w:divBdr>
    </w:div>
    <w:div w:id="1782845373">
      <w:bodyDiv w:val="1"/>
      <w:marLeft w:val="0"/>
      <w:marRight w:val="0"/>
      <w:marTop w:val="0"/>
      <w:marBottom w:val="0"/>
      <w:divBdr>
        <w:top w:val="none" w:sz="0" w:space="0" w:color="auto"/>
        <w:left w:val="none" w:sz="0" w:space="0" w:color="auto"/>
        <w:bottom w:val="none" w:sz="0" w:space="0" w:color="auto"/>
        <w:right w:val="none" w:sz="0" w:space="0" w:color="auto"/>
      </w:divBdr>
    </w:div>
    <w:div w:id="1783110016">
      <w:bodyDiv w:val="1"/>
      <w:marLeft w:val="0"/>
      <w:marRight w:val="0"/>
      <w:marTop w:val="0"/>
      <w:marBottom w:val="0"/>
      <w:divBdr>
        <w:top w:val="none" w:sz="0" w:space="0" w:color="auto"/>
        <w:left w:val="none" w:sz="0" w:space="0" w:color="auto"/>
        <w:bottom w:val="none" w:sz="0" w:space="0" w:color="auto"/>
        <w:right w:val="none" w:sz="0" w:space="0" w:color="auto"/>
      </w:divBdr>
    </w:div>
    <w:div w:id="1783261851">
      <w:bodyDiv w:val="1"/>
      <w:marLeft w:val="0"/>
      <w:marRight w:val="0"/>
      <w:marTop w:val="0"/>
      <w:marBottom w:val="0"/>
      <w:divBdr>
        <w:top w:val="none" w:sz="0" w:space="0" w:color="auto"/>
        <w:left w:val="none" w:sz="0" w:space="0" w:color="auto"/>
        <w:bottom w:val="none" w:sz="0" w:space="0" w:color="auto"/>
        <w:right w:val="none" w:sz="0" w:space="0" w:color="auto"/>
      </w:divBdr>
    </w:div>
    <w:div w:id="1783649722">
      <w:bodyDiv w:val="1"/>
      <w:marLeft w:val="0"/>
      <w:marRight w:val="0"/>
      <w:marTop w:val="0"/>
      <w:marBottom w:val="0"/>
      <w:divBdr>
        <w:top w:val="none" w:sz="0" w:space="0" w:color="auto"/>
        <w:left w:val="none" w:sz="0" w:space="0" w:color="auto"/>
        <w:bottom w:val="none" w:sz="0" w:space="0" w:color="auto"/>
        <w:right w:val="none" w:sz="0" w:space="0" w:color="auto"/>
      </w:divBdr>
    </w:div>
    <w:div w:id="1783725524">
      <w:bodyDiv w:val="1"/>
      <w:marLeft w:val="0"/>
      <w:marRight w:val="0"/>
      <w:marTop w:val="0"/>
      <w:marBottom w:val="0"/>
      <w:divBdr>
        <w:top w:val="none" w:sz="0" w:space="0" w:color="auto"/>
        <w:left w:val="none" w:sz="0" w:space="0" w:color="auto"/>
        <w:bottom w:val="none" w:sz="0" w:space="0" w:color="auto"/>
        <w:right w:val="none" w:sz="0" w:space="0" w:color="auto"/>
      </w:divBdr>
    </w:div>
    <w:div w:id="1784180402">
      <w:bodyDiv w:val="1"/>
      <w:marLeft w:val="0"/>
      <w:marRight w:val="0"/>
      <w:marTop w:val="0"/>
      <w:marBottom w:val="0"/>
      <w:divBdr>
        <w:top w:val="none" w:sz="0" w:space="0" w:color="auto"/>
        <w:left w:val="none" w:sz="0" w:space="0" w:color="auto"/>
        <w:bottom w:val="none" w:sz="0" w:space="0" w:color="auto"/>
        <w:right w:val="none" w:sz="0" w:space="0" w:color="auto"/>
      </w:divBdr>
    </w:div>
    <w:div w:id="1784958255">
      <w:bodyDiv w:val="1"/>
      <w:marLeft w:val="0"/>
      <w:marRight w:val="0"/>
      <w:marTop w:val="0"/>
      <w:marBottom w:val="0"/>
      <w:divBdr>
        <w:top w:val="none" w:sz="0" w:space="0" w:color="auto"/>
        <w:left w:val="none" w:sz="0" w:space="0" w:color="auto"/>
        <w:bottom w:val="none" w:sz="0" w:space="0" w:color="auto"/>
        <w:right w:val="none" w:sz="0" w:space="0" w:color="auto"/>
      </w:divBdr>
    </w:div>
    <w:div w:id="1785225509">
      <w:bodyDiv w:val="1"/>
      <w:marLeft w:val="0"/>
      <w:marRight w:val="0"/>
      <w:marTop w:val="0"/>
      <w:marBottom w:val="0"/>
      <w:divBdr>
        <w:top w:val="none" w:sz="0" w:space="0" w:color="auto"/>
        <w:left w:val="none" w:sz="0" w:space="0" w:color="auto"/>
        <w:bottom w:val="none" w:sz="0" w:space="0" w:color="auto"/>
        <w:right w:val="none" w:sz="0" w:space="0" w:color="auto"/>
      </w:divBdr>
    </w:div>
    <w:div w:id="1785346029">
      <w:bodyDiv w:val="1"/>
      <w:marLeft w:val="0"/>
      <w:marRight w:val="0"/>
      <w:marTop w:val="0"/>
      <w:marBottom w:val="0"/>
      <w:divBdr>
        <w:top w:val="none" w:sz="0" w:space="0" w:color="auto"/>
        <w:left w:val="none" w:sz="0" w:space="0" w:color="auto"/>
        <w:bottom w:val="none" w:sz="0" w:space="0" w:color="auto"/>
        <w:right w:val="none" w:sz="0" w:space="0" w:color="auto"/>
      </w:divBdr>
    </w:div>
    <w:div w:id="1786386913">
      <w:bodyDiv w:val="1"/>
      <w:marLeft w:val="0"/>
      <w:marRight w:val="0"/>
      <w:marTop w:val="0"/>
      <w:marBottom w:val="0"/>
      <w:divBdr>
        <w:top w:val="none" w:sz="0" w:space="0" w:color="auto"/>
        <w:left w:val="none" w:sz="0" w:space="0" w:color="auto"/>
        <w:bottom w:val="none" w:sz="0" w:space="0" w:color="auto"/>
        <w:right w:val="none" w:sz="0" w:space="0" w:color="auto"/>
      </w:divBdr>
    </w:div>
    <w:div w:id="1787502994">
      <w:bodyDiv w:val="1"/>
      <w:marLeft w:val="0"/>
      <w:marRight w:val="0"/>
      <w:marTop w:val="0"/>
      <w:marBottom w:val="0"/>
      <w:divBdr>
        <w:top w:val="none" w:sz="0" w:space="0" w:color="auto"/>
        <w:left w:val="none" w:sz="0" w:space="0" w:color="auto"/>
        <w:bottom w:val="none" w:sz="0" w:space="0" w:color="auto"/>
        <w:right w:val="none" w:sz="0" w:space="0" w:color="auto"/>
      </w:divBdr>
    </w:div>
    <w:div w:id="1787700130">
      <w:bodyDiv w:val="1"/>
      <w:marLeft w:val="0"/>
      <w:marRight w:val="0"/>
      <w:marTop w:val="0"/>
      <w:marBottom w:val="0"/>
      <w:divBdr>
        <w:top w:val="none" w:sz="0" w:space="0" w:color="auto"/>
        <w:left w:val="none" w:sz="0" w:space="0" w:color="auto"/>
        <w:bottom w:val="none" w:sz="0" w:space="0" w:color="auto"/>
        <w:right w:val="none" w:sz="0" w:space="0" w:color="auto"/>
      </w:divBdr>
    </w:div>
    <w:div w:id="1787771578">
      <w:bodyDiv w:val="1"/>
      <w:marLeft w:val="0"/>
      <w:marRight w:val="0"/>
      <w:marTop w:val="0"/>
      <w:marBottom w:val="0"/>
      <w:divBdr>
        <w:top w:val="none" w:sz="0" w:space="0" w:color="auto"/>
        <w:left w:val="none" w:sz="0" w:space="0" w:color="auto"/>
        <w:bottom w:val="none" w:sz="0" w:space="0" w:color="auto"/>
        <w:right w:val="none" w:sz="0" w:space="0" w:color="auto"/>
      </w:divBdr>
    </w:div>
    <w:div w:id="1788891914">
      <w:bodyDiv w:val="1"/>
      <w:marLeft w:val="0"/>
      <w:marRight w:val="0"/>
      <w:marTop w:val="0"/>
      <w:marBottom w:val="0"/>
      <w:divBdr>
        <w:top w:val="none" w:sz="0" w:space="0" w:color="auto"/>
        <w:left w:val="none" w:sz="0" w:space="0" w:color="auto"/>
        <w:bottom w:val="none" w:sz="0" w:space="0" w:color="auto"/>
        <w:right w:val="none" w:sz="0" w:space="0" w:color="auto"/>
      </w:divBdr>
    </w:div>
    <w:div w:id="1790199470">
      <w:bodyDiv w:val="1"/>
      <w:marLeft w:val="0"/>
      <w:marRight w:val="0"/>
      <w:marTop w:val="0"/>
      <w:marBottom w:val="0"/>
      <w:divBdr>
        <w:top w:val="none" w:sz="0" w:space="0" w:color="auto"/>
        <w:left w:val="none" w:sz="0" w:space="0" w:color="auto"/>
        <w:bottom w:val="none" w:sz="0" w:space="0" w:color="auto"/>
        <w:right w:val="none" w:sz="0" w:space="0" w:color="auto"/>
      </w:divBdr>
    </w:div>
    <w:div w:id="1790663685">
      <w:bodyDiv w:val="1"/>
      <w:marLeft w:val="0"/>
      <w:marRight w:val="0"/>
      <w:marTop w:val="0"/>
      <w:marBottom w:val="0"/>
      <w:divBdr>
        <w:top w:val="none" w:sz="0" w:space="0" w:color="auto"/>
        <w:left w:val="none" w:sz="0" w:space="0" w:color="auto"/>
        <w:bottom w:val="none" w:sz="0" w:space="0" w:color="auto"/>
        <w:right w:val="none" w:sz="0" w:space="0" w:color="auto"/>
      </w:divBdr>
    </w:div>
    <w:div w:id="1790779164">
      <w:bodyDiv w:val="1"/>
      <w:marLeft w:val="0"/>
      <w:marRight w:val="0"/>
      <w:marTop w:val="0"/>
      <w:marBottom w:val="0"/>
      <w:divBdr>
        <w:top w:val="none" w:sz="0" w:space="0" w:color="auto"/>
        <w:left w:val="none" w:sz="0" w:space="0" w:color="auto"/>
        <w:bottom w:val="none" w:sz="0" w:space="0" w:color="auto"/>
        <w:right w:val="none" w:sz="0" w:space="0" w:color="auto"/>
      </w:divBdr>
    </w:div>
    <w:div w:id="1790928318">
      <w:bodyDiv w:val="1"/>
      <w:marLeft w:val="0"/>
      <w:marRight w:val="0"/>
      <w:marTop w:val="0"/>
      <w:marBottom w:val="0"/>
      <w:divBdr>
        <w:top w:val="none" w:sz="0" w:space="0" w:color="auto"/>
        <w:left w:val="none" w:sz="0" w:space="0" w:color="auto"/>
        <w:bottom w:val="none" w:sz="0" w:space="0" w:color="auto"/>
        <w:right w:val="none" w:sz="0" w:space="0" w:color="auto"/>
      </w:divBdr>
    </w:div>
    <w:div w:id="1790929175">
      <w:bodyDiv w:val="1"/>
      <w:marLeft w:val="0"/>
      <w:marRight w:val="0"/>
      <w:marTop w:val="0"/>
      <w:marBottom w:val="0"/>
      <w:divBdr>
        <w:top w:val="none" w:sz="0" w:space="0" w:color="auto"/>
        <w:left w:val="none" w:sz="0" w:space="0" w:color="auto"/>
        <w:bottom w:val="none" w:sz="0" w:space="0" w:color="auto"/>
        <w:right w:val="none" w:sz="0" w:space="0" w:color="auto"/>
      </w:divBdr>
    </w:div>
    <w:div w:id="1791627117">
      <w:bodyDiv w:val="1"/>
      <w:marLeft w:val="0"/>
      <w:marRight w:val="0"/>
      <w:marTop w:val="0"/>
      <w:marBottom w:val="0"/>
      <w:divBdr>
        <w:top w:val="none" w:sz="0" w:space="0" w:color="auto"/>
        <w:left w:val="none" w:sz="0" w:space="0" w:color="auto"/>
        <w:bottom w:val="none" w:sz="0" w:space="0" w:color="auto"/>
        <w:right w:val="none" w:sz="0" w:space="0" w:color="auto"/>
      </w:divBdr>
    </w:div>
    <w:div w:id="1792283310">
      <w:bodyDiv w:val="1"/>
      <w:marLeft w:val="0"/>
      <w:marRight w:val="0"/>
      <w:marTop w:val="0"/>
      <w:marBottom w:val="0"/>
      <w:divBdr>
        <w:top w:val="none" w:sz="0" w:space="0" w:color="auto"/>
        <w:left w:val="none" w:sz="0" w:space="0" w:color="auto"/>
        <w:bottom w:val="none" w:sz="0" w:space="0" w:color="auto"/>
        <w:right w:val="none" w:sz="0" w:space="0" w:color="auto"/>
      </w:divBdr>
    </w:div>
    <w:div w:id="1793941166">
      <w:bodyDiv w:val="1"/>
      <w:marLeft w:val="0"/>
      <w:marRight w:val="0"/>
      <w:marTop w:val="0"/>
      <w:marBottom w:val="0"/>
      <w:divBdr>
        <w:top w:val="none" w:sz="0" w:space="0" w:color="auto"/>
        <w:left w:val="none" w:sz="0" w:space="0" w:color="auto"/>
        <w:bottom w:val="none" w:sz="0" w:space="0" w:color="auto"/>
        <w:right w:val="none" w:sz="0" w:space="0" w:color="auto"/>
      </w:divBdr>
    </w:div>
    <w:div w:id="1795560485">
      <w:bodyDiv w:val="1"/>
      <w:marLeft w:val="0"/>
      <w:marRight w:val="0"/>
      <w:marTop w:val="0"/>
      <w:marBottom w:val="0"/>
      <w:divBdr>
        <w:top w:val="none" w:sz="0" w:space="0" w:color="auto"/>
        <w:left w:val="none" w:sz="0" w:space="0" w:color="auto"/>
        <w:bottom w:val="none" w:sz="0" w:space="0" w:color="auto"/>
        <w:right w:val="none" w:sz="0" w:space="0" w:color="auto"/>
      </w:divBdr>
    </w:div>
    <w:div w:id="1796017869">
      <w:bodyDiv w:val="1"/>
      <w:marLeft w:val="0"/>
      <w:marRight w:val="0"/>
      <w:marTop w:val="0"/>
      <w:marBottom w:val="0"/>
      <w:divBdr>
        <w:top w:val="none" w:sz="0" w:space="0" w:color="auto"/>
        <w:left w:val="none" w:sz="0" w:space="0" w:color="auto"/>
        <w:bottom w:val="none" w:sz="0" w:space="0" w:color="auto"/>
        <w:right w:val="none" w:sz="0" w:space="0" w:color="auto"/>
      </w:divBdr>
    </w:div>
    <w:div w:id="1796563587">
      <w:bodyDiv w:val="1"/>
      <w:marLeft w:val="0"/>
      <w:marRight w:val="0"/>
      <w:marTop w:val="0"/>
      <w:marBottom w:val="0"/>
      <w:divBdr>
        <w:top w:val="none" w:sz="0" w:space="0" w:color="auto"/>
        <w:left w:val="none" w:sz="0" w:space="0" w:color="auto"/>
        <w:bottom w:val="none" w:sz="0" w:space="0" w:color="auto"/>
        <w:right w:val="none" w:sz="0" w:space="0" w:color="auto"/>
      </w:divBdr>
    </w:div>
    <w:div w:id="1797065508">
      <w:bodyDiv w:val="1"/>
      <w:marLeft w:val="0"/>
      <w:marRight w:val="0"/>
      <w:marTop w:val="0"/>
      <w:marBottom w:val="0"/>
      <w:divBdr>
        <w:top w:val="none" w:sz="0" w:space="0" w:color="auto"/>
        <w:left w:val="none" w:sz="0" w:space="0" w:color="auto"/>
        <w:bottom w:val="none" w:sz="0" w:space="0" w:color="auto"/>
        <w:right w:val="none" w:sz="0" w:space="0" w:color="auto"/>
      </w:divBdr>
    </w:div>
    <w:div w:id="1797094486">
      <w:bodyDiv w:val="1"/>
      <w:marLeft w:val="0"/>
      <w:marRight w:val="0"/>
      <w:marTop w:val="0"/>
      <w:marBottom w:val="0"/>
      <w:divBdr>
        <w:top w:val="none" w:sz="0" w:space="0" w:color="auto"/>
        <w:left w:val="none" w:sz="0" w:space="0" w:color="auto"/>
        <w:bottom w:val="none" w:sz="0" w:space="0" w:color="auto"/>
        <w:right w:val="none" w:sz="0" w:space="0" w:color="auto"/>
      </w:divBdr>
    </w:div>
    <w:div w:id="1799372014">
      <w:bodyDiv w:val="1"/>
      <w:marLeft w:val="0"/>
      <w:marRight w:val="0"/>
      <w:marTop w:val="0"/>
      <w:marBottom w:val="0"/>
      <w:divBdr>
        <w:top w:val="none" w:sz="0" w:space="0" w:color="auto"/>
        <w:left w:val="none" w:sz="0" w:space="0" w:color="auto"/>
        <w:bottom w:val="none" w:sz="0" w:space="0" w:color="auto"/>
        <w:right w:val="none" w:sz="0" w:space="0" w:color="auto"/>
      </w:divBdr>
    </w:div>
    <w:div w:id="1800757264">
      <w:bodyDiv w:val="1"/>
      <w:marLeft w:val="0"/>
      <w:marRight w:val="0"/>
      <w:marTop w:val="0"/>
      <w:marBottom w:val="0"/>
      <w:divBdr>
        <w:top w:val="none" w:sz="0" w:space="0" w:color="auto"/>
        <w:left w:val="none" w:sz="0" w:space="0" w:color="auto"/>
        <w:bottom w:val="none" w:sz="0" w:space="0" w:color="auto"/>
        <w:right w:val="none" w:sz="0" w:space="0" w:color="auto"/>
      </w:divBdr>
    </w:div>
    <w:div w:id="1800996729">
      <w:bodyDiv w:val="1"/>
      <w:marLeft w:val="0"/>
      <w:marRight w:val="0"/>
      <w:marTop w:val="0"/>
      <w:marBottom w:val="0"/>
      <w:divBdr>
        <w:top w:val="none" w:sz="0" w:space="0" w:color="auto"/>
        <w:left w:val="none" w:sz="0" w:space="0" w:color="auto"/>
        <w:bottom w:val="none" w:sz="0" w:space="0" w:color="auto"/>
        <w:right w:val="none" w:sz="0" w:space="0" w:color="auto"/>
      </w:divBdr>
    </w:div>
    <w:div w:id="1802114699">
      <w:bodyDiv w:val="1"/>
      <w:marLeft w:val="0"/>
      <w:marRight w:val="0"/>
      <w:marTop w:val="0"/>
      <w:marBottom w:val="0"/>
      <w:divBdr>
        <w:top w:val="none" w:sz="0" w:space="0" w:color="auto"/>
        <w:left w:val="none" w:sz="0" w:space="0" w:color="auto"/>
        <w:bottom w:val="none" w:sz="0" w:space="0" w:color="auto"/>
        <w:right w:val="none" w:sz="0" w:space="0" w:color="auto"/>
      </w:divBdr>
    </w:div>
    <w:div w:id="1802385861">
      <w:bodyDiv w:val="1"/>
      <w:marLeft w:val="0"/>
      <w:marRight w:val="0"/>
      <w:marTop w:val="0"/>
      <w:marBottom w:val="0"/>
      <w:divBdr>
        <w:top w:val="none" w:sz="0" w:space="0" w:color="auto"/>
        <w:left w:val="none" w:sz="0" w:space="0" w:color="auto"/>
        <w:bottom w:val="none" w:sz="0" w:space="0" w:color="auto"/>
        <w:right w:val="none" w:sz="0" w:space="0" w:color="auto"/>
      </w:divBdr>
    </w:div>
    <w:div w:id="1802725126">
      <w:bodyDiv w:val="1"/>
      <w:marLeft w:val="0"/>
      <w:marRight w:val="0"/>
      <w:marTop w:val="0"/>
      <w:marBottom w:val="0"/>
      <w:divBdr>
        <w:top w:val="none" w:sz="0" w:space="0" w:color="auto"/>
        <w:left w:val="none" w:sz="0" w:space="0" w:color="auto"/>
        <w:bottom w:val="none" w:sz="0" w:space="0" w:color="auto"/>
        <w:right w:val="none" w:sz="0" w:space="0" w:color="auto"/>
      </w:divBdr>
    </w:div>
    <w:div w:id="1803308355">
      <w:bodyDiv w:val="1"/>
      <w:marLeft w:val="0"/>
      <w:marRight w:val="0"/>
      <w:marTop w:val="0"/>
      <w:marBottom w:val="0"/>
      <w:divBdr>
        <w:top w:val="none" w:sz="0" w:space="0" w:color="auto"/>
        <w:left w:val="none" w:sz="0" w:space="0" w:color="auto"/>
        <w:bottom w:val="none" w:sz="0" w:space="0" w:color="auto"/>
        <w:right w:val="none" w:sz="0" w:space="0" w:color="auto"/>
      </w:divBdr>
    </w:div>
    <w:div w:id="1803382008">
      <w:bodyDiv w:val="1"/>
      <w:marLeft w:val="0"/>
      <w:marRight w:val="0"/>
      <w:marTop w:val="0"/>
      <w:marBottom w:val="0"/>
      <w:divBdr>
        <w:top w:val="none" w:sz="0" w:space="0" w:color="auto"/>
        <w:left w:val="none" w:sz="0" w:space="0" w:color="auto"/>
        <w:bottom w:val="none" w:sz="0" w:space="0" w:color="auto"/>
        <w:right w:val="none" w:sz="0" w:space="0" w:color="auto"/>
      </w:divBdr>
    </w:div>
    <w:div w:id="1804885921">
      <w:bodyDiv w:val="1"/>
      <w:marLeft w:val="0"/>
      <w:marRight w:val="0"/>
      <w:marTop w:val="0"/>
      <w:marBottom w:val="0"/>
      <w:divBdr>
        <w:top w:val="none" w:sz="0" w:space="0" w:color="auto"/>
        <w:left w:val="none" w:sz="0" w:space="0" w:color="auto"/>
        <w:bottom w:val="none" w:sz="0" w:space="0" w:color="auto"/>
        <w:right w:val="none" w:sz="0" w:space="0" w:color="auto"/>
      </w:divBdr>
    </w:div>
    <w:div w:id="1804886162">
      <w:bodyDiv w:val="1"/>
      <w:marLeft w:val="0"/>
      <w:marRight w:val="0"/>
      <w:marTop w:val="0"/>
      <w:marBottom w:val="0"/>
      <w:divBdr>
        <w:top w:val="none" w:sz="0" w:space="0" w:color="auto"/>
        <w:left w:val="none" w:sz="0" w:space="0" w:color="auto"/>
        <w:bottom w:val="none" w:sz="0" w:space="0" w:color="auto"/>
        <w:right w:val="none" w:sz="0" w:space="0" w:color="auto"/>
      </w:divBdr>
    </w:div>
    <w:div w:id="1805198899">
      <w:bodyDiv w:val="1"/>
      <w:marLeft w:val="0"/>
      <w:marRight w:val="0"/>
      <w:marTop w:val="0"/>
      <w:marBottom w:val="0"/>
      <w:divBdr>
        <w:top w:val="none" w:sz="0" w:space="0" w:color="auto"/>
        <w:left w:val="none" w:sz="0" w:space="0" w:color="auto"/>
        <w:bottom w:val="none" w:sz="0" w:space="0" w:color="auto"/>
        <w:right w:val="none" w:sz="0" w:space="0" w:color="auto"/>
      </w:divBdr>
    </w:div>
    <w:div w:id="1805537498">
      <w:bodyDiv w:val="1"/>
      <w:marLeft w:val="0"/>
      <w:marRight w:val="0"/>
      <w:marTop w:val="0"/>
      <w:marBottom w:val="0"/>
      <w:divBdr>
        <w:top w:val="none" w:sz="0" w:space="0" w:color="auto"/>
        <w:left w:val="none" w:sz="0" w:space="0" w:color="auto"/>
        <w:bottom w:val="none" w:sz="0" w:space="0" w:color="auto"/>
        <w:right w:val="none" w:sz="0" w:space="0" w:color="auto"/>
      </w:divBdr>
    </w:div>
    <w:div w:id="1806118135">
      <w:bodyDiv w:val="1"/>
      <w:marLeft w:val="0"/>
      <w:marRight w:val="0"/>
      <w:marTop w:val="0"/>
      <w:marBottom w:val="0"/>
      <w:divBdr>
        <w:top w:val="none" w:sz="0" w:space="0" w:color="auto"/>
        <w:left w:val="none" w:sz="0" w:space="0" w:color="auto"/>
        <w:bottom w:val="none" w:sz="0" w:space="0" w:color="auto"/>
        <w:right w:val="none" w:sz="0" w:space="0" w:color="auto"/>
      </w:divBdr>
    </w:div>
    <w:div w:id="1806852678">
      <w:bodyDiv w:val="1"/>
      <w:marLeft w:val="0"/>
      <w:marRight w:val="0"/>
      <w:marTop w:val="0"/>
      <w:marBottom w:val="0"/>
      <w:divBdr>
        <w:top w:val="none" w:sz="0" w:space="0" w:color="auto"/>
        <w:left w:val="none" w:sz="0" w:space="0" w:color="auto"/>
        <w:bottom w:val="none" w:sz="0" w:space="0" w:color="auto"/>
        <w:right w:val="none" w:sz="0" w:space="0" w:color="auto"/>
      </w:divBdr>
    </w:div>
    <w:div w:id="1807695483">
      <w:bodyDiv w:val="1"/>
      <w:marLeft w:val="0"/>
      <w:marRight w:val="0"/>
      <w:marTop w:val="0"/>
      <w:marBottom w:val="0"/>
      <w:divBdr>
        <w:top w:val="none" w:sz="0" w:space="0" w:color="auto"/>
        <w:left w:val="none" w:sz="0" w:space="0" w:color="auto"/>
        <w:bottom w:val="none" w:sz="0" w:space="0" w:color="auto"/>
        <w:right w:val="none" w:sz="0" w:space="0" w:color="auto"/>
      </w:divBdr>
    </w:div>
    <w:div w:id="1807776509">
      <w:bodyDiv w:val="1"/>
      <w:marLeft w:val="0"/>
      <w:marRight w:val="0"/>
      <w:marTop w:val="0"/>
      <w:marBottom w:val="0"/>
      <w:divBdr>
        <w:top w:val="none" w:sz="0" w:space="0" w:color="auto"/>
        <w:left w:val="none" w:sz="0" w:space="0" w:color="auto"/>
        <w:bottom w:val="none" w:sz="0" w:space="0" w:color="auto"/>
        <w:right w:val="none" w:sz="0" w:space="0" w:color="auto"/>
      </w:divBdr>
    </w:div>
    <w:div w:id="1808160247">
      <w:bodyDiv w:val="1"/>
      <w:marLeft w:val="0"/>
      <w:marRight w:val="0"/>
      <w:marTop w:val="0"/>
      <w:marBottom w:val="0"/>
      <w:divBdr>
        <w:top w:val="none" w:sz="0" w:space="0" w:color="auto"/>
        <w:left w:val="none" w:sz="0" w:space="0" w:color="auto"/>
        <w:bottom w:val="none" w:sz="0" w:space="0" w:color="auto"/>
        <w:right w:val="none" w:sz="0" w:space="0" w:color="auto"/>
      </w:divBdr>
    </w:div>
    <w:div w:id="1809668692">
      <w:bodyDiv w:val="1"/>
      <w:marLeft w:val="0"/>
      <w:marRight w:val="0"/>
      <w:marTop w:val="0"/>
      <w:marBottom w:val="0"/>
      <w:divBdr>
        <w:top w:val="none" w:sz="0" w:space="0" w:color="auto"/>
        <w:left w:val="none" w:sz="0" w:space="0" w:color="auto"/>
        <w:bottom w:val="none" w:sz="0" w:space="0" w:color="auto"/>
        <w:right w:val="none" w:sz="0" w:space="0" w:color="auto"/>
      </w:divBdr>
    </w:div>
    <w:div w:id="1810512205">
      <w:bodyDiv w:val="1"/>
      <w:marLeft w:val="0"/>
      <w:marRight w:val="0"/>
      <w:marTop w:val="0"/>
      <w:marBottom w:val="0"/>
      <w:divBdr>
        <w:top w:val="none" w:sz="0" w:space="0" w:color="auto"/>
        <w:left w:val="none" w:sz="0" w:space="0" w:color="auto"/>
        <w:bottom w:val="none" w:sz="0" w:space="0" w:color="auto"/>
        <w:right w:val="none" w:sz="0" w:space="0" w:color="auto"/>
      </w:divBdr>
    </w:div>
    <w:div w:id="1811434472">
      <w:bodyDiv w:val="1"/>
      <w:marLeft w:val="0"/>
      <w:marRight w:val="0"/>
      <w:marTop w:val="0"/>
      <w:marBottom w:val="0"/>
      <w:divBdr>
        <w:top w:val="none" w:sz="0" w:space="0" w:color="auto"/>
        <w:left w:val="none" w:sz="0" w:space="0" w:color="auto"/>
        <w:bottom w:val="none" w:sz="0" w:space="0" w:color="auto"/>
        <w:right w:val="none" w:sz="0" w:space="0" w:color="auto"/>
      </w:divBdr>
    </w:div>
    <w:div w:id="1811627731">
      <w:bodyDiv w:val="1"/>
      <w:marLeft w:val="0"/>
      <w:marRight w:val="0"/>
      <w:marTop w:val="0"/>
      <w:marBottom w:val="0"/>
      <w:divBdr>
        <w:top w:val="none" w:sz="0" w:space="0" w:color="auto"/>
        <w:left w:val="none" w:sz="0" w:space="0" w:color="auto"/>
        <w:bottom w:val="none" w:sz="0" w:space="0" w:color="auto"/>
        <w:right w:val="none" w:sz="0" w:space="0" w:color="auto"/>
      </w:divBdr>
    </w:div>
    <w:div w:id="1813056781">
      <w:bodyDiv w:val="1"/>
      <w:marLeft w:val="0"/>
      <w:marRight w:val="0"/>
      <w:marTop w:val="0"/>
      <w:marBottom w:val="0"/>
      <w:divBdr>
        <w:top w:val="none" w:sz="0" w:space="0" w:color="auto"/>
        <w:left w:val="none" w:sz="0" w:space="0" w:color="auto"/>
        <w:bottom w:val="none" w:sz="0" w:space="0" w:color="auto"/>
        <w:right w:val="none" w:sz="0" w:space="0" w:color="auto"/>
      </w:divBdr>
    </w:div>
    <w:div w:id="1813523943">
      <w:bodyDiv w:val="1"/>
      <w:marLeft w:val="0"/>
      <w:marRight w:val="0"/>
      <w:marTop w:val="0"/>
      <w:marBottom w:val="0"/>
      <w:divBdr>
        <w:top w:val="none" w:sz="0" w:space="0" w:color="auto"/>
        <w:left w:val="none" w:sz="0" w:space="0" w:color="auto"/>
        <w:bottom w:val="none" w:sz="0" w:space="0" w:color="auto"/>
        <w:right w:val="none" w:sz="0" w:space="0" w:color="auto"/>
      </w:divBdr>
    </w:div>
    <w:div w:id="1814981803">
      <w:bodyDiv w:val="1"/>
      <w:marLeft w:val="0"/>
      <w:marRight w:val="0"/>
      <w:marTop w:val="0"/>
      <w:marBottom w:val="0"/>
      <w:divBdr>
        <w:top w:val="none" w:sz="0" w:space="0" w:color="auto"/>
        <w:left w:val="none" w:sz="0" w:space="0" w:color="auto"/>
        <w:bottom w:val="none" w:sz="0" w:space="0" w:color="auto"/>
        <w:right w:val="none" w:sz="0" w:space="0" w:color="auto"/>
      </w:divBdr>
    </w:div>
    <w:div w:id="1815682032">
      <w:bodyDiv w:val="1"/>
      <w:marLeft w:val="0"/>
      <w:marRight w:val="0"/>
      <w:marTop w:val="0"/>
      <w:marBottom w:val="0"/>
      <w:divBdr>
        <w:top w:val="none" w:sz="0" w:space="0" w:color="auto"/>
        <w:left w:val="none" w:sz="0" w:space="0" w:color="auto"/>
        <w:bottom w:val="none" w:sz="0" w:space="0" w:color="auto"/>
        <w:right w:val="none" w:sz="0" w:space="0" w:color="auto"/>
      </w:divBdr>
    </w:div>
    <w:div w:id="1815947670">
      <w:bodyDiv w:val="1"/>
      <w:marLeft w:val="0"/>
      <w:marRight w:val="0"/>
      <w:marTop w:val="0"/>
      <w:marBottom w:val="0"/>
      <w:divBdr>
        <w:top w:val="none" w:sz="0" w:space="0" w:color="auto"/>
        <w:left w:val="none" w:sz="0" w:space="0" w:color="auto"/>
        <w:bottom w:val="none" w:sz="0" w:space="0" w:color="auto"/>
        <w:right w:val="none" w:sz="0" w:space="0" w:color="auto"/>
      </w:divBdr>
    </w:div>
    <w:div w:id="1817723886">
      <w:bodyDiv w:val="1"/>
      <w:marLeft w:val="0"/>
      <w:marRight w:val="0"/>
      <w:marTop w:val="0"/>
      <w:marBottom w:val="0"/>
      <w:divBdr>
        <w:top w:val="none" w:sz="0" w:space="0" w:color="auto"/>
        <w:left w:val="none" w:sz="0" w:space="0" w:color="auto"/>
        <w:bottom w:val="none" w:sz="0" w:space="0" w:color="auto"/>
        <w:right w:val="none" w:sz="0" w:space="0" w:color="auto"/>
      </w:divBdr>
    </w:div>
    <w:div w:id="1817726368">
      <w:bodyDiv w:val="1"/>
      <w:marLeft w:val="0"/>
      <w:marRight w:val="0"/>
      <w:marTop w:val="0"/>
      <w:marBottom w:val="0"/>
      <w:divBdr>
        <w:top w:val="none" w:sz="0" w:space="0" w:color="auto"/>
        <w:left w:val="none" w:sz="0" w:space="0" w:color="auto"/>
        <w:bottom w:val="none" w:sz="0" w:space="0" w:color="auto"/>
        <w:right w:val="none" w:sz="0" w:space="0" w:color="auto"/>
      </w:divBdr>
    </w:div>
    <w:div w:id="1818062829">
      <w:bodyDiv w:val="1"/>
      <w:marLeft w:val="0"/>
      <w:marRight w:val="0"/>
      <w:marTop w:val="0"/>
      <w:marBottom w:val="0"/>
      <w:divBdr>
        <w:top w:val="none" w:sz="0" w:space="0" w:color="auto"/>
        <w:left w:val="none" w:sz="0" w:space="0" w:color="auto"/>
        <w:bottom w:val="none" w:sz="0" w:space="0" w:color="auto"/>
        <w:right w:val="none" w:sz="0" w:space="0" w:color="auto"/>
      </w:divBdr>
    </w:div>
    <w:div w:id="1818375938">
      <w:bodyDiv w:val="1"/>
      <w:marLeft w:val="0"/>
      <w:marRight w:val="0"/>
      <w:marTop w:val="0"/>
      <w:marBottom w:val="0"/>
      <w:divBdr>
        <w:top w:val="none" w:sz="0" w:space="0" w:color="auto"/>
        <w:left w:val="none" w:sz="0" w:space="0" w:color="auto"/>
        <w:bottom w:val="none" w:sz="0" w:space="0" w:color="auto"/>
        <w:right w:val="none" w:sz="0" w:space="0" w:color="auto"/>
      </w:divBdr>
    </w:div>
    <w:div w:id="1818842257">
      <w:bodyDiv w:val="1"/>
      <w:marLeft w:val="0"/>
      <w:marRight w:val="0"/>
      <w:marTop w:val="0"/>
      <w:marBottom w:val="0"/>
      <w:divBdr>
        <w:top w:val="none" w:sz="0" w:space="0" w:color="auto"/>
        <w:left w:val="none" w:sz="0" w:space="0" w:color="auto"/>
        <w:bottom w:val="none" w:sz="0" w:space="0" w:color="auto"/>
        <w:right w:val="none" w:sz="0" w:space="0" w:color="auto"/>
      </w:divBdr>
    </w:div>
    <w:div w:id="1821573656">
      <w:bodyDiv w:val="1"/>
      <w:marLeft w:val="0"/>
      <w:marRight w:val="0"/>
      <w:marTop w:val="0"/>
      <w:marBottom w:val="0"/>
      <w:divBdr>
        <w:top w:val="none" w:sz="0" w:space="0" w:color="auto"/>
        <w:left w:val="none" w:sz="0" w:space="0" w:color="auto"/>
        <w:bottom w:val="none" w:sz="0" w:space="0" w:color="auto"/>
        <w:right w:val="none" w:sz="0" w:space="0" w:color="auto"/>
      </w:divBdr>
    </w:div>
    <w:div w:id="1824274780">
      <w:bodyDiv w:val="1"/>
      <w:marLeft w:val="0"/>
      <w:marRight w:val="0"/>
      <w:marTop w:val="0"/>
      <w:marBottom w:val="0"/>
      <w:divBdr>
        <w:top w:val="none" w:sz="0" w:space="0" w:color="auto"/>
        <w:left w:val="none" w:sz="0" w:space="0" w:color="auto"/>
        <w:bottom w:val="none" w:sz="0" w:space="0" w:color="auto"/>
        <w:right w:val="none" w:sz="0" w:space="0" w:color="auto"/>
      </w:divBdr>
    </w:div>
    <w:div w:id="1825579873">
      <w:bodyDiv w:val="1"/>
      <w:marLeft w:val="0"/>
      <w:marRight w:val="0"/>
      <w:marTop w:val="0"/>
      <w:marBottom w:val="0"/>
      <w:divBdr>
        <w:top w:val="none" w:sz="0" w:space="0" w:color="auto"/>
        <w:left w:val="none" w:sz="0" w:space="0" w:color="auto"/>
        <w:bottom w:val="none" w:sz="0" w:space="0" w:color="auto"/>
        <w:right w:val="none" w:sz="0" w:space="0" w:color="auto"/>
      </w:divBdr>
    </w:div>
    <w:div w:id="1825589108">
      <w:bodyDiv w:val="1"/>
      <w:marLeft w:val="0"/>
      <w:marRight w:val="0"/>
      <w:marTop w:val="0"/>
      <w:marBottom w:val="0"/>
      <w:divBdr>
        <w:top w:val="none" w:sz="0" w:space="0" w:color="auto"/>
        <w:left w:val="none" w:sz="0" w:space="0" w:color="auto"/>
        <w:bottom w:val="none" w:sz="0" w:space="0" w:color="auto"/>
        <w:right w:val="none" w:sz="0" w:space="0" w:color="auto"/>
      </w:divBdr>
    </w:div>
    <w:div w:id="1825778411">
      <w:bodyDiv w:val="1"/>
      <w:marLeft w:val="0"/>
      <w:marRight w:val="0"/>
      <w:marTop w:val="0"/>
      <w:marBottom w:val="0"/>
      <w:divBdr>
        <w:top w:val="none" w:sz="0" w:space="0" w:color="auto"/>
        <w:left w:val="none" w:sz="0" w:space="0" w:color="auto"/>
        <w:bottom w:val="none" w:sz="0" w:space="0" w:color="auto"/>
        <w:right w:val="none" w:sz="0" w:space="0" w:color="auto"/>
      </w:divBdr>
    </w:div>
    <w:div w:id="1826050696">
      <w:bodyDiv w:val="1"/>
      <w:marLeft w:val="0"/>
      <w:marRight w:val="0"/>
      <w:marTop w:val="0"/>
      <w:marBottom w:val="0"/>
      <w:divBdr>
        <w:top w:val="none" w:sz="0" w:space="0" w:color="auto"/>
        <w:left w:val="none" w:sz="0" w:space="0" w:color="auto"/>
        <w:bottom w:val="none" w:sz="0" w:space="0" w:color="auto"/>
        <w:right w:val="none" w:sz="0" w:space="0" w:color="auto"/>
      </w:divBdr>
    </w:div>
    <w:div w:id="1826966957">
      <w:bodyDiv w:val="1"/>
      <w:marLeft w:val="0"/>
      <w:marRight w:val="0"/>
      <w:marTop w:val="0"/>
      <w:marBottom w:val="0"/>
      <w:divBdr>
        <w:top w:val="none" w:sz="0" w:space="0" w:color="auto"/>
        <w:left w:val="none" w:sz="0" w:space="0" w:color="auto"/>
        <w:bottom w:val="none" w:sz="0" w:space="0" w:color="auto"/>
        <w:right w:val="none" w:sz="0" w:space="0" w:color="auto"/>
      </w:divBdr>
    </w:div>
    <w:div w:id="1826971312">
      <w:bodyDiv w:val="1"/>
      <w:marLeft w:val="0"/>
      <w:marRight w:val="0"/>
      <w:marTop w:val="0"/>
      <w:marBottom w:val="0"/>
      <w:divBdr>
        <w:top w:val="none" w:sz="0" w:space="0" w:color="auto"/>
        <w:left w:val="none" w:sz="0" w:space="0" w:color="auto"/>
        <w:bottom w:val="none" w:sz="0" w:space="0" w:color="auto"/>
        <w:right w:val="none" w:sz="0" w:space="0" w:color="auto"/>
      </w:divBdr>
    </w:div>
    <w:div w:id="1828203810">
      <w:bodyDiv w:val="1"/>
      <w:marLeft w:val="0"/>
      <w:marRight w:val="0"/>
      <w:marTop w:val="0"/>
      <w:marBottom w:val="0"/>
      <w:divBdr>
        <w:top w:val="none" w:sz="0" w:space="0" w:color="auto"/>
        <w:left w:val="none" w:sz="0" w:space="0" w:color="auto"/>
        <w:bottom w:val="none" w:sz="0" w:space="0" w:color="auto"/>
        <w:right w:val="none" w:sz="0" w:space="0" w:color="auto"/>
      </w:divBdr>
    </w:div>
    <w:div w:id="1828476361">
      <w:bodyDiv w:val="1"/>
      <w:marLeft w:val="0"/>
      <w:marRight w:val="0"/>
      <w:marTop w:val="0"/>
      <w:marBottom w:val="0"/>
      <w:divBdr>
        <w:top w:val="none" w:sz="0" w:space="0" w:color="auto"/>
        <w:left w:val="none" w:sz="0" w:space="0" w:color="auto"/>
        <w:bottom w:val="none" w:sz="0" w:space="0" w:color="auto"/>
        <w:right w:val="none" w:sz="0" w:space="0" w:color="auto"/>
      </w:divBdr>
    </w:div>
    <w:div w:id="1829176328">
      <w:bodyDiv w:val="1"/>
      <w:marLeft w:val="0"/>
      <w:marRight w:val="0"/>
      <w:marTop w:val="0"/>
      <w:marBottom w:val="0"/>
      <w:divBdr>
        <w:top w:val="none" w:sz="0" w:space="0" w:color="auto"/>
        <w:left w:val="none" w:sz="0" w:space="0" w:color="auto"/>
        <w:bottom w:val="none" w:sz="0" w:space="0" w:color="auto"/>
        <w:right w:val="none" w:sz="0" w:space="0" w:color="auto"/>
      </w:divBdr>
    </w:div>
    <w:div w:id="1831141871">
      <w:bodyDiv w:val="1"/>
      <w:marLeft w:val="0"/>
      <w:marRight w:val="0"/>
      <w:marTop w:val="0"/>
      <w:marBottom w:val="0"/>
      <w:divBdr>
        <w:top w:val="none" w:sz="0" w:space="0" w:color="auto"/>
        <w:left w:val="none" w:sz="0" w:space="0" w:color="auto"/>
        <w:bottom w:val="none" w:sz="0" w:space="0" w:color="auto"/>
        <w:right w:val="none" w:sz="0" w:space="0" w:color="auto"/>
      </w:divBdr>
    </w:div>
    <w:div w:id="1831172696">
      <w:bodyDiv w:val="1"/>
      <w:marLeft w:val="0"/>
      <w:marRight w:val="0"/>
      <w:marTop w:val="0"/>
      <w:marBottom w:val="0"/>
      <w:divBdr>
        <w:top w:val="none" w:sz="0" w:space="0" w:color="auto"/>
        <w:left w:val="none" w:sz="0" w:space="0" w:color="auto"/>
        <w:bottom w:val="none" w:sz="0" w:space="0" w:color="auto"/>
        <w:right w:val="none" w:sz="0" w:space="0" w:color="auto"/>
      </w:divBdr>
    </w:div>
    <w:div w:id="1831217979">
      <w:bodyDiv w:val="1"/>
      <w:marLeft w:val="0"/>
      <w:marRight w:val="0"/>
      <w:marTop w:val="0"/>
      <w:marBottom w:val="0"/>
      <w:divBdr>
        <w:top w:val="none" w:sz="0" w:space="0" w:color="auto"/>
        <w:left w:val="none" w:sz="0" w:space="0" w:color="auto"/>
        <w:bottom w:val="none" w:sz="0" w:space="0" w:color="auto"/>
        <w:right w:val="none" w:sz="0" w:space="0" w:color="auto"/>
      </w:divBdr>
    </w:div>
    <w:div w:id="1831746302">
      <w:bodyDiv w:val="1"/>
      <w:marLeft w:val="0"/>
      <w:marRight w:val="0"/>
      <w:marTop w:val="0"/>
      <w:marBottom w:val="0"/>
      <w:divBdr>
        <w:top w:val="none" w:sz="0" w:space="0" w:color="auto"/>
        <w:left w:val="none" w:sz="0" w:space="0" w:color="auto"/>
        <w:bottom w:val="none" w:sz="0" w:space="0" w:color="auto"/>
        <w:right w:val="none" w:sz="0" w:space="0" w:color="auto"/>
      </w:divBdr>
    </w:div>
    <w:div w:id="1834104995">
      <w:bodyDiv w:val="1"/>
      <w:marLeft w:val="0"/>
      <w:marRight w:val="0"/>
      <w:marTop w:val="0"/>
      <w:marBottom w:val="0"/>
      <w:divBdr>
        <w:top w:val="none" w:sz="0" w:space="0" w:color="auto"/>
        <w:left w:val="none" w:sz="0" w:space="0" w:color="auto"/>
        <w:bottom w:val="none" w:sz="0" w:space="0" w:color="auto"/>
        <w:right w:val="none" w:sz="0" w:space="0" w:color="auto"/>
      </w:divBdr>
    </w:div>
    <w:div w:id="1834174039">
      <w:bodyDiv w:val="1"/>
      <w:marLeft w:val="0"/>
      <w:marRight w:val="0"/>
      <w:marTop w:val="0"/>
      <w:marBottom w:val="0"/>
      <w:divBdr>
        <w:top w:val="none" w:sz="0" w:space="0" w:color="auto"/>
        <w:left w:val="none" w:sz="0" w:space="0" w:color="auto"/>
        <w:bottom w:val="none" w:sz="0" w:space="0" w:color="auto"/>
        <w:right w:val="none" w:sz="0" w:space="0" w:color="auto"/>
      </w:divBdr>
    </w:div>
    <w:div w:id="1834418270">
      <w:bodyDiv w:val="1"/>
      <w:marLeft w:val="0"/>
      <w:marRight w:val="0"/>
      <w:marTop w:val="0"/>
      <w:marBottom w:val="0"/>
      <w:divBdr>
        <w:top w:val="none" w:sz="0" w:space="0" w:color="auto"/>
        <w:left w:val="none" w:sz="0" w:space="0" w:color="auto"/>
        <w:bottom w:val="none" w:sz="0" w:space="0" w:color="auto"/>
        <w:right w:val="none" w:sz="0" w:space="0" w:color="auto"/>
      </w:divBdr>
    </w:div>
    <w:div w:id="1834950363">
      <w:bodyDiv w:val="1"/>
      <w:marLeft w:val="0"/>
      <w:marRight w:val="0"/>
      <w:marTop w:val="0"/>
      <w:marBottom w:val="0"/>
      <w:divBdr>
        <w:top w:val="none" w:sz="0" w:space="0" w:color="auto"/>
        <w:left w:val="none" w:sz="0" w:space="0" w:color="auto"/>
        <w:bottom w:val="none" w:sz="0" w:space="0" w:color="auto"/>
        <w:right w:val="none" w:sz="0" w:space="0" w:color="auto"/>
      </w:divBdr>
    </w:div>
    <w:div w:id="1835220664">
      <w:bodyDiv w:val="1"/>
      <w:marLeft w:val="0"/>
      <w:marRight w:val="0"/>
      <w:marTop w:val="0"/>
      <w:marBottom w:val="0"/>
      <w:divBdr>
        <w:top w:val="none" w:sz="0" w:space="0" w:color="auto"/>
        <w:left w:val="none" w:sz="0" w:space="0" w:color="auto"/>
        <w:bottom w:val="none" w:sz="0" w:space="0" w:color="auto"/>
        <w:right w:val="none" w:sz="0" w:space="0" w:color="auto"/>
      </w:divBdr>
    </w:div>
    <w:div w:id="1835609529">
      <w:bodyDiv w:val="1"/>
      <w:marLeft w:val="0"/>
      <w:marRight w:val="0"/>
      <w:marTop w:val="0"/>
      <w:marBottom w:val="0"/>
      <w:divBdr>
        <w:top w:val="none" w:sz="0" w:space="0" w:color="auto"/>
        <w:left w:val="none" w:sz="0" w:space="0" w:color="auto"/>
        <w:bottom w:val="none" w:sz="0" w:space="0" w:color="auto"/>
        <w:right w:val="none" w:sz="0" w:space="0" w:color="auto"/>
      </w:divBdr>
    </w:div>
    <w:div w:id="1837187903">
      <w:bodyDiv w:val="1"/>
      <w:marLeft w:val="0"/>
      <w:marRight w:val="0"/>
      <w:marTop w:val="0"/>
      <w:marBottom w:val="0"/>
      <w:divBdr>
        <w:top w:val="none" w:sz="0" w:space="0" w:color="auto"/>
        <w:left w:val="none" w:sz="0" w:space="0" w:color="auto"/>
        <w:bottom w:val="none" w:sz="0" w:space="0" w:color="auto"/>
        <w:right w:val="none" w:sz="0" w:space="0" w:color="auto"/>
      </w:divBdr>
    </w:div>
    <w:div w:id="1839225645">
      <w:bodyDiv w:val="1"/>
      <w:marLeft w:val="0"/>
      <w:marRight w:val="0"/>
      <w:marTop w:val="0"/>
      <w:marBottom w:val="0"/>
      <w:divBdr>
        <w:top w:val="none" w:sz="0" w:space="0" w:color="auto"/>
        <w:left w:val="none" w:sz="0" w:space="0" w:color="auto"/>
        <w:bottom w:val="none" w:sz="0" w:space="0" w:color="auto"/>
        <w:right w:val="none" w:sz="0" w:space="0" w:color="auto"/>
      </w:divBdr>
    </w:div>
    <w:div w:id="1839541180">
      <w:bodyDiv w:val="1"/>
      <w:marLeft w:val="0"/>
      <w:marRight w:val="0"/>
      <w:marTop w:val="0"/>
      <w:marBottom w:val="0"/>
      <w:divBdr>
        <w:top w:val="none" w:sz="0" w:space="0" w:color="auto"/>
        <w:left w:val="none" w:sz="0" w:space="0" w:color="auto"/>
        <w:bottom w:val="none" w:sz="0" w:space="0" w:color="auto"/>
        <w:right w:val="none" w:sz="0" w:space="0" w:color="auto"/>
      </w:divBdr>
    </w:div>
    <w:div w:id="1840651468">
      <w:bodyDiv w:val="1"/>
      <w:marLeft w:val="0"/>
      <w:marRight w:val="0"/>
      <w:marTop w:val="0"/>
      <w:marBottom w:val="0"/>
      <w:divBdr>
        <w:top w:val="none" w:sz="0" w:space="0" w:color="auto"/>
        <w:left w:val="none" w:sz="0" w:space="0" w:color="auto"/>
        <w:bottom w:val="none" w:sz="0" w:space="0" w:color="auto"/>
        <w:right w:val="none" w:sz="0" w:space="0" w:color="auto"/>
      </w:divBdr>
    </w:div>
    <w:div w:id="1841117338">
      <w:bodyDiv w:val="1"/>
      <w:marLeft w:val="0"/>
      <w:marRight w:val="0"/>
      <w:marTop w:val="0"/>
      <w:marBottom w:val="0"/>
      <w:divBdr>
        <w:top w:val="none" w:sz="0" w:space="0" w:color="auto"/>
        <w:left w:val="none" w:sz="0" w:space="0" w:color="auto"/>
        <w:bottom w:val="none" w:sz="0" w:space="0" w:color="auto"/>
        <w:right w:val="none" w:sz="0" w:space="0" w:color="auto"/>
      </w:divBdr>
    </w:div>
    <w:div w:id="1841196429">
      <w:bodyDiv w:val="1"/>
      <w:marLeft w:val="0"/>
      <w:marRight w:val="0"/>
      <w:marTop w:val="0"/>
      <w:marBottom w:val="0"/>
      <w:divBdr>
        <w:top w:val="none" w:sz="0" w:space="0" w:color="auto"/>
        <w:left w:val="none" w:sz="0" w:space="0" w:color="auto"/>
        <w:bottom w:val="none" w:sz="0" w:space="0" w:color="auto"/>
        <w:right w:val="none" w:sz="0" w:space="0" w:color="auto"/>
      </w:divBdr>
    </w:div>
    <w:div w:id="1842576315">
      <w:bodyDiv w:val="1"/>
      <w:marLeft w:val="0"/>
      <w:marRight w:val="0"/>
      <w:marTop w:val="0"/>
      <w:marBottom w:val="0"/>
      <w:divBdr>
        <w:top w:val="none" w:sz="0" w:space="0" w:color="auto"/>
        <w:left w:val="none" w:sz="0" w:space="0" w:color="auto"/>
        <w:bottom w:val="none" w:sz="0" w:space="0" w:color="auto"/>
        <w:right w:val="none" w:sz="0" w:space="0" w:color="auto"/>
      </w:divBdr>
    </w:div>
    <w:div w:id="1843273238">
      <w:bodyDiv w:val="1"/>
      <w:marLeft w:val="0"/>
      <w:marRight w:val="0"/>
      <w:marTop w:val="0"/>
      <w:marBottom w:val="0"/>
      <w:divBdr>
        <w:top w:val="none" w:sz="0" w:space="0" w:color="auto"/>
        <w:left w:val="none" w:sz="0" w:space="0" w:color="auto"/>
        <w:bottom w:val="none" w:sz="0" w:space="0" w:color="auto"/>
        <w:right w:val="none" w:sz="0" w:space="0" w:color="auto"/>
      </w:divBdr>
    </w:div>
    <w:div w:id="1843549835">
      <w:bodyDiv w:val="1"/>
      <w:marLeft w:val="0"/>
      <w:marRight w:val="0"/>
      <w:marTop w:val="0"/>
      <w:marBottom w:val="0"/>
      <w:divBdr>
        <w:top w:val="none" w:sz="0" w:space="0" w:color="auto"/>
        <w:left w:val="none" w:sz="0" w:space="0" w:color="auto"/>
        <w:bottom w:val="none" w:sz="0" w:space="0" w:color="auto"/>
        <w:right w:val="none" w:sz="0" w:space="0" w:color="auto"/>
      </w:divBdr>
    </w:div>
    <w:div w:id="1844011940">
      <w:bodyDiv w:val="1"/>
      <w:marLeft w:val="0"/>
      <w:marRight w:val="0"/>
      <w:marTop w:val="0"/>
      <w:marBottom w:val="0"/>
      <w:divBdr>
        <w:top w:val="none" w:sz="0" w:space="0" w:color="auto"/>
        <w:left w:val="none" w:sz="0" w:space="0" w:color="auto"/>
        <w:bottom w:val="none" w:sz="0" w:space="0" w:color="auto"/>
        <w:right w:val="none" w:sz="0" w:space="0" w:color="auto"/>
      </w:divBdr>
    </w:div>
    <w:div w:id="1844054440">
      <w:bodyDiv w:val="1"/>
      <w:marLeft w:val="0"/>
      <w:marRight w:val="0"/>
      <w:marTop w:val="0"/>
      <w:marBottom w:val="0"/>
      <w:divBdr>
        <w:top w:val="none" w:sz="0" w:space="0" w:color="auto"/>
        <w:left w:val="none" w:sz="0" w:space="0" w:color="auto"/>
        <w:bottom w:val="none" w:sz="0" w:space="0" w:color="auto"/>
        <w:right w:val="none" w:sz="0" w:space="0" w:color="auto"/>
      </w:divBdr>
    </w:div>
    <w:div w:id="1844583161">
      <w:bodyDiv w:val="1"/>
      <w:marLeft w:val="0"/>
      <w:marRight w:val="0"/>
      <w:marTop w:val="0"/>
      <w:marBottom w:val="0"/>
      <w:divBdr>
        <w:top w:val="none" w:sz="0" w:space="0" w:color="auto"/>
        <w:left w:val="none" w:sz="0" w:space="0" w:color="auto"/>
        <w:bottom w:val="none" w:sz="0" w:space="0" w:color="auto"/>
        <w:right w:val="none" w:sz="0" w:space="0" w:color="auto"/>
      </w:divBdr>
    </w:div>
    <w:div w:id="1845706461">
      <w:bodyDiv w:val="1"/>
      <w:marLeft w:val="0"/>
      <w:marRight w:val="0"/>
      <w:marTop w:val="0"/>
      <w:marBottom w:val="0"/>
      <w:divBdr>
        <w:top w:val="none" w:sz="0" w:space="0" w:color="auto"/>
        <w:left w:val="none" w:sz="0" w:space="0" w:color="auto"/>
        <w:bottom w:val="none" w:sz="0" w:space="0" w:color="auto"/>
        <w:right w:val="none" w:sz="0" w:space="0" w:color="auto"/>
      </w:divBdr>
    </w:div>
    <w:div w:id="1846742927">
      <w:bodyDiv w:val="1"/>
      <w:marLeft w:val="0"/>
      <w:marRight w:val="0"/>
      <w:marTop w:val="0"/>
      <w:marBottom w:val="0"/>
      <w:divBdr>
        <w:top w:val="none" w:sz="0" w:space="0" w:color="auto"/>
        <w:left w:val="none" w:sz="0" w:space="0" w:color="auto"/>
        <w:bottom w:val="none" w:sz="0" w:space="0" w:color="auto"/>
        <w:right w:val="none" w:sz="0" w:space="0" w:color="auto"/>
      </w:divBdr>
    </w:div>
    <w:div w:id="1846820421">
      <w:bodyDiv w:val="1"/>
      <w:marLeft w:val="0"/>
      <w:marRight w:val="0"/>
      <w:marTop w:val="0"/>
      <w:marBottom w:val="0"/>
      <w:divBdr>
        <w:top w:val="none" w:sz="0" w:space="0" w:color="auto"/>
        <w:left w:val="none" w:sz="0" w:space="0" w:color="auto"/>
        <w:bottom w:val="none" w:sz="0" w:space="0" w:color="auto"/>
        <w:right w:val="none" w:sz="0" w:space="0" w:color="auto"/>
      </w:divBdr>
    </w:div>
    <w:div w:id="1846825684">
      <w:bodyDiv w:val="1"/>
      <w:marLeft w:val="0"/>
      <w:marRight w:val="0"/>
      <w:marTop w:val="0"/>
      <w:marBottom w:val="0"/>
      <w:divBdr>
        <w:top w:val="none" w:sz="0" w:space="0" w:color="auto"/>
        <w:left w:val="none" w:sz="0" w:space="0" w:color="auto"/>
        <w:bottom w:val="none" w:sz="0" w:space="0" w:color="auto"/>
        <w:right w:val="none" w:sz="0" w:space="0" w:color="auto"/>
      </w:divBdr>
    </w:div>
    <w:div w:id="1847667901">
      <w:bodyDiv w:val="1"/>
      <w:marLeft w:val="0"/>
      <w:marRight w:val="0"/>
      <w:marTop w:val="0"/>
      <w:marBottom w:val="0"/>
      <w:divBdr>
        <w:top w:val="none" w:sz="0" w:space="0" w:color="auto"/>
        <w:left w:val="none" w:sz="0" w:space="0" w:color="auto"/>
        <w:bottom w:val="none" w:sz="0" w:space="0" w:color="auto"/>
        <w:right w:val="none" w:sz="0" w:space="0" w:color="auto"/>
      </w:divBdr>
    </w:div>
    <w:div w:id="1847866418">
      <w:bodyDiv w:val="1"/>
      <w:marLeft w:val="0"/>
      <w:marRight w:val="0"/>
      <w:marTop w:val="0"/>
      <w:marBottom w:val="0"/>
      <w:divBdr>
        <w:top w:val="none" w:sz="0" w:space="0" w:color="auto"/>
        <w:left w:val="none" w:sz="0" w:space="0" w:color="auto"/>
        <w:bottom w:val="none" w:sz="0" w:space="0" w:color="auto"/>
        <w:right w:val="none" w:sz="0" w:space="0" w:color="auto"/>
      </w:divBdr>
    </w:div>
    <w:div w:id="1848059156">
      <w:bodyDiv w:val="1"/>
      <w:marLeft w:val="0"/>
      <w:marRight w:val="0"/>
      <w:marTop w:val="0"/>
      <w:marBottom w:val="0"/>
      <w:divBdr>
        <w:top w:val="none" w:sz="0" w:space="0" w:color="auto"/>
        <w:left w:val="none" w:sz="0" w:space="0" w:color="auto"/>
        <w:bottom w:val="none" w:sz="0" w:space="0" w:color="auto"/>
        <w:right w:val="none" w:sz="0" w:space="0" w:color="auto"/>
      </w:divBdr>
    </w:div>
    <w:div w:id="1848404558">
      <w:bodyDiv w:val="1"/>
      <w:marLeft w:val="0"/>
      <w:marRight w:val="0"/>
      <w:marTop w:val="0"/>
      <w:marBottom w:val="0"/>
      <w:divBdr>
        <w:top w:val="none" w:sz="0" w:space="0" w:color="auto"/>
        <w:left w:val="none" w:sz="0" w:space="0" w:color="auto"/>
        <w:bottom w:val="none" w:sz="0" w:space="0" w:color="auto"/>
        <w:right w:val="none" w:sz="0" w:space="0" w:color="auto"/>
      </w:divBdr>
    </w:div>
    <w:div w:id="1848519824">
      <w:bodyDiv w:val="1"/>
      <w:marLeft w:val="0"/>
      <w:marRight w:val="0"/>
      <w:marTop w:val="0"/>
      <w:marBottom w:val="0"/>
      <w:divBdr>
        <w:top w:val="none" w:sz="0" w:space="0" w:color="auto"/>
        <w:left w:val="none" w:sz="0" w:space="0" w:color="auto"/>
        <w:bottom w:val="none" w:sz="0" w:space="0" w:color="auto"/>
        <w:right w:val="none" w:sz="0" w:space="0" w:color="auto"/>
      </w:divBdr>
    </w:div>
    <w:div w:id="1848984446">
      <w:bodyDiv w:val="1"/>
      <w:marLeft w:val="0"/>
      <w:marRight w:val="0"/>
      <w:marTop w:val="0"/>
      <w:marBottom w:val="0"/>
      <w:divBdr>
        <w:top w:val="none" w:sz="0" w:space="0" w:color="auto"/>
        <w:left w:val="none" w:sz="0" w:space="0" w:color="auto"/>
        <w:bottom w:val="none" w:sz="0" w:space="0" w:color="auto"/>
        <w:right w:val="none" w:sz="0" w:space="0" w:color="auto"/>
      </w:divBdr>
    </w:div>
    <w:div w:id="1849099400">
      <w:bodyDiv w:val="1"/>
      <w:marLeft w:val="0"/>
      <w:marRight w:val="0"/>
      <w:marTop w:val="0"/>
      <w:marBottom w:val="0"/>
      <w:divBdr>
        <w:top w:val="none" w:sz="0" w:space="0" w:color="auto"/>
        <w:left w:val="none" w:sz="0" w:space="0" w:color="auto"/>
        <w:bottom w:val="none" w:sz="0" w:space="0" w:color="auto"/>
        <w:right w:val="none" w:sz="0" w:space="0" w:color="auto"/>
      </w:divBdr>
    </w:div>
    <w:div w:id="1849709111">
      <w:bodyDiv w:val="1"/>
      <w:marLeft w:val="0"/>
      <w:marRight w:val="0"/>
      <w:marTop w:val="0"/>
      <w:marBottom w:val="0"/>
      <w:divBdr>
        <w:top w:val="none" w:sz="0" w:space="0" w:color="auto"/>
        <w:left w:val="none" w:sz="0" w:space="0" w:color="auto"/>
        <w:bottom w:val="none" w:sz="0" w:space="0" w:color="auto"/>
        <w:right w:val="none" w:sz="0" w:space="0" w:color="auto"/>
      </w:divBdr>
    </w:div>
    <w:div w:id="1850021237">
      <w:bodyDiv w:val="1"/>
      <w:marLeft w:val="0"/>
      <w:marRight w:val="0"/>
      <w:marTop w:val="0"/>
      <w:marBottom w:val="0"/>
      <w:divBdr>
        <w:top w:val="none" w:sz="0" w:space="0" w:color="auto"/>
        <w:left w:val="none" w:sz="0" w:space="0" w:color="auto"/>
        <w:bottom w:val="none" w:sz="0" w:space="0" w:color="auto"/>
        <w:right w:val="none" w:sz="0" w:space="0" w:color="auto"/>
      </w:divBdr>
    </w:div>
    <w:div w:id="1850946593">
      <w:bodyDiv w:val="1"/>
      <w:marLeft w:val="0"/>
      <w:marRight w:val="0"/>
      <w:marTop w:val="0"/>
      <w:marBottom w:val="0"/>
      <w:divBdr>
        <w:top w:val="none" w:sz="0" w:space="0" w:color="auto"/>
        <w:left w:val="none" w:sz="0" w:space="0" w:color="auto"/>
        <w:bottom w:val="none" w:sz="0" w:space="0" w:color="auto"/>
        <w:right w:val="none" w:sz="0" w:space="0" w:color="auto"/>
      </w:divBdr>
    </w:div>
    <w:div w:id="1852136855">
      <w:bodyDiv w:val="1"/>
      <w:marLeft w:val="0"/>
      <w:marRight w:val="0"/>
      <w:marTop w:val="0"/>
      <w:marBottom w:val="0"/>
      <w:divBdr>
        <w:top w:val="none" w:sz="0" w:space="0" w:color="auto"/>
        <w:left w:val="none" w:sz="0" w:space="0" w:color="auto"/>
        <w:bottom w:val="none" w:sz="0" w:space="0" w:color="auto"/>
        <w:right w:val="none" w:sz="0" w:space="0" w:color="auto"/>
      </w:divBdr>
    </w:div>
    <w:div w:id="1852141123">
      <w:bodyDiv w:val="1"/>
      <w:marLeft w:val="0"/>
      <w:marRight w:val="0"/>
      <w:marTop w:val="0"/>
      <w:marBottom w:val="0"/>
      <w:divBdr>
        <w:top w:val="none" w:sz="0" w:space="0" w:color="auto"/>
        <w:left w:val="none" w:sz="0" w:space="0" w:color="auto"/>
        <w:bottom w:val="none" w:sz="0" w:space="0" w:color="auto"/>
        <w:right w:val="none" w:sz="0" w:space="0" w:color="auto"/>
      </w:divBdr>
    </w:div>
    <w:div w:id="1852522128">
      <w:bodyDiv w:val="1"/>
      <w:marLeft w:val="0"/>
      <w:marRight w:val="0"/>
      <w:marTop w:val="0"/>
      <w:marBottom w:val="0"/>
      <w:divBdr>
        <w:top w:val="none" w:sz="0" w:space="0" w:color="auto"/>
        <w:left w:val="none" w:sz="0" w:space="0" w:color="auto"/>
        <w:bottom w:val="none" w:sz="0" w:space="0" w:color="auto"/>
        <w:right w:val="none" w:sz="0" w:space="0" w:color="auto"/>
      </w:divBdr>
    </w:div>
    <w:div w:id="1852917512">
      <w:bodyDiv w:val="1"/>
      <w:marLeft w:val="0"/>
      <w:marRight w:val="0"/>
      <w:marTop w:val="0"/>
      <w:marBottom w:val="0"/>
      <w:divBdr>
        <w:top w:val="none" w:sz="0" w:space="0" w:color="auto"/>
        <w:left w:val="none" w:sz="0" w:space="0" w:color="auto"/>
        <w:bottom w:val="none" w:sz="0" w:space="0" w:color="auto"/>
        <w:right w:val="none" w:sz="0" w:space="0" w:color="auto"/>
      </w:divBdr>
    </w:div>
    <w:div w:id="1853227905">
      <w:bodyDiv w:val="1"/>
      <w:marLeft w:val="0"/>
      <w:marRight w:val="0"/>
      <w:marTop w:val="0"/>
      <w:marBottom w:val="0"/>
      <w:divBdr>
        <w:top w:val="none" w:sz="0" w:space="0" w:color="auto"/>
        <w:left w:val="none" w:sz="0" w:space="0" w:color="auto"/>
        <w:bottom w:val="none" w:sz="0" w:space="0" w:color="auto"/>
        <w:right w:val="none" w:sz="0" w:space="0" w:color="auto"/>
      </w:divBdr>
    </w:div>
    <w:div w:id="1853757432">
      <w:bodyDiv w:val="1"/>
      <w:marLeft w:val="0"/>
      <w:marRight w:val="0"/>
      <w:marTop w:val="0"/>
      <w:marBottom w:val="0"/>
      <w:divBdr>
        <w:top w:val="none" w:sz="0" w:space="0" w:color="auto"/>
        <w:left w:val="none" w:sz="0" w:space="0" w:color="auto"/>
        <w:bottom w:val="none" w:sz="0" w:space="0" w:color="auto"/>
        <w:right w:val="none" w:sz="0" w:space="0" w:color="auto"/>
      </w:divBdr>
    </w:div>
    <w:div w:id="1853912733">
      <w:bodyDiv w:val="1"/>
      <w:marLeft w:val="0"/>
      <w:marRight w:val="0"/>
      <w:marTop w:val="0"/>
      <w:marBottom w:val="0"/>
      <w:divBdr>
        <w:top w:val="none" w:sz="0" w:space="0" w:color="auto"/>
        <w:left w:val="none" w:sz="0" w:space="0" w:color="auto"/>
        <w:bottom w:val="none" w:sz="0" w:space="0" w:color="auto"/>
        <w:right w:val="none" w:sz="0" w:space="0" w:color="auto"/>
      </w:divBdr>
    </w:div>
    <w:div w:id="1856185933">
      <w:bodyDiv w:val="1"/>
      <w:marLeft w:val="0"/>
      <w:marRight w:val="0"/>
      <w:marTop w:val="0"/>
      <w:marBottom w:val="0"/>
      <w:divBdr>
        <w:top w:val="none" w:sz="0" w:space="0" w:color="auto"/>
        <w:left w:val="none" w:sz="0" w:space="0" w:color="auto"/>
        <w:bottom w:val="none" w:sz="0" w:space="0" w:color="auto"/>
        <w:right w:val="none" w:sz="0" w:space="0" w:color="auto"/>
      </w:divBdr>
    </w:div>
    <w:div w:id="1856268200">
      <w:bodyDiv w:val="1"/>
      <w:marLeft w:val="0"/>
      <w:marRight w:val="0"/>
      <w:marTop w:val="0"/>
      <w:marBottom w:val="0"/>
      <w:divBdr>
        <w:top w:val="none" w:sz="0" w:space="0" w:color="auto"/>
        <w:left w:val="none" w:sz="0" w:space="0" w:color="auto"/>
        <w:bottom w:val="none" w:sz="0" w:space="0" w:color="auto"/>
        <w:right w:val="none" w:sz="0" w:space="0" w:color="auto"/>
      </w:divBdr>
    </w:div>
    <w:div w:id="1856338181">
      <w:bodyDiv w:val="1"/>
      <w:marLeft w:val="0"/>
      <w:marRight w:val="0"/>
      <w:marTop w:val="0"/>
      <w:marBottom w:val="0"/>
      <w:divBdr>
        <w:top w:val="none" w:sz="0" w:space="0" w:color="auto"/>
        <w:left w:val="none" w:sz="0" w:space="0" w:color="auto"/>
        <w:bottom w:val="none" w:sz="0" w:space="0" w:color="auto"/>
        <w:right w:val="none" w:sz="0" w:space="0" w:color="auto"/>
      </w:divBdr>
    </w:div>
    <w:div w:id="1856770393">
      <w:bodyDiv w:val="1"/>
      <w:marLeft w:val="0"/>
      <w:marRight w:val="0"/>
      <w:marTop w:val="0"/>
      <w:marBottom w:val="0"/>
      <w:divBdr>
        <w:top w:val="none" w:sz="0" w:space="0" w:color="auto"/>
        <w:left w:val="none" w:sz="0" w:space="0" w:color="auto"/>
        <w:bottom w:val="none" w:sz="0" w:space="0" w:color="auto"/>
        <w:right w:val="none" w:sz="0" w:space="0" w:color="auto"/>
      </w:divBdr>
    </w:div>
    <w:div w:id="1857110624">
      <w:bodyDiv w:val="1"/>
      <w:marLeft w:val="0"/>
      <w:marRight w:val="0"/>
      <w:marTop w:val="0"/>
      <w:marBottom w:val="0"/>
      <w:divBdr>
        <w:top w:val="none" w:sz="0" w:space="0" w:color="auto"/>
        <w:left w:val="none" w:sz="0" w:space="0" w:color="auto"/>
        <w:bottom w:val="none" w:sz="0" w:space="0" w:color="auto"/>
        <w:right w:val="none" w:sz="0" w:space="0" w:color="auto"/>
      </w:divBdr>
    </w:div>
    <w:div w:id="1858152341">
      <w:bodyDiv w:val="1"/>
      <w:marLeft w:val="0"/>
      <w:marRight w:val="0"/>
      <w:marTop w:val="0"/>
      <w:marBottom w:val="0"/>
      <w:divBdr>
        <w:top w:val="none" w:sz="0" w:space="0" w:color="auto"/>
        <w:left w:val="none" w:sz="0" w:space="0" w:color="auto"/>
        <w:bottom w:val="none" w:sz="0" w:space="0" w:color="auto"/>
        <w:right w:val="none" w:sz="0" w:space="0" w:color="auto"/>
      </w:divBdr>
    </w:div>
    <w:div w:id="1858225614">
      <w:bodyDiv w:val="1"/>
      <w:marLeft w:val="0"/>
      <w:marRight w:val="0"/>
      <w:marTop w:val="0"/>
      <w:marBottom w:val="0"/>
      <w:divBdr>
        <w:top w:val="none" w:sz="0" w:space="0" w:color="auto"/>
        <w:left w:val="none" w:sz="0" w:space="0" w:color="auto"/>
        <w:bottom w:val="none" w:sz="0" w:space="0" w:color="auto"/>
        <w:right w:val="none" w:sz="0" w:space="0" w:color="auto"/>
      </w:divBdr>
    </w:div>
    <w:div w:id="1860043035">
      <w:bodyDiv w:val="1"/>
      <w:marLeft w:val="0"/>
      <w:marRight w:val="0"/>
      <w:marTop w:val="0"/>
      <w:marBottom w:val="0"/>
      <w:divBdr>
        <w:top w:val="none" w:sz="0" w:space="0" w:color="auto"/>
        <w:left w:val="none" w:sz="0" w:space="0" w:color="auto"/>
        <w:bottom w:val="none" w:sz="0" w:space="0" w:color="auto"/>
        <w:right w:val="none" w:sz="0" w:space="0" w:color="auto"/>
      </w:divBdr>
    </w:div>
    <w:div w:id="1860853787">
      <w:bodyDiv w:val="1"/>
      <w:marLeft w:val="0"/>
      <w:marRight w:val="0"/>
      <w:marTop w:val="0"/>
      <w:marBottom w:val="0"/>
      <w:divBdr>
        <w:top w:val="none" w:sz="0" w:space="0" w:color="auto"/>
        <w:left w:val="none" w:sz="0" w:space="0" w:color="auto"/>
        <w:bottom w:val="none" w:sz="0" w:space="0" w:color="auto"/>
        <w:right w:val="none" w:sz="0" w:space="0" w:color="auto"/>
      </w:divBdr>
    </w:div>
    <w:div w:id="1861774117">
      <w:bodyDiv w:val="1"/>
      <w:marLeft w:val="0"/>
      <w:marRight w:val="0"/>
      <w:marTop w:val="0"/>
      <w:marBottom w:val="0"/>
      <w:divBdr>
        <w:top w:val="none" w:sz="0" w:space="0" w:color="auto"/>
        <w:left w:val="none" w:sz="0" w:space="0" w:color="auto"/>
        <w:bottom w:val="none" w:sz="0" w:space="0" w:color="auto"/>
        <w:right w:val="none" w:sz="0" w:space="0" w:color="auto"/>
      </w:divBdr>
    </w:div>
    <w:div w:id="1862283767">
      <w:bodyDiv w:val="1"/>
      <w:marLeft w:val="0"/>
      <w:marRight w:val="0"/>
      <w:marTop w:val="0"/>
      <w:marBottom w:val="0"/>
      <w:divBdr>
        <w:top w:val="none" w:sz="0" w:space="0" w:color="auto"/>
        <w:left w:val="none" w:sz="0" w:space="0" w:color="auto"/>
        <w:bottom w:val="none" w:sz="0" w:space="0" w:color="auto"/>
        <w:right w:val="none" w:sz="0" w:space="0" w:color="auto"/>
      </w:divBdr>
    </w:div>
    <w:div w:id="1862475797">
      <w:bodyDiv w:val="1"/>
      <w:marLeft w:val="0"/>
      <w:marRight w:val="0"/>
      <w:marTop w:val="0"/>
      <w:marBottom w:val="0"/>
      <w:divBdr>
        <w:top w:val="none" w:sz="0" w:space="0" w:color="auto"/>
        <w:left w:val="none" w:sz="0" w:space="0" w:color="auto"/>
        <w:bottom w:val="none" w:sz="0" w:space="0" w:color="auto"/>
        <w:right w:val="none" w:sz="0" w:space="0" w:color="auto"/>
      </w:divBdr>
    </w:div>
    <w:div w:id="1864443702">
      <w:bodyDiv w:val="1"/>
      <w:marLeft w:val="0"/>
      <w:marRight w:val="0"/>
      <w:marTop w:val="0"/>
      <w:marBottom w:val="0"/>
      <w:divBdr>
        <w:top w:val="none" w:sz="0" w:space="0" w:color="auto"/>
        <w:left w:val="none" w:sz="0" w:space="0" w:color="auto"/>
        <w:bottom w:val="none" w:sz="0" w:space="0" w:color="auto"/>
        <w:right w:val="none" w:sz="0" w:space="0" w:color="auto"/>
      </w:divBdr>
    </w:div>
    <w:div w:id="1865895924">
      <w:bodyDiv w:val="1"/>
      <w:marLeft w:val="0"/>
      <w:marRight w:val="0"/>
      <w:marTop w:val="0"/>
      <w:marBottom w:val="0"/>
      <w:divBdr>
        <w:top w:val="none" w:sz="0" w:space="0" w:color="auto"/>
        <w:left w:val="none" w:sz="0" w:space="0" w:color="auto"/>
        <w:bottom w:val="none" w:sz="0" w:space="0" w:color="auto"/>
        <w:right w:val="none" w:sz="0" w:space="0" w:color="auto"/>
      </w:divBdr>
    </w:div>
    <w:div w:id="1866021051">
      <w:bodyDiv w:val="1"/>
      <w:marLeft w:val="0"/>
      <w:marRight w:val="0"/>
      <w:marTop w:val="0"/>
      <w:marBottom w:val="0"/>
      <w:divBdr>
        <w:top w:val="none" w:sz="0" w:space="0" w:color="auto"/>
        <w:left w:val="none" w:sz="0" w:space="0" w:color="auto"/>
        <w:bottom w:val="none" w:sz="0" w:space="0" w:color="auto"/>
        <w:right w:val="none" w:sz="0" w:space="0" w:color="auto"/>
      </w:divBdr>
    </w:div>
    <w:div w:id="1869022701">
      <w:bodyDiv w:val="1"/>
      <w:marLeft w:val="0"/>
      <w:marRight w:val="0"/>
      <w:marTop w:val="0"/>
      <w:marBottom w:val="0"/>
      <w:divBdr>
        <w:top w:val="none" w:sz="0" w:space="0" w:color="auto"/>
        <w:left w:val="none" w:sz="0" w:space="0" w:color="auto"/>
        <w:bottom w:val="none" w:sz="0" w:space="0" w:color="auto"/>
        <w:right w:val="none" w:sz="0" w:space="0" w:color="auto"/>
      </w:divBdr>
    </w:div>
    <w:div w:id="1869029638">
      <w:bodyDiv w:val="1"/>
      <w:marLeft w:val="0"/>
      <w:marRight w:val="0"/>
      <w:marTop w:val="0"/>
      <w:marBottom w:val="0"/>
      <w:divBdr>
        <w:top w:val="none" w:sz="0" w:space="0" w:color="auto"/>
        <w:left w:val="none" w:sz="0" w:space="0" w:color="auto"/>
        <w:bottom w:val="none" w:sz="0" w:space="0" w:color="auto"/>
        <w:right w:val="none" w:sz="0" w:space="0" w:color="auto"/>
      </w:divBdr>
    </w:div>
    <w:div w:id="1869416022">
      <w:bodyDiv w:val="1"/>
      <w:marLeft w:val="0"/>
      <w:marRight w:val="0"/>
      <w:marTop w:val="0"/>
      <w:marBottom w:val="0"/>
      <w:divBdr>
        <w:top w:val="none" w:sz="0" w:space="0" w:color="auto"/>
        <w:left w:val="none" w:sz="0" w:space="0" w:color="auto"/>
        <w:bottom w:val="none" w:sz="0" w:space="0" w:color="auto"/>
        <w:right w:val="none" w:sz="0" w:space="0" w:color="auto"/>
      </w:divBdr>
    </w:div>
    <w:div w:id="1869946670">
      <w:bodyDiv w:val="1"/>
      <w:marLeft w:val="0"/>
      <w:marRight w:val="0"/>
      <w:marTop w:val="0"/>
      <w:marBottom w:val="0"/>
      <w:divBdr>
        <w:top w:val="none" w:sz="0" w:space="0" w:color="auto"/>
        <w:left w:val="none" w:sz="0" w:space="0" w:color="auto"/>
        <w:bottom w:val="none" w:sz="0" w:space="0" w:color="auto"/>
        <w:right w:val="none" w:sz="0" w:space="0" w:color="auto"/>
      </w:divBdr>
    </w:div>
    <w:div w:id="1870295091">
      <w:bodyDiv w:val="1"/>
      <w:marLeft w:val="0"/>
      <w:marRight w:val="0"/>
      <w:marTop w:val="0"/>
      <w:marBottom w:val="0"/>
      <w:divBdr>
        <w:top w:val="none" w:sz="0" w:space="0" w:color="auto"/>
        <w:left w:val="none" w:sz="0" w:space="0" w:color="auto"/>
        <w:bottom w:val="none" w:sz="0" w:space="0" w:color="auto"/>
        <w:right w:val="none" w:sz="0" w:space="0" w:color="auto"/>
      </w:divBdr>
    </w:div>
    <w:div w:id="1870487938">
      <w:bodyDiv w:val="1"/>
      <w:marLeft w:val="0"/>
      <w:marRight w:val="0"/>
      <w:marTop w:val="0"/>
      <w:marBottom w:val="0"/>
      <w:divBdr>
        <w:top w:val="none" w:sz="0" w:space="0" w:color="auto"/>
        <w:left w:val="none" w:sz="0" w:space="0" w:color="auto"/>
        <w:bottom w:val="none" w:sz="0" w:space="0" w:color="auto"/>
        <w:right w:val="none" w:sz="0" w:space="0" w:color="auto"/>
      </w:divBdr>
    </w:div>
    <w:div w:id="1870872844">
      <w:bodyDiv w:val="1"/>
      <w:marLeft w:val="0"/>
      <w:marRight w:val="0"/>
      <w:marTop w:val="0"/>
      <w:marBottom w:val="0"/>
      <w:divBdr>
        <w:top w:val="none" w:sz="0" w:space="0" w:color="auto"/>
        <w:left w:val="none" w:sz="0" w:space="0" w:color="auto"/>
        <w:bottom w:val="none" w:sz="0" w:space="0" w:color="auto"/>
        <w:right w:val="none" w:sz="0" w:space="0" w:color="auto"/>
      </w:divBdr>
    </w:div>
    <w:div w:id="1871525109">
      <w:bodyDiv w:val="1"/>
      <w:marLeft w:val="0"/>
      <w:marRight w:val="0"/>
      <w:marTop w:val="0"/>
      <w:marBottom w:val="0"/>
      <w:divBdr>
        <w:top w:val="none" w:sz="0" w:space="0" w:color="auto"/>
        <w:left w:val="none" w:sz="0" w:space="0" w:color="auto"/>
        <w:bottom w:val="none" w:sz="0" w:space="0" w:color="auto"/>
        <w:right w:val="none" w:sz="0" w:space="0" w:color="auto"/>
      </w:divBdr>
    </w:div>
    <w:div w:id="1872916251">
      <w:bodyDiv w:val="1"/>
      <w:marLeft w:val="0"/>
      <w:marRight w:val="0"/>
      <w:marTop w:val="0"/>
      <w:marBottom w:val="0"/>
      <w:divBdr>
        <w:top w:val="none" w:sz="0" w:space="0" w:color="auto"/>
        <w:left w:val="none" w:sz="0" w:space="0" w:color="auto"/>
        <w:bottom w:val="none" w:sz="0" w:space="0" w:color="auto"/>
        <w:right w:val="none" w:sz="0" w:space="0" w:color="auto"/>
      </w:divBdr>
    </w:div>
    <w:div w:id="1872959315">
      <w:bodyDiv w:val="1"/>
      <w:marLeft w:val="0"/>
      <w:marRight w:val="0"/>
      <w:marTop w:val="0"/>
      <w:marBottom w:val="0"/>
      <w:divBdr>
        <w:top w:val="none" w:sz="0" w:space="0" w:color="auto"/>
        <w:left w:val="none" w:sz="0" w:space="0" w:color="auto"/>
        <w:bottom w:val="none" w:sz="0" w:space="0" w:color="auto"/>
        <w:right w:val="none" w:sz="0" w:space="0" w:color="auto"/>
      </w:divBdr>
    </w:div>
    <w:div w:id="1873029937">
      <w:bodyDiv w:val="1"/>
      <w:marLeft w:val="0"/>
      <w:marRight w:val="0"/>
      <w:marTop w:val="0"/>
      <w:marBottom w:val="0"/>
      <w:divBdr>
        <w:top w:val="none" w:sz="0" w:space="0" w:color="auto"/>
        <w:left w:val="none" w:sz="0" w:space="0" w:color="auto"/>
        <w:bottom w:val="none" w:sz="0" w:space="0" w:color="auto"/>
        <w:right w:val="none" w:sz="0" w:space="0" w:color="auto"/>
      </w:divBdr>
    </w:div>
    <w:div w:id="1873805932">
      <w:bodyDiv w:val="1"/>
      <w:marLeft w:val="0"/>
      <w:marRight w:val="0"/>
      <w:marTop w:val="0"/>
      <w:marBottom w:val="0"/>
      <w:divBdr>
        <w:top w:val="none" w:sz="0" w:space="0" w:color="auto"/>
        <w:left w:val="none" w:sz="0" w:space="0" w:color="auto"/>
        <w:bottom w:val="none" w:sz="0" w:space="0" w:color="auto"/>
        <w:right w:val="none" w:sz="0" w:space="0" w:color="auto"/>
      </w:divBdr>
    </w:div>
    <w:div w:id="1873836771">
      <w:bodyDiv w:val="1"/>
      <w:marLeft w:val="0"/>
      <w:marRight w:val="0"/>
      <w:marTop w:val="0"/>
      <w:marBottom w:val="0"/>
      <w:divBdr>
        <w:top w:val="none" w:sz="0" w:space="0" w:color="auto"/>
        <w:left w:val="none" w:sz="0" w:space="0" w:color="auto"/>
        <w:bottom w:val="none" w:sz="0" w:space="0" w:color="auto"/>
        <w:right w:val="none" w:sz="0" w:space="0" w:color="auto"/>
      </w:divBdr>
    </w:div>
    <w:div w:id="1874998251">
      <w:bodyDiv w:val="1"/>
      <w:marLeft w:val="0"/>
      <w:marRight w:val="0"/>
      <w:marTop w:val="0"/>
      <w:marBottom w:val="0"/>
      <w:divBdr>
        <w:top w:val="none" w:sz="0" w:space="0" w:color="auto"/>
        <w:left w:val="none" w:sz="0" w:space="0" w:color="auto"/>
        <w:bottom w:val="none" w:sz="0" w:space="0" w:color="auto"/>
        <w:right w:val="none" w:sz="0" w:space="0" w:color="auto"/>
      </w:divBdr>
    </w:div>
    <w:div w:id="1875147691">
      <w:bodyDiv w:val="1"/>
      <w:marLeft w:val="0"/>
      <w:marRight w:val="0"/>
      <w:marTop w:val="0"/>
      <w:marBottom w:val="0"/>
      <w:divBdr>
        <w:top w:val="none" w:sz="0" w:space="0" w:color="auto"/>
        <w:left w:val="none" w:sz="0" w:space="0" w:color="auto"/>
        <w:bottom w:val="none" w:sz="0" w:space="0" w:color="auto"/>
        <w:right w:val="none" w:sz="0" w:space="0" w:color="auto"/>
      </w:divBdr>
    </w:div>
    <w:div w:id="1875191938">
      <w:bodyDiv w:val="1"/>
      <w:marLeft w:val="0"/>
      <w:marRight w:val="0"/>
      <w:marTop w:val="0"/>
      <w:marBottom w:val="0"/>
      <w:divBdr>
        <w:top w:val="none" w:sz="0" w:space="0" w:color="auto"/>
        <w:left w:val="none" w:sz="0" w:space="0" w:color="auto"/>
        <w:bottom w:val="none" w:sz="0" w:space="0" w:color="auto"/>
        <w:right w:val="none" w:sz="0" w:space="0" w:color="auto"/>
      </w:divBdr>
    </w:div>
    <w:div w:id="1875994158">
      <w:bodyDiv w:val="1"/>
      <w:marLeft w:val="0"/>
      <w:marRight w:val="0"/>
      <w:marTop w:val="0"/>
      <w:marBottom w:val="0"/>
      <w:divBdr>
        <w:top w:val="none" w:sz="0" w:space="0" w:color="auto"/>
        <w:left w:val="none" w:sz="0" w:space="0" w:color="auto"/>
        <w:bottom w:val="none" w:sz="0" w:space="0" w:color="auto"/>
        <w:right w:val="none" w:sz="0" w:space="0" w:color="auto"/>
      </w:divBdr>
    </w:div>
    <w:div w:id="1876577471">
      <w:bodyDiv w:val="1"/>
      <w:marLeft w:val="0"/>
      <w:marRight w:val="0"/>
      <w:marTop w:val="0"/>
      <w:marBottom w:val="0"/>
      <w:divBdr>
        <w:top w:val="none" w:sz="0" w:space="0" w:color="auto"/>
        <w:left w:val="none" w:sz="0" w:space="0" w:color="auto"/>
        <w:bottom w:val="none" w:sz="0" w:space="0" w:color="auto"/>
        <w:right w:val="none" w:sz="0" w:space="0" w:color="auto"/>
      </w:divBdr>
    </w:div>
    <w:div w:id="1878154004">
      <w:bodyDiv w:val="1"/>
      <w:marLeft w:val="0"/>
      <w:marRight w:val="0"/>
      <w:marTop w:val="0"/>
      <w:marBottom w:val="0"/>
      <w:divBdr>
        <w:top w:val="none" w:sz="0" w:space="0" w:color="auto"/>
        <w:left w:val="none" w:sz="0" w:space="0" w:color="auto"/>
        <w:bottom w:val="none" w:sz="0" w:space="0" w:color="auto"/>
        <w:right w:val="none" w:sz="0" w:space="0" w:color="auto"/>
      </w:divBdr>
    </w:div>
    <w:div w:id="1879005104">
      <w:bodyDiv w:val="1"/>
      <w:marLeft w:val="0"/>
      <w:marRight w:val="0"/>
      <w:marTop w:val="0"/>
      <w:marBottom w:val="0"/>
      <w:divBdr>
        <w:top w:val="none" w:sz="0" w:space="0" w:color="auto"/>
        <w:left w:val="none" w:sz="0" w:space="0" w:color="auto"/>
        <w:bottom w:val="none" w:sz="0" w:space="0" w:color="auto"/>
        <w:right w:val="none" w:sz="0" w:space="0" w:color="auto"/>
      </w:divBdr>
    </w:div>
    <w:div w:id="1879050247">
      <w:bodyDiv w:val="1"/>
      <w:marLeft w:val="0"/>
      <w:marRight w:val="0"/>
      <w:marTop w:val="0"/>
      <w:marBottom w:val="0"/>
      <w:divBdr>
        <w:top w:val="none" w:sz="0" w:space="0" w:color="auto"/>
        <w:left w:val="none" w:sz="0" w:space="0" w:color="auto"/>
        <w:bottom w:val="none" w:sz="0" w:space="0" w:color="auto"/>
        <w:right w:val="none" w:sz="0" w:space="0" w:color="auto"/>
      </w:divBdr>
    </w:div>
    <w:div w:id="1879589395">
      <w:bodyDiv w:val="1"/>
      <w:marLeft w:val="0"/>
      <w:marRight w:val="0"/>
      <w:marTop w:val="0"/>
      <w:marBottom w:val="0"/>
      <w:divBdr>
        <w:top w:val="none" w:sz="0" w:space="0" w:color="auto"/>
        <w:left w:val="none" w:sz="0" w:space="0" w:color="auto"/>
        <w:bottom w:val="none" w:sz="0" w:space="0" w:color="auto"/>
        <w:right w:val="none" w:sz="0" w:space="0" w:color="auto"/>
      </w:divBdr>
    </w:div>
    <w:div w:id="1879704295">
      <w:bodyDiv w:val="1"/>
      <w:marLeft w:val="0"/>
      <w:marRight w:val="0"/>
      <w:marTop w:val="0"/>
      <w:marBottom w:val="0"/>
      <w:divBdr>
        <w:top w:val="none" w:sz="0" w:space="0" w:color="auto"/>
        <w:left w:val="none" w:sz="0" w:space="0" w:color="auto"/>
        <w:bottom w:val="none" w:sz="0" w:space="0" w:color="auto"/>
        <w:right w:val="none" w:sz="0" w:space="0" w:color="auto"/>
      </w:divBdr>
    </w:div>
    <w:div w:id="1879851500">
      <w:bodyDiv w:val="1"/>
      <w:marLeft w:val="0"/>
      <w:marRight w:val="0"/>
      <w:marTop w:val="0"/>
      <w:marBottom w:val="0"/>
      <w:divBdr>
        <w:top w:val="none" w:sz="0" w:space="0" w:color="auto"/>
        <w:left w:val="none" w:sz="0" w:space="0" w:color="auto"/>
        <w:bottom w:val="none" w:sz="0" w:space="0" w:color="auto"/>
        <w:right w:val="none" w:sz="0" w:space="0" w:color="auto"/>
      </w:divBdr>
    </w:div>
    <w:div w:id="1880042919">
      <w:bodyDiv w:val="1"/>
      <w:marLeft w:val="0"/>
      <w:marRight w:val="0"/>
      <w:marTop w:val="0"/>
      <w:marBottom w:val="0"/>
      <w:divBdr>
        <w:top w:val="none" w:sz="0" w:space="0" w:color="auto"/>
        <w:left w:val="none" w:sz="0" w:space="0" w:color="auto"/>
        <w:bottom w:val="none" w:sz="0" w:space="0" w:color="auto"/>
        <w:right w:val="none" w:sz="0" w:space="0" w:color="auto"/>
      </w:divBdr>
    </w:div>
    <w:div w:id="1880125219">
      <w:bodyDiv w:val="1"/>
      <w:marLeft w:val="0"/>
      <w:marRight w:val="0"/>
      <w:marTop w:val="0"/>
      <w:marBottom w:val="0"/>
      <w:divBdr>
        <w:top w:val="none" w:sz="0" w:space="0" w:color="auto"/>
        <w:left w:val="none" w:sz="0" w:space="0" w:color="auto"/>
        <w:bottom w:val="none" w:sz="0" w:space="0" w:color="auto"/>
        <w:right w:val="none" w:sz="0" w:space="0" w:color="auto"/>
      </w:divBdr>
    </w:div>
    <w:div w:id="1881740718">
      <w:bodyDiv w:val="1"/>
      <w:marLeft w:val="0"/>
      <w:marRight w:val="0"/>
      <w:marTop w:val="0"/>
      <w:marBottom w:val="0"/>
      <w:divBdr>
        <w:top w:val="none" w:sz="0" w:space="0" w:color="auto"/>
        <w:left w:val="none" w:sz="0" w:space="0" w:color="auto"/>
        <w:bottom w:val="none" w:sz="0" w:space="0" w:color="auto"/>
        <w:right w:val="none" w:sz="0" w:space="0" w:color="auto"/>
      </w:divBdr>
    </w:div>
    <w:div w:id="1882589018">
      <w:bodyDiv w:val="1"/>
      <w:marLeft w:val="0"/>
      <w:marRight w:val="0"/>
      <w:marTop w:val="0"/>
      <w:marBottom w:val="0"/>
      <w:divBdr>
        <w:top w:val="none" w:sz="0" w:space="0" w:color="auto"/>
        <w:left w:val="none" w:sz="0" w:space="0" w:color="auto"/>
        <w:bottom w:val="none" w:sz="0" w:space="0" w:color="auto"/>
        <w:right w:val="none" w:sz="0" w:space="0" w:color="auto"/>
      </w:divBdr>
    </w:div>
    <w:div w:id="1884515083">
      <w:bodyDiv w:val="1"/>
      <w:marLeft w:val="0"/>
      <w:marRight w:val="0"/>
      <w:marTop w:val="0"/>
      <w:marBottom w:val="0"/>
      <w:divBdr>
        <w:top w:val="none" w:sz="0" w:space="0" w:color="auto"/>
        <w:left w:val="none" w:sz="0" w:space="0" w:color="auto"/>
        <w:bottom w:val="none" w:sz="0" w:space="0" w:color="auto"/>
        <w:right w:val="none" w:sz="0" w:space="0" w:color="auto"/>
      </w:divBdr>
    </w:div>
    <w:div w:id="1884633432">
      <w:bodyDiv w:val="1"/>
      <w:marLeft w:val="0"/>
      <w:marRight w:val="0"/>
      <w:marTop w:val="0"/>
      <w:marBottom w:val="0"/>
      <w:divBdr>
        <w:top w:val="none" w:sz="0" w:space="0" w:color="auto"/>
        <w:left w:val="none" w:sz="0" w:space="0" w:color="auto"/>
        <w:bottom w:val="none" w:sz="0" w:space="0" w:color="auto"/>
        <w:right w:val="none" w:sz="0" w:space="0" w:color="auto"/>
      </w:divBdr>
    </w:div>
    <w:div w:id="1884906914">
      <w:bodyDiv w:val="1"/>
      <w:marLeft w:val="0"/>
      <w:marRight w:val="0"/>
      <w:marTop w:val="0"/>
      <w:marBottom w:val="0"/>
      <w:divBdr>
        <w:top w:val="none" w:sz="0" w:space="0" w:color="auto"/>
        <w:left w:val="none" w:sz="0" w:space="0" w:color="auto"/>
        <w:bottom w:val="none" w:sz="0" w:space="0" w:color="auto"/>
        <w:right w:val="none" w:sz="0" w:space="0" w:color="auto"/>
      </w:divBdr>
    </w:div>
    <w:div w:id="1885557126">
      <w:bodyDiv w:val="1"/>
      <w:marLeft w:val="0"/>
      <w:marRight w:val="0"/>
      <w:marTop w:val="0"/>
      <w:marBottom w:val="0"/>
      <w:divBdr>
        <w:top w:val="none" w:sz="0" w:space="0" w:color="auto"/>
        <w:left w:val="none" w:sz="0" w:space="0" w:color="auto"/>
        <w:bottom w:val="none" w:sz="0" w:space="0" w:color="auto"/>
        <w:right w:val="none" w:sz="0" w:space="0" w:color="auto"/>
      </w:divBdr>
    </w:div>
    <w:div w:id="1885949185">
      <w:bodyDiv w:val="1"/>
      <w:marLeft w:val="0"/>
      <w:marRight w:val="0"/>
      <w:marTop w:val="0"/>
      <w:marBottom w:val="0"/>
      <w:divBdr>
        <w:top w:val="none" w:sz="0" w:space="0" w:color="auto"/>
        <w:left w:val="none" w:sz="0" w:space="0" w:color="auto"/>
        <w:bottom w:val="none" w:sz="0" w:space="0" w:color="auto"/>
        <w:right w:val="none" w:sz="0" w:space="0" w:color="auto"/>
      </w:divBdr>
    </w:div>
    <w:div w:id="1886140039">
      <w:bodyDiv w:val="1"/>
      <w:marLeft w:val="0"/>
      <w:marRight w:val="0"/>
      <w:marTop w:val="0"/>
      <w:marBottom w:val="0"/>
      <w:divBdr>
        <w:top w:val="none" w:sz="0" w:space="0" w:color="auto"/>
        <w:left w:val="none" w:sz="0" w:space="0" w:color="auto"/>
        <w:bottom w:val="none" w:sz="0" w:space="0" w:color="auto"/>
        <w:right w:val="none" w:sz="0" w:space="0" w:color="auto"/>
      </w:divBdr>
    </w:div>
    <w:div w:id="1887646783">
      <w:bodyDiv w:val="1"/>
      <w:marLeft w:val="0"/>
      <w:marRight w:val="0"/>
      <w:marTop w:val="0"/>
      <w:marBottom w:val="0"/>
      <w:divBdr>
        <w:top w:val="none" w:sz="0" w:space="0" w:color="auto"/>
        <w:left w:val="none" w:sz="0" w:space="0" w:color="auto"/>
        <w:bottom w:val="none" w:sz="0" w:space="0" w:color="auto"/>
        <w:right w:val="none" w:sz="0" w:space="0" w:color="auto"/>
      </w:divBdr>
    </w:div>
    <w:div w:id="1888370982">
      <w:bodyDiv w:val="1"/>
      <w:marLeft w:val="0"/>
      <w:marRight w:val="0"/>
      <w:marTop w:val="0"/>
      <w:marBottom w:val="0"/>
      <w:divBdr>
        <w:top w:val="none" w:sz="0" w:space="0" w:color="auto"/>
        <w:left w:val="none" w:sz="0" w:space="0" w:color="auto"/>
        <w:bottom w:val="none" w:sz="0" w:space="0" w:color="auto"/>
        <w:right w:val="none" w:sz="0" w:space="0" w:color="auto"/>
      </w:divBdr>
    </w:div>
    <w:div w:id="1889102345">
      <w:bodyDiv w:val="1"/>
      <w:marLeft w:val="0"/>
      <w:marRight w:val="0"/>
      <w:marTop w:val="0"/>
      <w:marBottom w:val="0"/>
      <w:divBdr>
        <w:top w:val="none" w:sz="0" w:space="0" w:color="auto"/>
        <w:left w:val="none" w:sz="0" w:space="0" w:color="auto"/>
        <w:bottom w:val="none" w:sz="0" w:space="0" w:color="auto"/>
        <w:right w:val="none" w:sz="0" w:space="0" w:color="auto"/>
      </w:divBdr>
    </w:div>
    <w:div w:id="1889367577">
      <w:bodyDiv w:val="1"/>
      <w:marLeft w:val="0"/>
      <w:marRight w:val="0"/>
      <w:marTop w:val="0"/>
      <w:marBottom w:val="0"/>
      <w:divBdr>
        <w:top w:val="none" w:sz="0" w:space="0" w:color="auto"/>
        <w:left w:val="none" w:sz="0" w:space="0" w:color="auto"/>
        <w:bottom w:val="none" w:sz="0" w:space="0" w:color="auto"/>
        <w:right w:val="none" w:sz="0" w:space="0" w:color="auto"/>
      </w:divBdr>
    </w:div>
    <w:div w:id="1890070558">
      <w:bodyDiv w:val="1"/>
      <w:marLeft w:val="0"/>
      <w:marRight w:val="0"/>
      <w:marTop w:val="0"/>
      <w:marBottom w:val="0"/>
      <w:divBdr>
        <w:top w:val="none" w:sz="0" w:space="0" w:color="auto"/>
        <w:left w:val="none" w:sz="0" w:space="0" w:color="auto"/>
        <w:bottom w:val="none" w:sz="0" w:space="0" w:color="auto"/>
        <w:right w:val="none" w:sz="0" w:space="0" w:color="auto"/>
      </w:divBdr>
    </w:div>
    <w:div w:id="1890604057">
      <w:bodyDiv w:val="1"/>
      <w:marLeft w:val="0"/>
      <w:marRight w:val="0"/>
      <w:marTop w:val="0"/>
      <w:marBottom w:val="0"/>
      <w:divBdr>
        <w:top w:val="none" w:sz="0" w:space="0" w:color="auto"/>
        <w:left w:val="none" w:sz="0" w:space="0" w:color="auto"/>
        <w:bottom w:val="none" w:sz="0" w:space="0" w:color="auto"/>
        <w:right w:val="none" w:sz="0" w:space="0" w:color="auto"/>
      </w:divBdr>
    </w:div>
    <w:div w:id="1891719609">
      <w:bodyDiv w:val="1"/>
      <w:marLeft w:val="0"/>
      <w:marRight w:val="0"/>
      <w:marTop w:val="0"/>
      <w:marBottom w:val="0"/>
      <w:divBdr>
        <w:top w:val="none" w:sz="0" w:space="0" w:color="auto"/>
        <w:left w:val="none" w:sz="0" w:space="0" w:color="auto"/>
        <w:bottom w:val="none" w:sz="0" w:space="0" w:color="auto"/>
        <w:right w:val="none" w:sz="0" w:space="0" w:color="auto"/>
      </w:divBdr>
    </w:div>
    <w:div w:id="1892034893">
      <w:bodyDiv w:val="1"/>
      <w:marLeft w:val="0"/>
      <w:marRight w:val="0"/>
      <w:marTop w:val="0"/>
      <w:marBottom w:val="0"/>
      <w:divBdr>
        <w:top w:val="none" w:sz="0" w:space="0" w:color="auto"/>
        <w:left w:val="none" w:sz="0" w:space="0" w:color="auto"/>
        <w:bottom w:val="none" w:sz="0" w:space="0" w:color="auto"/>
        <w:right w:val="none" w:sz="0" w:space="0" w:color="auto"/>
      </w:divBdr>
    </w:div>
    <w:div w:id="1892108977">
      <w:bodyDiv w:val="1"/>
      <w:marLeft w:val="0"/>
      <w:marRight w:val="0"/>
      <w:marTop w:val="0"/>
      <w:marBottom w:val="0"/>
      <w:divBdr>
        <w:top w:val="none" w:sz="0" w:space="0" w:color="auto"/>
        <w:left w:val="none" w:sz="0" w:space="0" w:color="auto"/>
        <w:bottom w:val="none" w:sz="0" w:space="0" w:color="auto"/>
        <w:right w:val="none" w:sz="0" w:space="0" w:color="auto"/>
      </w:divBdr>
    </w:div>
    <w:div w:id="1892226826">
      <w:bodyDiv w:val="1"/>
      <w:marLeft w:val="0"/>
      <w:marRight w:val="0"/>
      <w:marTop w:val="0"/>
      <w:marBottom w:val="0"/>
      <w:divBdr>
        <w:top w:val="none" w:sz="0" w:space="0" w:color="auto"/>
        <w:left w:val="none" w:sz="0" w:space="0" w:color="auto"/>
        <w:bottom w:val="none" w:sz="0" w:space="0" w:color="auto"/>
        <w:right w:val="none" w:sz="0" w:space="0" w:color="auto"/>
      </w:divBdr>
    </w:div>
    <w:div w:id="1893728635">
      <w:bodyDiv w:val="1"/>
      <w:marLeft w:val="0"/>
      <w:marRight w:val="0"/>
      <w:marTop w:val="0"/>
      <w:marBottom w:val="0"/>
      <w:divBdr>
        <w:top w:val="none" w:sz="0" w:space="0" w:color="auto"/>
        <w:left w:val="none" w:sz="0" w:space="0" w:color="auto"/>
        <w:bottom w:val="none" w:sz="0" w:space="0" w:color="auto"/>
        <w:right w:val="none" w:sz="0" w:space="0" w:color="auto"/>
      </w:divBdr>
    </w:div>
    <w:div w:id="1894386589">
      <w:bodyDiv w:val="1"/>
      <w:marLeft w:val="0"/>
      <w:marRight w:val="0"/>
      <w:marTop w:val="0"/>
      <w:marBottom w:val="0"/>
      <w:divBdr>
        <w:top w:val="none" w:sz="0" w:space="0" w:color="auto"/>
        <w:left w:val="none" w:sz="0" w:space="0" w:color="auto"/>
        <w:bottom w:val="none" w:sz="0" w:space="0" w:color="auto"/>
        <w:right w:val="none" w:sz="0" w:space="0" w:color="auto"/>
      </w:divBdr>
    </w:div>
    <w:div w:id="1894609761">
      <w:bodyDiv w:val="1"/>
      <w:marLeft w:val="0"/>
      <w:marRight w:val="0"/>
      <w:marTop w:val="0"/>
      <w:marBottom w:val="0"/>
      <w:divBdr>
        <w:top w:val="none" w:sz="0" w:space="0" w:color="auto"/>
        <w:left w:val="none" w:sz="0" w:space="0" w:color="auto"/>
        <w:bottom w:val="none" w:sz="0" w:space="0" w:color="auto"/>
        <w:right w:val="none" w:sz="0" w:space="0" w:color="auto"/>
      </w:divBdr>
    </w:div>
    <w:div w:id="1894658420">
      <w:bodyDiv w:val="1"/>
      <w:marLeft w:val="0"/>
      <w:marRight w:val="0"/>
      <w:marTop w:val="0"/>
      <w:marBottom w:val="0"/>
      <w:divBdr>
        <w:top w:val="none" w:sz="0" w:space="0" w:color="auto"/>
        <w:left w:val="none" w:sz="0" w:space="0" w:color="auto"/>
        <w:bottom w:val="none" w:sz="0" w:space="0" w:color="auto"/>
        <w:right w:val="none" w:sz="0" w:space="0" w:color="auto"/>
      </w:divBdr>
    </w:div>
    <w:div w:id="1895580704">
      <w:bodyDiv w:val="1"/>
      <w:marLeft w:val="0"/>
      <w:marRight w:val="0"/>
      <w:marTop w:val="0"/>
      <w:marBottom w:val="0"/>
      <w:divBdr>
        <w:top w:val="none" w:sz="0" w:space="0" w:color="auto"/>
        <w:left w:val="none" w:sz="0" w:space="0" w:color="auto"/>
        <w:bottom w:val="none" w:sz="0" w:space="0" w:color="auto"/>
        <w:right w:val="none" w:sz="0" w:space="0" w:color="auto"/>
      </w:divBdr>
    </w:div>
    <w:div w:id="1896576908">
      <w:bodyDiv w:val="1"/>
      <w:marLeft w:val="0"/>
      <w:marRight w:val="0"/>
      <w:marTop w:val="0"/>
      <w:marBottom w:val="0"/>
      <w:divBdr>
        <w:top w:val="none" w:sz="0" w:space="0" w:color="auto"/>
        <w:left w:val="none" w:sz="0" w:space="0" w:color="auto"/>
        <w:bottom w:val="none" w:sz="0" w:space="0" w:color="auto"/>
        <w:right w:val="none" w:sz="0" w:space="0" w:color="auto"/>
      </w:divBdr>
    </w:div>
    <w:div w:id="1896961823">
      <w:bodyDiv w:val="1"/>
      <w:marLeft w:val="0"/>
      <w:marRight w:val="0"/>
      <w:marTop w:val="0"/>
      <w:marBottom w:val="0"/>
      <w:divBdr>
        <w:top w:val="none" w:sz="0" w:space="0" w:color="auto"/>
        <w:left w:val="none" w:sz="0" w:space="0" w:color="auto"/>
        <w:bottom w:val="none" w:sz="0" w:space="0" w:color="auto"/>
        <w:right w:val="none" w:sz="0" w:space="0" w:color="auto"/>
      </w:divBdr>
    </w:div>
    <w:div w:id="1897008161">
      <w:bodyDiv w:val="1"/>
      <w:marLeft w:val="0"/>
      <w:marRight w:val="0"/>
      <w:marTop w:val="0"/>
      <w:marBottom w:val="0"/>
      <w:divBdr>
        <w:top w:val="none" w:sz="0" w:space="0" w:color="auto"/>
        <w:left w:val="none" w:sz="0" w:space="0" w:color="auto"/>
        <w:bottom w:val="none" w:sz="0" w:space="0" w:color="auto"/>
        <w:right w:val="none" w:sz="0" w:space="0" w:color="auto"/>
      </w:divBdr>
    </w:div>
    <w:div w:id="1897355863">
      <w:bodyDiv w:val="1"/>
      <w:marLeft w:val="0"/>
      <w:marRight w:val="0"/>
      <w:marTop w:val="0"/>
      <w:marBottom w:val="0"/>
      <w:divBdr>
        <w:top w:val="none" w:sz="0" w:space="0" w:color="auto"/>
        <w:left w:val="none" w:sz="0" w:space="0" w:color="auto"/>
        <w:bottom w:val="none" w:sz="0" w:space="0" w:color="auto"/>
        <w:right w:val="none" w:sz="0" w:space="0" w:color="auto"/>
      </w:divBdr>
    </w:div>
    <w:div w:id="1897467139">
      <w:bodyDiv w:val="1"/>
      <w:marLeft w:val="0"/>
      <w:marRight w:val="0"/>
      <w:marTop w:val="0"/>
      <w:marBottom w:val="0"/>
      <w:divBdr>
        <w:top w:val="none" w:sz="0" w:space="0" w:color="auto"/>
        <w:left w:val="none" w:sz="0" w:space="0" w:color="auto"/>
        <w:bottom w:val="none" w:sz="0" w:space="0" w:color="auto"/>
        <w:right w:val="none" w:sz="0" w:space="0" w:color="auto"/>
      </w:divBdr>
    </w:div>
    <w:div w:id="1899196276">
      <w:bodyDiv w:val="1"/>
      <w:marLeft w:val="0"/>
      <w:marRight w:val="0"/>
      <w:marTop w:val="0"/>
      <w:marBottom w:val="0"/>
      <w:divBdr>
        <w:top w:val="none" w:sz="0" w:space="0" w:color="auto"/>
        <w:left w:val="none" w:sz="0" w:space="0" w:color="auto"/>
        <w:bottom w:val="none" w:sz="0" w:space="0" w:color="auto"/>
        <w:right w:val="none" w:sz="0" w:space="0" w:color="auto"/>
      </w:divBdr>
    </w:div>
    <w:div w:id="1902255497">
      <w:bodyDiv w:val="1"/>
      <w:marLeft w:val="0"/>
      <w:marRight w:val="0"/>
      <w:marTop w:val="0"/>
      <w:marBottom w:val="0"/>
      <w:divBdr>
        <w:top w:val="none" w:sz="0" w:space="0" w:color="auto"/>
        <w:left w:val="none" w:sz="0" w:space="0" w:color="auto"/>
        <w:bottom w:val="none" w:sz="0" w:space="0" w:color="auto"/>
        <w:right w:val="none" w:sz="0" w:space="0" w:color="auto"/>
      </w:divBdr>
    </w:div>
    <w:div w:id="1904943113">
      <w:bodyDiv w:val="1"/>
      <w:marLeft w:val="0"/>
      <w:marRight w:val="0"/>
      <w:marTop w:val="0"/>
      <w:marBottom w:val="0"/>
      <w:divBdr>
        <w:top w:val="none" w:sz="0" w:space="0" w:color="auto"/>
        <w:left w:val="none" w:sz="0" w:space="0" w:color="auto"/>
        <w:bottom w:val="none" w:sz="0" w:space="0" w:color="auto"/>
        <w:right w:val="none" w:sz="0" w:space="0" w:color="auto"/>
      </w:divBdr>
    </w:div>
    <w:div w:id="1905480148">
      <w:bodyDiv w:val="1"/>
      <w:marLeft w:val="0"/>
      <w:marRight w:val="0"/>
      <w:marTop w:val="0"/>
      <w:marBottom w:val="0"/>
      <w:divBdr>
        <w:top w:val="none" w:sz="0" w:space="0" w:color="auto"/>
        <w:left w:val="none" w:sz="0" w:space="0" w:color="auto"/>
        <w:bottom w:val="none" w:sz="0" w:space="0" w:color="auto"/>
        <w:right w:val="none" w:sz="0" w:space="0" w:color="auto"/>
      </w:divBdr>
    </w:div>
    <w:div w:id="1905484822">
      <w:bodyDiv w:val="1"/>
      <w:marLeft w:val="0"/>
      <w:marRight w:val="0"/>
      <w:marTop w:val="0"/>
      <w:marBottom w:val="0"/>
      <w:divBdr>
        <w:top w:val="none" w:sz="0" w:space="0" w:color="auto"/>
        <w:left w:val="none" w:sz="0" w:space="0" w:color="auto"/>
        <w:bottom w:val="none" w:sz="0" w:space="0" w:color="auto"/>
        <w:right w:val="none" w:sz="0" w:space="0" w:color="auto"/>
      </w:divBdr>
    </w:div>
    <w:div w:id="1907034544">
      <w:bodyDiv w:val="1"/>
      <w:marLeft w:val="0"/>
      <w:marRight w:val="0"/>
      <w:marTop w:val="0"/>
      <w:marBottom w:val="0"/>
      <w:divBdr>
        <w:top w:val="none" w:sz="0" w:space="0" w:color="auto"/>
        <w:left w:val="none" w:sz="0" w:space="0" w:color="auto"/>
        <w:bottom w:val="none" w:sz="0" w:space="0" w:color="auto"/>
        <w:right w:val="none" w:sz="0" w:space="0" w:color="auto"/>
      </w:divBdr>
    </w:div>
    <w:div w:id="1907955854">
      <w:bodyDiv w:val="1"/>
      <w:marLeft w:val="0"/>
      <w:marRight w:val="0"/>
      <w:marTop w:val="0"/>
      <w:marBottom w:val="0"/>
      <w:divBdr>
        <w:top w:val="none" w:sz="0" w:space="0" w:color="auto"/>
        <w:left w:val="none" w:sz="0" w:space="0" w:color="auto"/>
        <w:bottom w:val="none" w:sz="0" w:space="0" w:color="auto"/>
        <w:right w:val="none" w:sz="0" w:space="0" w:color="auto"/>
      </w:divBdr>
    </w:div>
    <w:div w:id="1908610227">
      <w:bodyDiv w:val="1"/>
      <w:marLeft w:val="0"/>
      <w:marRight w:val="0"/>
      <w:marTop w:val="0"/>
      <w:marBottom w:val="0"/>
      <w:divBdr>
        <w:top w:val="none" w:sz="0" w:space="0" w:color="auto"/>
        <w:left w:val="none" w:sz="0" w:space="0" w:color="auto"/>
        <w:bottom w:val="none" w:sz="0" w:space="0" w:color="auto"/>
        <w:right w:val="none" w:sz="0" w:space="0" w:color="auto"/>
      </w:divBdr>
    </w:div>
    <w:div w:id="1909532179">
      <w:bodyDiv w:val="1"/>
      <w:marLeft w:val="0"/>
      <w:marRight w:val="0"/>
      <w:marTop w:val="0"/>
      <w:marBottom w:val="0"/>
      <w:divBdr>
        <w:top w:val="none" w:sz="0" w:space="0" w:color="auto"/>
        <w:left w:val="none" w:sz="0" w:space="0" w:color="auto"/>
        <w:bottom w:val="none" w:sz="0" w:space="0" w:color="auto"/>
        <w:right w:val="none" w:sz="0" w:space="0" w:color="auto"/>
      </w:divBdr>
    </w:div>
    <w:div w:id="1909730495">
      <w:bodyDiv w:val="1"/>
      <w:marLeft w:val="0"/>
      <w:marRight w:val="0"/>
      <w:marTop w:val="0"/>
      <w:marBottom w:val="0"/>
      <w:divBdr>
        <w:top w:val="none" w:sz="0" w:space="0" w:color="auto"/>
        <w:left w:val="none" w:sz="0" w:space="0" w:color="auto"/>
        <w:bottom w:val="none" w:sz="0" w:space="0" w:color="auto"/>
        <w:right w:val="none" w:sz="0" w:space="0" w:color="auto"/>
      </w:divBdr>
    </w:div>
    <w:div w:id="1909922174">
      <w:bodyDiv w:val="1"/>
      <w:marLeft w:val="0"/>
      <w:marRight w:val="0"/>
      <w:marTop w:val="0"/>
      <w:marBottom w:val="0"/>
      <w:divBdr>
        <w:top w:val="none" w:sz="0" w:space="0" w:color="auto"/>
        <w:left w:val="none" w:sz="0" w:space="0" w:color="auto"/>
        <w:bottom w:val="none" w:sz="0" w:space="0" w:color="auto"/>
        <w:right w:val="none" w:sz="0" w:space="0" w:color="auto"/>
      </w:divBdr>
    </w:div>
    <w:div w:id="1910579467">
      <w:bodyDiv w:val="1"/>
      <w:marLeft w:val="0"/>
      <w:marRight w:val="0"/>
      <w:marTop w:val="0"/>
      <w:marBottom w:val="0"/>
      <w:divBdr>
        <w:top w:val="none" w:sz="0" w:space="0" w:color="auto"/>
        <w:left w:val="none" w:sz="0" w:space="0" w:color="auto"/>
        <w:bottom w:val="none" w:sz="0" w:space="0" w:color="auto"/>
        <w:right w:val="none" w:sz="0" w:space="0" w:color="auto"/>
      </w:divBdr>
    </w:div>
    <w:div w:id="1910995902">
      <w:bodyDiv w:val="1"/>
      <w:marLeft w:val="0"/>
      <w:marRight w:val="0"/>
      <w:marTop w:val="0"/>
      <w:marBottom w:val="0"/>
      <w:divBdr>
        <w:top w:val="none" w:sz="0" w:space="0" w:color="auto"/>
        <w:left w:val="none" w:sz="0" w:space="0" w:color="auto"/>
        <w:bottom w:val="none" w:sz="0" w:space="0" w:color="auto"/>
        <w:right w:val="none" w:sz="0" w:space="0" w:color="auto"/>
      </w:divBdr>
    </w:div>
    <w:div w:id="1912541740">
      <w:bodyDiv w:val="1"/>
      <w:marLeft w:val="0"/>
      <w:marRight w:val="0"/>
      <w:marTop w:val="0"/>
      <w:marBottom w:val="0"/>
      <w:divBdr>
        <w:top w:val="none" w:sz="0" w:space="0" w:color="auto"/>
        <w:left w:val="none" w:sz="0" w:space="0" w:color="auto"/>
        <w:bottom w:val="none" w:sz="0" w:space="0" w:color="auto"/>
        <w:right w:val="none" w:sz="0" w:space="0" w:color="auto"/>
      </w:divBdr>
    </w:div>
    <w:div w:id="1912962739">
      <w:bodyDiv w:val="1"/>
      <w:marLeft w:val="0"/>
      <w:marRight w:val="0"/>
      <w:marTop w:val="0"/>
      <w:marBottom w:val="0"/>
      <w:divBdr>
        <w:top w:val="none" w:sz="0" w:space="0" w:color="auto"/>
        <w:left w:val="none" w:sz="0" w:space="0" w:color="auto"/>
        <w:bottom w:val="none" w:sz="0" w:space="0" w:color="auto"/>
        <w:right w:val="none" w:sz="0" w:space="0" w:color="auto"/>
      </w:divBdr>
    </w:div>
    <w:div w:id="1914388080">
      <w:bodyDiv w:val="1"/>
      <w:marLeft w:val="0"/>
      <w:marRight w:val="0"/>
      <w:marTop w:val="0"/>
      <w:marBottom w:val="0"/>
      <w:divBdr>
        <w:top w:val="none" w:sz="0" w:space="0" w:color="auto"/>
        <w:left w:val="none" w:sz="0" w:space="0" w:color="auto"/>
        <w:bottom w:val="none" w:sz="0" w:space="0" w:color="auto"/>
        <w:right w:val="none" w:sz="0" w:space="0" w:color="auto"/>
      </w:divBdr>
    </w:div>
    <w:div w:id="1914470154">
      <w:bodyDiv w:val="1"/>
      <w:marLeft w:val="0"/>
      <w:marRight w:val="0"/>
      <w:marTop w:val="0"/>
      <w:marBottom w:val="0"/>
      <w:divBdr>
        <w:top w:val="none" w:sz="0" w:space="0" w:color="auto"/>
        <w:left w:val="none" w:sz="0" w:space="0" w:color="auto"/>
        <w:bottom w:val="none" w:sz="0" w:space="0" w:color="auto"/>
        <w:right w:val="none" w:sz="0" w:space="0" w:color="auto"/>
      </w:divBdr>
    </w:div>
    <w:div w:id="1915434377">
      <w:bodyDiv w:val="1"/>
      <w:marLeft w:val="0"/>
      <w:marRight w:val="0"/>
      <w:marTop w:val="0"/>
      <w:marBottom w:val="0"/>
      <w:divBdr>
        <w:top w:val="none" w:sz="0" w:space="0" w:color="auto"/>
        <w:left w:val="none" w:sz="0" w:space="0" w:color="auto"/>
        <w:bottom w:val="none" w:sz="0" w:space="0" w:color="auto"/>
        <w:right w:val="none" w:sz="0" w:space="0" w:color="auto"/>
      </w:divBdr>
    </w:div>
    <w:div w:id="1915818053">
      <w:bodyDiv w:val="1"/>
      <w:marLeft w:val="0"/>
      <w:marRight w:val="0"/>
      <w:marTop w:val="0"/>
      <w:marBottom w:val="0"/>
      <w:divBdr>
        <w:top w:val="none" w:sz="0" w:space="0" w:color="auto"/>
        <w:left w:val="none" w:sz="0" w:space="0" w:color="auto"/>
        <w:bottom w:val="none" w:sz="0" w:space="0" w:color="auto"/>
        <w:right w:val="none" w:sz="0" w:space="0" w:color="auto"/>
      </w:divBdr>
    </w:div>
    <w:div w:id="1916276188">
      <w:bodyDiv w:val="1"/>
      <w:marLeft w:val="0"/>
      <w:marRight w:val="0"/>
      <w:marTop w:val="0"/>
      <w:marBottom w:val="0"/>
      <w:divBdr>
        <w:top w:val="none" w:sz="0" w:space="0" w:color="auto"/>
        <w:left w:val="none" w:sz="0" w:space="0" w:color="auto"/>
        <w:bottom w:val="none" w:sz="0" w:space="0" w:color="auto"/>
        <w:right w:val="none" w:sz="0" w:space="0" w:color="auto"/>
      </w:divBdr>
    </w:div>
    <w:div w:id="1916740440">
      <w:bodyDiv w:val="1"/>
      <w:marLeft w:val="0"/>
      <w:marRight w:val="0"/>
      <w:marTop w:val="0"/>
      <w:marBottom w:val="0"/>
      <w:divBdr>
        <w:top w:val="none" w:sz="0" w:space="0" w:color="auto"/>
        <w:left w:val="none" w:sz="0" w:space="0" w:color="auto"/>
        <w:bottom w:val="none" w:sz="0" w:space="0" w:color="auto"/>
        <w:right w:val="none" w:sz="0" w:space="0" w:color="auto"/>
      </w:divBdr>
    </w:div>
    <w:div w:id="1917006909">
      <w:bodyDiv w:val="1"/>
      <w:marLeft w:val="0"/>
      <w:marRight w:val="0"/>
      <w:marTop w:val="0"/>
      <w:marBottom w:val="0"/>
      <w:divBdr>
        <w:top w:val="none" w:sz="0" w:space="0" w:color="auto"/>
        <w:left w:val="none" w:sz="0" w:space="0" w:color="auto"/>
        <w:bottom w:val="none" w:sz="0" w:space="0" w:color="auto"/>
        <w:right w:val="none" w:sz="0" w:space="0" w:color="auto"/>
      </w:divBdr>
    </w:div>
    <w:div w:id="1917125856">
      <w:bodyDiv w:val="1"/>
      <w:marLeft w:val="0"/>
      <w:marRight w:val="0"/>
      <w:marTop w:val="0"/>
      <w:marBottom w:val="0"/>
      <w:divBdr>
        <w:top w:val="none" w:sz="0" w:space="0" w:color="auto"/>
        <w:left w:val="none" w:sz="0" w:space="0" w:color="auto"/>
        <w:bottom w:val="none" w:sz="0" w:space="0" w:color="auto"/>
        <w:right w:val="none" w:sz="0" w:space="0" w:color="auto"/>
      </w:divBdr>
    </w:div>
    <w:div w:id="1917857014">
      <w:bodyDiv w:val="1"/>
      <w:marLeft w:val="0"/>
      <w:marRight w:val="0"/>
      <w:marTop w:val="0"/>
      <w:marBottom w:val="0"/>
      <w:divBdr>
        <w:top w:val="none" w:sz="0" w:space="0" w:color="auto"/>
        <w:left w:val="none" w:sz="0" w:space="0" w:color="auto"/>
        <w:bottom w:val="none" w:sz="0" w:space="0" w:color="auto"/>
        <w:right w:val="none" w:sz="0" w:space="0" w:color="auto"/>
      </w:divBdr>
    </w:div>
    <w:div w:id="1918175115">
      <w:bodyDiv w:val="1"/>
      <w:marLeft w:val="0"/>
      <w:marRight w:val="0"/>
      <w:marTop w:val="0"/>
      <w:marBottom w:val="0"/>
      <w:divBdr>
        <w:top w:val="none" w:sz="0" w:space="0" w:color="auto"/>
        <w:left w:val="none" w:sz="0" w:space="0" w:color="auto"/>
        <w:bottom w:val="none" w:sz="0" w:space="0" w:color="auto"/>
        <w:right w:val="none" w:sz="0" w:space="0" w:color="auto"/>
      </w:divBdr>
    </w:div>
    <w:div w:id="1919829836">
      <w:bodyDiv w:val="1"/>
      <w:marLeft w:val="0"/>
      <w:marRight w:val="0"/>
      <w:marTop w:val="0"/>
      <w:marBottom w:val="0"/>
      <w:divBdr>
        <w:top w:val="none" w:sz="0" w:space="0" w:color="auto"/>
        <w:left w:val="none" w:sz="0" w:space="0" w:color="auto"/>
        <w:bottom w:val="none" w:sz="0" w:space="0" w:color="auto"/>
        <w:right w:val="none" w:sz="0" w:space="0" w:color="auto"/>
      </w:divBdr>
    </w:div>
    <w:div w:id="1920095390">
      <w:bodyDiv w:val="1"/>
      <w:marLeft w:val="0"/>
      <w:marRight w:val="0"/>
      <w:marTop w:val="0"/>
      <w:marBottom w:val="0"/>
      <w:divBdr>
        <w:top w:val="none" w:sz="0" w:space="0" w:color="auto"/>
        <w:left w:val="none" w:sz="0" w:space="0" w:color="auto"/>
        <w:bottom w:val="none" w:sz="0" w:space="0" w:color="auto"/>
        <w:right w:val="none" w:sz="0" w:space="0" w:color="auto"/>
      </w:divBdr>
    </w:div>
    <w:div w:id="1920358156">
      <w:bodyDiv w:val="1"/>
      <w:marLeft w:val="0"/>
      <w:marRight w:val="0"/>
      <w:marTop w:val="0"/>
      <w:marBottom w:val="0"/>
      <w:divBdr>
        <w:top w:val="none" w:sz="0" w:space="0" w:color="auto"/>
        <w:left w:val="none" w:sz="0" w:space="0" w:color="auto"/>
        <w:bottom w:val="none" w:sz="0" w:space="0" w:color="auto"/>
        <w:right w:val="none" w:sz="0" w:space="0" w:color="auto"/>
      </w:divBdr>
    </w:div>
    <w:div w:id="1920479463">
      <w:bodyDiv w:val="1"/>
      <w:marLeft w:val="0"/>
      <w:marRight w:val="0"/>
      <w:marTop w:val="0"/>
      <w:marBottom w:val="0"/>
      <w:divBdr>
        <w:top w:val="none" w:sz="0" w:space="0" w:color="auto"/>
        <w:left w:val="none" w:sz="0" w:space="0" w:color="auto"/>
        <w:bottom w:val="none" w:sz="0" w:space="0" w:color="auto"/>
        <w:right w:val="none" w:sz="0" w:space="0" w:color="auto"/>
      </w:divBdr>
    </w:div>
    <w:div w:id="1921475732">
      <w:bodyDiv w:val="1"/>
      <w:marLeft w:val="0"/>
      <w:marRight w:val="0"/>
      <w:marTop w:val="0"/>
      <w:marBottom w:val="0"/>
      <w:divBdr>
        <w:top w:val="none" w:sz="0" w:space="0" w:color="auto"/>
        <w:left w:val="none" w:sz="0" w:space="0" w:color="auto"/>
        <w:bottom w:val="none" w:sz="0" w:space="0" w:color="auto"/>
        <w:right w:val="none" w:sz="0" w:space="0" w:color="auto"/>
      </w:divBdr>
    </w:div>
    <w:div w:id="1922904854">
      <w:bodyDiv w:val="1"/>
      <w:marLeft w:val="0"/>
      <w:marRight w:val="0"/>
      <w:marTop w:val="0"/>
      <w:marBottom w:val="0"/>
      <w:divBdr>
        <w:top w:val="none" w:sz="0" w:space="0" w:color="auto"/>
        <w:left w:val="none" w:sz="0" w:space="0" w:color="auto"/>
        <w:bottom w:val="none" w:sz="0" w:space="0" w:color="auto"/>
        <w:right w:val="none" w:sz="0" w:space="0" w:color="auto"/>
      </w:divBdr>
    </w:div>
    <w:div w:id="1922907296">
      <w:bodyDiv w:val="1"/>
      <w:marLeft w:val="0"/>
      <w:marRight w:val="0"/>
      <w:marTop w:val="0"/>
      <w:marBottom w:val="0"/>
      <w:divBdr>
        <w:top w:val="none" w:sz="0" w:space="0" w:color="auto"/>
        <w:left w:val="none" w:sz="0" w:space="0" w:color="auto"/>
        <w:bottom w:val="none" w:sz="0" w:space="0" w:color="auto"/>
        <w:right w:val="none" w:sz="0" w:space="0" w:color="auto"/>
      </w:divBdr>
    </w:div>
    <w:div w:id="1924753579">
      <w:bodyDiv w:val="1"/>
      <w:marLeft w:val="0"/>
      <w:marRight w:val="0"/>
      <w:marTop w:val="0"/>
      <w:marBottom w:val="0"/>
      <w:divBdr>
        <w:top w:val="none" w:sz="0" w:space="0" w:color="auto"/>
        <w:left w:val="none" w:sz="0" w:space="0" w:color="auto"/>
        <w:bottom w:val="none" w:sz="0" w:space="0" w:color="auto"/>
        <w:right w:val="none" w:sz="0" w:space="0" w:color="auto"/>
      </w:divBdr>
    </w:div>
    <w:div w:id="1925911928">
      <w:bodyDiv w:val="1"/>
      <w:marLeft w:val="0"/>
      <w:marRight w:val="0"/>
      <w:marTop w:val="0"/>
      <w:marBottom w:val="0"/>
      <w:divBdr>
        <w:top w:val="none" w:sz="0" w:space="0" w:color="auto"/>
        <w:left w:val="none" w:sz="0" w:space="0" w:color="auto"/>
        <w:bottom w:val="none" w:sz="0" w:space="0" w:color="auto"/>
        <w:right w:val="none" w:sz="0" w:space="0" w:color="auto"/>
      </w:divBdr>
    </w:div>
    <w:div w:id="1927035621">
      <w:bodyDiv w:val="1"/>
      <w:marLeft w:val="0"/>
      <w:marRight w:val="0"/>
      <w:marTop w:val="0"/>
      <w:marBottom w:val="0"/>
      <w:divBdr>
        <w:top w:val="none" w:sz="0" w:space="0" w:color="auto"/>
        <w:left w:val="none" w:sz="0" w:space="0" w:color="auto"/>
        <w:bottom w:val="none" w:sz="0" w:space="0" w:color="auto"/>
        <w:right w:val="none" w:sz="0" w:space="0" w:color="auto"/>
      </w:divBdr>
    </w:div>
    <w:div w:id="1927569684">
      <w:bodyDiv w:val="1"/>
      <w:marLeft w:val="0"/>
      <w:marRight w:val="0"/>
      <w:marTop w:val="0"/>
      <w:marBottom w:val="0"/>
      <w:divBdr>
        <w:top w:val="none" w:sz="0" w:space="0" w:color="auto"/>
        <w:left w:val="none" w:sz="0" w:space="0" w:color="auto"/>
        <w:bottom w:val="none" w:sz="0" w:space="0" w:color="auto"/>
        <w:right w:val="none" w:sz="0" w:space="0" w:color="auto"/>
      </w:divBdr>
    </w:div>
    <w:div w:id="1929804965">
      <w:bodyDiv w:val="1"/>
      <w:marLeft w:val="0"/>
      <w:marRight w:val="0"/>
      <w:marTop w:val="0"/>
      <w:marBottom w:val="0"/>
      <w:divBdr>
        <w:top w:val="none" w:sz="0" w:space="0" w:color="auto"/>
        <w:left w:val="none" w:sz="0" w:space="0" w:color="auto"/>
        <w:bottom w:val="none" w:sz="0" w:space="0" w:color="auto"/>
        <w:right w:val="none" w:sz="0" w:space="0" w:color="auto"/>
      </w:divBdr>
    </w:div>
    <w:div w:id="1931234281">
      <w:bodyDiv w:val="1"/>
      <w:marLeft w:val="0"/>
      <w:marRight w:val="0"/>
      <w:marTop w:val="0"/>
      <w:marBottom w:val="0"/>
      <w:divBdr>
        <w:top w:val="none" w:sz="0" w:space="0" w:color="auto"/>
        <w:left w:val="none" w:sz="0" w:space="0" w:color="auto"/>
        <w:bottom w:val="none" w:sz="0" w:space="0" w:color="auto"/>
        <w:right w:val="none" w:sz="0" w:space="0" w:color="auto"/>
      </w:divBdr>
    </w:div>
    <w:div w:id="1931236712">
      <w:bodyDiv w:val="1"/>
      <w:marLeft w:val="0"/>
      <w:marRight w:val="0"/>
      <w:marTop w:val="0"/>
      <w:marBottom w:val="0"/>
      <w:divBdr>
        <w:top w:val="none" w:sz="0" w:space="0" w:color="auto"/>
        <w:left w:val="none" w:sz="0" w:space="0" w:color="auto"/>
        <w:bottom w:val="none" w:sz="0" w:space="0" w:color="auto"/>
        <w:right w:val="none" w:sz="0" w:space="0" w:color="auto"/>
      </w:divBdr>
    </w:div>
    <w:div w:id="1931429422">
      <w:bodyDiv w:val="1"/>
      <w:marLeft w:val="0"/>
      <w:marRight w:val="0"/>
      <w:marTop w:val="0"/>
      <w:marBottom w:val="0"/>
      <w:divBdr>
        <w:top w:val="none" w:sz="0" w:space="0" w:color="auto"/>
        <w:left w:val="none" w:sz="0" w:space="0" w:color="auto"/>
        <w:bottom w:val="none" w:sz="0" w:space="0" w:color="auto"/>
        <w:right w:val="none" w:sz="0" w:space="0" w:color="auto"/>
      </w:divBdr>
    </w:div>
    <w:div w:id="1931691599">
      <w:bodyDiv w:val="1"/>
      <w:marLeft w:val="0"/>
      <w:marRight w:val="0"/>
      <w:marTop w:val="0"/>
      <w:marBottom w:val="0"/>
      <w:divBdr>
        <w:top w:val="none" w:sz="0" w:space="0" w:color="auto"/>
        <w:left w:val="none" w:sz="0" w:space="0" w:color="auto"/>
        <w:bottom w:val="none" w:sz="0" w:space="0" w:color="auto"/>
        <w:right w:val="none" w:sz="0" w:space="0" w:color="auto"/>
      </w:divBdr>
    </w:div>
    <w:div w:id="1932008732">
      <w:bodyDiv w:val="1"/>
      <w:marLeft w:val="0"/>
      <w:marRight w:val="0"/>
      <w:marTop w:val="0"/>
      <w:marBottom w:val="0"/>
      <w:divBdr>
        <w:top w:val="none" w:sz="0" w:space="0" w:color="auto"/>
        <w:left w:val="none" w:sz="0" w:space="0" w:color="auto"/>
        <w:bottom w:val="none" w:sz="0" w:space="0" w:color="auto"/>
        <w:right w:val="none" w:sz="0" w:space="0" w:color="auto"/>
      </w:divBdr>
    </w:div>
    <w:div w:id="1932471202">
      <w:bodyDiv w:val="1"/>
      <w:marLeft w:val="0"/>
      <w:marRight w:val="0"/>
      <w:marTop w:val="0"/>
      <w:marBottom w:val="0"/>
      <w:divBdr>
        <w:top w:val="none" w:sz="0" w:space="0" w:color="auto"/>
        <w:left w:val="none" w:sz="0" w:space="0" w:color="auto"/>
        <w:bottom w:val="none" w:sz="0" w:space="0" w:color="auto"/>
        <w:right w:val="none" w:sz="0" w:space="0" w:color="auto"/>
      </w:divBdr>
    </w:div>
    <w:div w:id="1932735804">
      <w:bodyDiv w:val="1"/>
      <w:marLeft w:val="0"/>
      <w:marRight w:val="0"/>
      <w:marTop w:val="0"/>
      <w:marBottom w:val="0"/>
      <w:divBdr>
        <w:top w:val="none" w:sz="0" w:space="0" w:color="auto"/>
        <w:left w:val="none" w:sz="0" w:space="0" w:color="auto"/>
        <w:bottom w:val="none" w:sz="0" w:space="0" w:color="auto"/>
        <w:right w:val="none" w:sz="0" w:space="0" w:color="auto"/>
      </w:divBdr>
    </w:div>
    <w:div w:id="1934901562">
      <w:bodyDiv w:val="1"/>
      <w:marLeft w:val="0"/>
      <w:marRight w:val="0"/>
      <w:marTop w:val="0"/>
      <w:marBottom w:val="0"/>
      <w:divBdr>
        <w:top w:val="none" w:sz="0" w:space="0" w:color="auto"/>
        <w:left w:val="none" w:sz="0" w:space="0" w:color="auto"/>
        <w:bottom w:val="none" w:sz="0" w:space="0" w:color="auto"/>
        <w:right w:val="none" w:sz="0" w:space="0" w:color="auto"/>
      </w:divBdr>
    </w:div>
    <w:div w:id="1935625990">
      <w:bodyDiv w:val="1"/>
      <w:marLeft w:val="0"/>
      <w:marRight w:val="0"/>
      <w:marTop w:val="0"/>
      <w:marBottom w:val="0"/>
      <w:divBdr>
        <w:top w:val="none" w:sz="0" w:space="0" w:color="auto"/>
        <w:left w:val="none" w:sz="0" w:space="0" w:color="auto"/>
        <w:bottom w:val="none" w:sz="0" w:space="0" w:color="auto"/>
        <w:right w:val="none" w:sz="0" w:space="0" w:color="auto"/>
      </w:divBdr>
    </w:div>
    <w:div w:id="1935702484">
      <w:bodyDiv w:val="1"/>
      <w:marLeft w:val="0"/>
      <w:marRight w:val="0"/>
      <w:marTop w:val="0"/>
      <w:marBottom w:val="0"/>
      <w:divBdr>
        <w:top w:val="none" w:sz="0" w:space="0" w:color="auto"/>
        <w:left w:val="none" w:sz="0" w:space="0" w:color="auto"/>
        <w:bottom w:val="none" w:sz="0" w:space="0" w:color="auto"/>
        <w:right w:val="none" w:sz="0" w:space="0" w:color="auto"/>
      </w:divBdr>
    </w:div>
    <w:div w:id="1935747222">
      <w:bodyDiv w:val="1"/>
      <w:marLeft w:val="0"/>
      <w:marRight w:val="0"/>
      <w:marTop w:val="0"/>
      <w:marBottom w:val="0"/>
      <w:divBdr>
        <w:top w:val="none" w:sz="0" w:space="0" w:color="auto"/>
        <w:left w:val="none" w:sz="0" w:space="0" w:color="auto"/>
        <w:bottom w:val="none" w:sz="0" w:space="0" w:color="auto"/>
        <w:right w:val="none" w:sz="0" w:space="0" w:color="auto"/>
      </w:divBdr>
    </w:div>
    <w:div w:id="1935822910">
      <w:bodyDiv w:val="1"/>
      <w:marLeft w:val="0"/>
      <w:marRight w:val="0"/>
      <w:marTop w:val="0"/>
      <w:marBottom w:val="0"/>
      <w:divBdr>
        <w:top w:val="none" w:sz="0" w:space="0" w:color="auto"/>
        <w:left w:val="none" w:sz="0" w:space="0" w:color="auto"/>
        <w:bottom w:val="none" w:sz="0" w:space="0" w:color="auto"/>
        <w:right w:val="none" w:sz="0" w:space="0" w:color="auto"/>
      </w:divBdr>
    </w:div>
    <w:div w:id="1937010129">
      <w:bodyDiv w:val="1"/>
      <w:marLeft w:val="0"/>
      <w:marRight w:val="0"/>
      <w:marTop w:val="0"/>
      <w:marBottom w:val="0"/>
      <w:divBdr>
        <w:top w:val="none" w:sz="0" w:space="0" w:color="auto"/>
        <w:left w:val="none" w:sz="0" w:space="0" w:color="auto"/>
        <w:bottom w:val="none" w:sz="0" w:space="0" w:color="auto"/>
        <w:right w:val="none" w:sz="0" w:space="0" w:color="auto"/>
      </w:divBdr>
    </w:div>
    <w:div w:id="1937056144">
      <w:bodyDiv w:val="1"/>
      <w:marLeft w:val="0"/>
      <w:marRight w:val="0"/>
      <w:marTop w:val="0"/>
      <w:marBottom w:val="0"/>
      <w:divBdr>
        <w:top w:val="none" w:sz="0" w:space="0" w:color="auto"/>
        <w:left w:val="none" w:sz="0" w:space="0" w:color="auto"/>
        <w:bottom w:val="none" w:sz="0" w:space="0" w:color="auto"/>
        <w:right w:val="none" w:sz="0" w:space="0" w:color="auto"/>
      </w:divBdr>
    </w:div>
    <w:div w:id="1937442156">
      <w:bodyDiv w:val="1"/>
      <w:marLeft w:val="0"/>
      <w:marRight w:val="0"/>
      <w:marTop w:val="0"/>
      <w:marBottom w:val="0"/>
      <w:divBdr>
        <w:top w:val="none" w:sz="0" w:space="0" w:color="auto"/>
        <w:left w:val="none" w:sz="0" w:space="0" w:color="auto"/>
        <w:bottom w:val="none" w:sz="0" w:space="0" w:color="auto"/>
        <w:right w:val="none" w:sz="0" w:space="0" w:color="auto"/>
      </w:divBdr>
    </w:div>
    <w:div w:id="1937520337">
      <w:bodyDiv w:val="1"/>
      <w:marLeft w:val="0"/>
      <w:marRight w:val="0"/>
      <w:marTop w:val="0"/>
      <w:marBottom w:val="0"/>
      <w:divBdr>
        <w:top w:val="none" w:sz="0" w:space="0" w:color="auto"/>
        <w:left w:val="none" w:sz="0" w:space="0" w:color="auto"/>
        <w:bottom w:val="none" w:sz="0" w:space="0" w:color="auto"/>
        <w:right w:val="none" w:sz="0" w:space="0" w:color="auto"/>
      </w:divBdr>
    </w:div>
    <w:div w:id="1938054866">
      <w:bodyDiv w:val="1"/>
      <w:marLeft w:val="0"/>
      <w:marRight w:val="0"/>
      <w:marTop w:val="0"/>
      <w:marBottom w:val="0"/>
      <w:divBdr>
        <w:top w:val="none" w:sz="0" w:space="0" w:color="auto"/>
        <w:left w:val="none" w:sz="0" w:space="0" w:color="auto"/>
        <w:bottom w:val="none" w:sz="0" w:space="0" w:color="auto"/>
        <w:right w:val="none" w:sz="0" w:space="0" w:color="auto"/>
      </w:divBdr>
    </w:div>
    <w:div w:id="1938950755">
      <w:bodyDiv w:val="1"/>
      <w:marLeft w:val="0"/>
      <w:marRight w:val="0"/>
      <w:marTop w:val="0"/>
      <w:marBottom w:val="0"/>
      <w:divBdr>
        <w:top w:val="none" w:sz="0" w:space="0" w:color="auto"/>
        <w:left w:val="none" w:sz="0" w:space="0" w:color="auto"/>
        <w:bottom w:val="none" w:sz="0" w:space="0" w:color="auto"/>
        <w:right w:val="none" w:sz="0" w:space="0" w:color="auto"/>
      </w:divBdr>
    </w:div>
    <w:div w:id="1939606407">
      <w:bodyDiv w:val="1"/>
      <w:marLeft w:val="0"/>
      <w:marRight w:val="0"/>
      <w:marTop w:val="0"/>
      <w:marBottom w:val="0"/>
      <w:divBdr>
        <w:top w:val="none" w:sz="0" w:space="0" w:color="auto"/>
        <w:left w:val="none" w:sz="0" w:space="0" w:color="auto"/>
        <w:bottom w:val="none" w:sz="0" w:space="0" w:color="auto"/>
        <w:right w:val="none" w:sz="0" w:space="0" w:color="auto"/>
      </w:divBdr>
    </w:div>
    <w:div w:id="1940748888">
      <w:bodyDiv w:val="1"/>
      <w:marLeft w:val="0"/>
      <w:marRight w:val="0"/>
      <w:marTop w:val="0"/>
      <w:marBottom w:val="0"/>
      <w:divBdr>
        <w:top w:val="none" w:sz="0" w:space="0" w:color="auto"/>
        <w:left w:val="none" w:sz="0" w:space="0" w:color="auto"/>
        <w:bottom w:val="none" w:sz="0" w:space="0" w:color="auto"/>
        <w:right w:val="none" w:sz="0" w:space="0" w:color="auto"/>
      </w:divBdr>
    </w:div>
    <w:div w:id="1941376148">
      <w:bodyDiv w:val="1"/>
      <w:marLeft w:val="0"/>
      <w:marRight w:val="0"/>
      <w:marTop w:val="0"/>
      <w:marBottom w:val="0"/>
      <w:divBdr>
        <w:top w:val="none" w:sz="0" w:space="0" w:color="auto"/>
        <w:left w:val="none" w:sz="0" w:space="0" w:color="auto"/>
        <w:bottom w:val="none" w:sz="0" w:space="0" w:color="auto"/>
        <w:right w:val="none" w:sz="0" w:space="0" w:color="auto"/>
      </w:divBdr>
    </w:div>
    <w:div w:id="1942301097">
      <w:bodyDiv w:val="1"/>
      <w:marLeft w:val="0"/>
      <w:marRight w:val="0"/>
      <w:marTop w:val="0"/>
      <w:marBottom w:val="0"/>
      <w:divBdr>
        <w:top w:val="none" w:sz="0" w:space="0" w:color="auto"/>
        <w:left w:val="none" w:sz="0" w:space="0" w:color="auto"/>
        <w:bottom w:val="none" w:sz="0" w:space="0" w:color="auto"/>
        <w:right w:val="none" w:sz="0" w:space="0" w:color="auto"/>
      </w:divBdr>
    </w:div>
    <w:div w:id="1942570693">
      <w:bodyDiv w:val="1"/>
      <w:marLeft w:val="0"/>
      <w:marRight w:val="0"/>
      <w:marTop w:val="0"/>
      <w:marBottom w:val="0"/>
      <w:divBdr>
        <w:top w:val="none" w:sz="0" w:space="0" w:color="auto"/>
        <w:left w:val="none" w:sz="0" w:space="0" w:color="auto"/>
        <w:bottom w:val="none" w:sz="0" w:space="0" w:color="auto"/>
        <w:right w:val="none" w:sz="0" w:space="0" w:color="auto"/>
      </w:divBdr>
    </w:div>
    <w:div w:id="1944607378">
      <w:bodyDiv w:val="1"/>
      <w:marLeft w:val="0"/>
      <w:marRight w:val="0"/>
      <w:marTop w:val="0"/>
      <w:marBottom w:val="0"/>
      <w:divBdr>
        <w:top w:val="none" w:sz="0" w:space="0" w:color="auto"/>
        <w:left w:val="none" w:sz="0" w:space="0" w:color="auto"/>
        <w:bottom w:val="none" w:sz="0" w:space="0" w:color="auto"/>
        <w:right w:val="none" w:sz="0" w:space="0" w:color="auto"/>
      </w:divBdr>
    </w:div>
    <w:div w:id="1945114195">
      <w:bodyDiv w:val="1"/>
      <w:marLeft w:val="0"/>
      <w:marRight w:val="0"/>
      <w:marTop w:val="0"/>
      <w:marBottom w:val="0"/>
      <w:divBdr>
        <w:top w:val="none" w:sz="0" w:space="0" w:color="auto"/>
        <w:left w:val="none" w:sz="0" w:space="0" w:color="auto"/>
        <w:bottom w:val="none" w:sz="0" w:space="0" w:color="auto"/>
        <w:right w:val="none" w:sz="0" w:space="0" w:color="auto"/>
      </w:divBdr>
    </w:div>
    <w:div w:id="1947276172">
      <w:bodyDiv w:val="1"/>
      <w:marLeft w:val="0"/>
      <w:marRight w:val="0"/>
      <w:marTop w:val="0"/>
      <w:marBottom w:val="0"/>
      <w:divBdr>
        <w:top w:val="none" w:sz="0" w:space="0" w:color="auto"/>
        <w:left w:val="none" w:sz="0" w:space="0" w:color="auto"/>
        <w:bottom w:val="none" w:sz="0" w:space="0" w:color="auto"/>
        <w:right w:val="none" w:sz="0" w:space="0" w:color="auto"/>
      </w:divBdr>
    </w:div>
    <w:div w:id="1948074142">
      <w:bodyDiv w:val="1"/>
      <w:marLeft w:val="0"/>
      <w:marRight w:val="0"/>
      <w:marTop w:val="0"/>
      <w:marBottom w:val="0"/>
      <w:divBdr>
        <w:top w:val="none" w:sz="0" w:space="0" w:color="auto"/>
        <w:left w:val="none" w:sz="0" w:space="0" w:color="auto"/>
        <w:bottom w:val="none" w:sz="0" w:space="0" w:color="auto"/>
        <w:right w:val="none" w:sz="0" w:space="0" w:color="auto"/>
      </w:divBdr>
    </w:div>
    <w:div w:id="1948079471">
      <w:bodyDiv w:val="1"/>
      <w:marLeft w:val="0"/>
      <w:marRight w:val="0"/>
      <w:marTop w:val="0"/>
      <w:marBottom w:val="0"/>
      <w:divBdr>
        <w:top w:val="none" w:sz="0" w:space="0" w:color="auto"/>
        <w:left w:val="none" w:sz="0" w:space="0" w:color="auto"/>
        <w:bottom w:val="none" w:sz="0" w:space="0" w:color="auto"/>
        <w:right w:val="none" w:sz="0" w:space="0" w:color="auto"/>
      </w:divBdr>
    </w:div>
    <w:div w:id="1949652525">
      <w:bodyDiv w:val="1"/>
      <w:marLeft w:val="0"/>
      <w:marRight w:val="0"/>
      <w:marTop w:val="0"/>
      <w:marBottom w:val="0"/>
      <w:divBdr>
        <w:top w:val="none" w:sz="0" w:space="0" w:color="auto"/>
        <w:left w:val="none" w:sz="0" w:space="0" w:color="auto"/>
        <w:bottom w:val="none" w:sz="0" w:space="0" w:color="auto"/>
        <w:right w:val="none" w:sz="0" w:space="0" w:color="auto"/>
      </w:divBdr>
    </w:div>
    <w:div w:id="1951428680">
      <w:bodyDiv w:val="1"/>
      <w:marLeft w:val="0"/>
      <w:marRight w:val="0"/>
      <w:marTop w:val="0"/>
      <w:marBottom w:val="0"/>
      <w:divBdr>
        <w:top w:val="none" w:sz="0" w:space="0" w:color="auto"/>
        <w:left w:val="none" w:sz="0" w:space="0" w:color="auto"/>
        <w:bottom w:val="none" w:sz="0" w:space="0" w:color="auto"/>
        <w:right w:val="none" w:sz="0" w:space="0" w:color="auto"/>
      </w:divBdr>
    </w:div>
    <w:div w:id="1951933369">
      <w:bodyDiv w:val="1"/>
      <w:marLeft w:val="0"/>
      <w:marRight w:val="0"/>
      <w:marTop w:val="0"/>
      <w:marBottom w:val="0"/>
      <w:divBdr>
        <w:top w:val="none" w:sz="0" w:space="0" w:color="auto"/>
        <w:left w:val="none" w:sz="0" w:space="0" w:color="auto"/>
        <w:bottom w:val="none" w:sz="0" w:space="0" w:color="auto"/>
        <w:right w:val="none" w:sz="0" w:space="0" w:color="auto"/>
      </w:divBdr>
    </w:div>
    <w:div w:id="1952125025">
      <w:bodyDiv w:val="1"/>
      <w:marLeft w:val="0"/>
      <w:marRight w:val="0"/>
      <w:marTop w:val="0"/>
      <w:marBottom w:val="0"/>
      <w:divBdr>
        <w:top w:val="none" w:sz="0" w:space="0" w:color="auto"/>
        <w:left w:val="none" w:sz="0" w:space="0" w:color="auto"/>
        <w:bottom w:val="none" w:sz="0" w:space="0" w:color="auto"/>
        <w:right w:val="none" w:sz="0" w:space="0" w:color="auto"/>
      </w:divBdr>
    </w:div>
    <w:div w:id="1952468640">
      <w:bodyDiv w:val="1"/>
      <w:marLeft w:val="0"/>
      <w:marRight w:val="0"/>
      <w:marTop w:val="0"/>
      <w:marBottom w:val="0"/>
      <w:divBdr>
        <w:top w:val="none" w:sz="0" w:space="0" w:color="auto"/>
        <w:left w:val="none" w:sz="0" w:space="0" w:color="auto"/>
        <w:bottom w:val="none" w:sz="0" w:space="0" w:color="auto"/>
        <w:right w:val="none" w:sz="0" w:space="0" w:color="auto"/>
      </w:divBdr>
    </w:div>
    <w:div w:id="1953852221">
      <w:bodyDiv w:val="1"/>
      <w:marLeft w:val="0"/>
      <w:marRight w:val="0"/>
      <w:marTop w:val="0"/>
      <w:marBottom w:val="0"/>
      <w:divBdr>
        <w:top w:val="none" w:sz="0" w:space="0" w:color="auto"/>
        <w:left w:val="none" w:sz="0" w:space="0" w:color="auto"/>
        <w:bottom w:val="none" w:sz="0" w:space="0" w:color="auto"/>
        <w:right w:val="none" w:sz="0" w:space="0" w:color="auto"/>
      </w:divBdr>
    </w:div>
    <w:div w:id="1953971136">
      <w:bodyDiv w:val="1"/>
      <w:marLeft w:val="0"/>
      <w:marRight w:val="0"/>
      <w:marTop w:val="0"/>
      <w:marBottom w:val="0"/>
      <w:divBdr>
        <w:top w:val="none" w:sz="0" w:space="0" w:color="auto"/>
        <w:left w:val="none" w:sz="0" w:space="0" w:color="auto"/>
        <w:bottom w:val="none" w:sz="0" w:space="0" w:color="auto"/>
        <w:right w:val="none" w:sz="0" w:space="0" w:color="auto"/>
      </w:divBdr>
    </w:div>
    <w:div w:id="1954435726">
      <w:bodyDiv w:val="1"/>
      <w:marLeft w:val="0"/>
      <w:marRight w:val="0"/>
      <w:marTop w:val="0"/>
      <w:marBottom w:val="0"/>
      <w:divBdr>
        <w:top w:val="none" w:sz="0" w:space="0" w:color="auto"/>
        <w:left w:val="none" w:sz="0" w:space="0" w:color="auto"/>
        <w:bottom w:val="none" w:sz="0" w:space="0" w:color="auto"/>
        <w:right w:val="none" w:sz="0" w:space="0" w:color="auto"/>
      </w:divBdr>
    </w:div>
    <w:div w:id="1954703717">
      <w:bodyDiv w:val="1"/>
      <w:marLeft w:val="0"/>
      <w:marRight w:val="0"/>
      <w:marTop w:val="0"/>
      <w:marBottom w:val="0"/>
      <w:divBdr>
        <w:top w:val="none" w:sz="0" w:space="0" w:color="auto"/>
        <w:left w:val="none" w:sz="0" w:space="0" w:color="auto"/>
        <w:bottom w:val="none" w:sz="0" w:space="0" w:color="auto"/>
        <w:right w:val="none" w:sz="0" w:space="0" w:color="auto"/>
      </w:divBdr>
    </w:div>
    <w:div w:id="1955595509">
      <w:bodyDiv w:val="1"/>
      <w:marLeft w:val="0"/>
      <w:marRight w:val="0"/>
      <w:marTop w:val="0"/>
      <w:marBottom w:val="0"/>
      <w:divBdr>
        <w:top w:val="none" w:sz="0" w:space="0" w:color="auto"/>
        <w:left w:val="none" w:sz="0" w:space="0" w:color="auto"/>
        <w:bottom w:val="none" w:sz="0" w:space="0" w:color="auto"/>
        <w:right w:val="none" w:sz="0" w:space="0" w:color="auto"/>
      </w:divBdr>
    </w:div>
    <w:div w:id="1956059005">
      <w:bodyDiv w:val="1"/>
      <w:marLeft w:val="0"/>
      <w:marRight w:val="0"/>
      <w:marTop w:val="0"/>
      <w:marBottom w:val="0"/>
      <w:divBdr>
        <w:top w:val="none" w:sz="0" w:space="0" w:color="auto"/>
        <w:left w:val="none" w:sz="0" w:space="0" w:color="auto"/>
        <w:bottom w:val="none" w:sz="0" w:space="0" w:color="auto"/>
        <w:right w:val="none" w:sz="0" w:space="0" w:color="auto"/>
      </w:divBdr>
    </w:div>
    <w:div w:id="1957177908">
      <w:bodyDiv w:val="1"/>
      <w:marLeft w:val="0"/>
      <w:marRight w:val="0"/>
      <w:marTop w:val="0"/>
      <w:marBottom w:val="0"/>
      <w:divBdr>
        <w:top w:val="none" w:sz="0" w:space="0" w:color="auto"/>
        <w:left w:val="none" w:sz="0" w:space="0" w:color="auto"/>
        <w:bottom w:val="none" w:sz="0" w:space="0" w:color="auto"/>
        <w:right w:val="none" w:sz="0" w:space="0" w:color="auto"/>
      </w:divBdr>
    </w:div>
    <w:div w:id="1957640501">
      <w:bodyDiv w:val="1"/>
      <w:marLeft w:val="0"/>
      <w:marRight w:val="0"/>
      <w:marTop w:val="0"/>
      <w:marBottom w:val="0"/>
      <w:divBdr>
        <w:top w:val="none" w:sz="0" w:space="0" w:color="auto"/>
        <w:left w:val="none" w:sz="0" w:space="0" w:color="auto"/>
        <w:bottom w:val="none" w:sz="0" w:space="0" w:color="auto"/>
        <w:right w:val="none" w:sz="0" w:space="0" w:color="auto"/>
      </w:divBdr>
    </w:div>
    <w:div w:id="1957833044">
      <w:bodyDiv w:val="1"/>
      <w:marLeft w:val="0"/>
      <w:marRight w:val="0"/>
      <w:marTop w:val="0"/>
      <w:marBottom w:val="0"/>
      <w:divBdr>
        <w:top w:val="none" w:sz="0" w:space="0" w:color="auto"/>
        <w:left w:val="none" w:sz="0" w:space="0" w:color="auto"/>
        <w:bottom w:val="none" w:sz="0" w:space="0" w:color="auto"/>
        <w:right w:val="none" w:sz="0" w:space="0" w:color="auto"/>
      </w:divBdr>
    </w:div>
    <w:div w:id="1958289605">
      <w:bodyDiv w:val="1"/>
      <w:marLeft w:val="0"/>
      <w:marRight w:val="0"/>
      <w:marTop w:val="0"/>
      <w:marBottom w:val="0"/>
      <w:divBdr>
        <w:top w:val="none" w:sz="0" w:space="0" w:color="auto"/>
        <w:left w:val="none" w:sz="0" w:space="0" w:color="auto"/>
        <w:bottom w:val="none" w:sz="0" w:space="0" w:color="auto"/>
        <w:right w:val="none" w:sz="0" w:space="0" w:color="auto"/>
      </w:divBdr>
    </w:div>
    <w:div w:id="1958364301">
      <w:bodyDiv w:val="1"/>
      <w:marLeft w:val="0"/>
      <w:marRight w:val="0"/>
      <w:marTop w:val="0"/>
      <w:marBottom w:val="0"/>
      <w:divBdr>
        <w:top w:val="none" w:sz="0" w:space="0" w:color="auto"/>
        <w:left w:val="none" w:sz="0" w:space="0" w:color="auto"/>
        <w:bottom w:val="none" w:sz="0" w:space="0" w:color="auto"/>
        <w:right w:val="none" w:sz="0" w:space="0" w:color="auto"/>
      </w:divBdr>
    </w:div>
    <w:div w:id="1959483765">
      <w:bodyDiv w:val="1"/>
      <w:marLeft w:val="0"/>
      <w:marRight w:val="0"/>
      <w:marTop w:val="0"/>
      <w:marBottom w:val="0"/>
      <w:divBdr>
        <w:top w:val="none" w:sz="0" w:space="0" w:color="auto"/>
        <w:left w:val="none" w:sz="0" w:space="0" w:color="auto"/>
        <w:bottom w:val="none" w:sz="0" w:space="0" w:color="auto"/>
        <w:right w:val="none" w:sz="0" w:space="0" w:color="auto"/>
      </w:divBdr>
    </w:div>
    <w:div w:id="1959600460">
      <w:bodyDiv w:val="1"/>
      <w:marLeft w:val="0"/>
      <w:marRight w:val="0"/>
      <w:marTop w:val="0"/>
      <w:marBottom w:val="0"/>
      <w:divBdr>
        <w:top w:val="none" w:sz="0" w:space="0" w:color="auto"/>
        <w:left w:val="none" w:sz="0" w:space="0" w:color="auto"/>
        <w:bottom w:val="none" w:sz="0" w:space="0" w:color="auto"/>
        <w:right w:val="none" w:sz="0" w:space="0" w:color="auto"/>
      </w:divBdr>
    </w:div>
    <w:div w:id="1960409184">
      <w:bodyDiv w:val="1"/>
      <w:marLeft w:val="0"/>
      <w:marRight w:val="0"/>
      <w:marTop w:val="0"/>
      <w:marBottom w:val="0"/>
      <w:divBdr>
        <w:top w:val="none" w:sz="0" w:space="0" w:color="auto"/>
        <w:left w:val="none" w:sz="0" w:space="0" w:color="auto"/>
        <w:bottom w:val="none" w:sz="0" w:space="0" w:color="auto"/>
        <w:right w:val="none" w:sz="0" w:space="0" w:color="auto"/>
      </w:divBdr>
    </w:div>
    <w:div w:id="1961374122">
      <w:bodyDiv w:val="1"/>
      <w:marLeft w:val="0"/>
      <w:marRight w:val="0"/>
      <w:marTop w:val="0"/>
      <w:marBottom w:val="0"/>
      <w:divBdr>
        <w:top w:val="none" w:sz="0" w:space="0" w:color="auto"/>
        <w:left w:val="none" w:sz="0" w:space="0" w:color="auto"/>
        <w:bottom w:val="none" w:sz="0" w:space="0" w:color="auto"/>
        <w:right w:val="none" w:sz="0" w:space="0" w:color="auto"/>
      </w:divBdr>
    </w:div>
    <w:div w:id="1961691767">
      <w:bodyDiv w:val="1"/>
      <w:marLeft w:val="0"/>
      <w:marRight w:val="0"/>
      <w:marTop w:val="0"/>
      <w:marBottom w:val="0"/>
      <w:divBdr>
        <w:top w:val="none" w:sz="0" w:space="0" w:color="auto"/>
        <w:left w:val="none" w:sz="0" w:space="0" w:color="auto"/>
        <w:bottom w:val="none" w:sz="0" w:space="0" w:color="auto"/>
        <w:right w:val="none" w:sz="0" w:space="0" w:color="auto"/>
      </w:divBdr>
    </w:div>
    <w:div w:id="1962106272">
      <w:bodyDiv w:val="1"/>
      <w:marLeft w:val="0"/>
      <w:marRight w:val="0"/>
      <w:marTop w:val="0"/>
      <w:marBottom w:val="0"/>
      <w:divBdr>
        <w:top w:val="none" w:sz="0" w:space="0" w:color="auto"/>
        <w:left w:val="none" w:sz="0" w:space="0" w:color="auto"/>
        <w:bottom w:val="none" w:sz="0" w:space="0" w:color="auto"/>
        <w:right w:val="none" w:sz="0" w:space="0" w:color="auto"/>
      </w:divBdr>
    </w:div>
    <w:div w:id="1962225222">
      <w:bodyDiv w:val="1"/>
      <w:marLeft w:val="0"/>
      <w:marRight w:val="0"/>
      <w:marTop w:val="0"/>
      <w:marBottom w:val="0"/>
      <w:divBdr>
        <w:top w:val="none" w:sz="0" w:space="0" w:color="auto"/>
        <w:left w:val="none" w:sz="0" w:space="0" w:color="auto"/>
        <w:bottom w:val="none" w:sz="0" w:space="0" w:color="auto"/>
        <w:right w:val="none" w:sz="0" w:space="0" w:color="auto"/>
      </w:divBdr>
    </w:div>
    <w:div w:id="1962373440">
      <w:bodyDiv w:val="1"/>
      <w:marLeft w:val="0"/>
      <w:marRight w:val="0"/>
      <w:marTop w:val="0"/>
      <w:marBottom w:val="0"/>
      <w:divBdr>
        <w:top w:val="none" w:sz="0" w:space="0" w:color="auto"/>
        <w:left w:val="none" w:sz="0" w:space="0" w:color="auto"/>
        <w:bottom w:val="none" w:sz="0" w:space="0" w:color="auto"/>
        <w:right w:val="none" w:sz="0" w:space="0" w:color="auto"/>
      </w:divBdr>
    </w:div>
    <w:div w:id="1963220601">
      <w:bodyDiv w:val="1"/>
      <w:marLeft w:val="0"/>
      <w:marRight w:val="0"/>
      <w:marTop w:val="0"/>
      <w:marBottom w:val="0"/>
      <w:divBdr>
        <w:top w:val="none" w:sz="0" w:space="0" w:color="auto"/>
        <w:left w:val="none" w:sz="0" w:space="0" w:color="auto"/>
        <w:bottom w:val="none" w:sz="0" w:space="0" w:color="auto"/>
        <w:right w:val="none" w:sz="0" w:space="0" w:color="auto"/>
      </w:divBdr>
    </w:div>
    <w:div w:id="1964529721">
      <w:bodyDiv w:val="1"/>
      <w:marLeft w:val="0"/>
      <w:marRight w:val="0"/>
      <w:marTop w:val="0"/>
      <w:marBottom w:val="0"/>
      <w:divBdr>
        <w:top w:val="none" w:sz="0" w:space="0" w:color="auto"/>
        <w:left w:val="none" w:sz="0" w:space="0" w:color="auto"/>
        <w:bottom w:val="none" w:sz="0" w:space="0" w:color="auto"/>
        <w:right w:val="none" w:sz="0" w:space="0" w:color="auto"/>
      </w:divBdr>
    </w:div>
    <w:div w:id="1964538612">
      <w:bodyDiv w:val="1"/>
      <w:marLeft w:val="0"/>
      <w:marRight w:val="0"/>
      <w:marTop w:val="0"/>
      <w:marBottom w:val="0"/>
      <w:divBdr>
        <w:top w:val="none" w:sz="0" w:space="0" w:color="auto"/>
        <w:left w:val="none" w:sz="0" w:space="0" w:color="auto"/>
        <w:bottom w:val="none" w:sz="0" w:space="0" w:color="auto"/>
        <w:right w:val="none" w:sz="0" w:space="0" w:color="auto"/>
      </w:divBdr>
    </w:div>
    <w:div w:id="1964966163">
      <w:bodyDiv w:val="1"/>
      <w:marLeft w:val="0"/>
      <w:marRight w:val="0"/>
      <w:marTop w:val="0"/>
      <w:marBottom w:val="0"/>
      <w:divBdr>
        <w:top w:val="none" w:sz="0" w:space="0" w:color="auto"/>
        <w:left w:val="none" w:sz="0" w:space="0" w:color="auto"/>
        <w:bottom w:val="none" w:sz="0" w:space="0" w:color="auto"/>
        <w:right w:val="none" w:sz="0" w:space="0" w:color="auto"/>
      </w:divBdr>
    </w:div>
    <w:div w:id="1965769381">
      <w:bodyDiv w:val="1"/>
      <w:marLeft w:val="0"/>
      <w:marRight w:val="0"/>
      <w:marTop w:val="0"/>
      <w:marBottom w:val="0"/>
      <w:divBdr>
        <w:top w:val="none" w:sz="0" w:space="0" w:color="auto"/>
        <w:left w:val="none" w:sz="0" w:space="0" w:color="auto"/>
        <w:bottom w:val="none" w:sz="0" w:space="0" w:color="auto"/>
        <w:right w:val="none" w:sz="0" w:space="0" w:color="auto"/>
      </w:divBdr>
    </w:div>
    <w:div w:id="1966155560">
      <w:bodyDiv w:val="1"/>
      <w:marLeft w:val="0"/>
      <w:marRight w:val="0"/>
      <w:marTop w:val="0"/>
      <w:marBottom w:val="0"/>
      <w:divBdr>
        <w:top w:val="none" w:sz="0" w:space="0" w:color="auto"/>
        <w:left w:val="none" w:sz="0" w:space="0" w:color="auto"/>
        <w:bottom w:val="none" w:sz="0" w:space="0" w:color="auto"/>
        <w:right w:val="none" w:sz="0" w:space="0" w:color="auto"/>
      </w:divBdr>
    </w:div>
    <w:div w:id="1968853194">
      <w:bodyDiv w:val="1"/>
      <w:marLeft w:val="0"/>
      <w:marRight w:val="0"/>
      <w:marTop w:val="0"/>
      <w:marBottom w:val="0"/>
      <w:divBdr>
        <w:top w:val="none" w:sz="0" w:space="0" w:color="auto"/>
        <w:left w:val="none" w:sz="0" w:space="0" w:color="auto"/>
        <w:bottom w:val="none" w:sz="0" w:space="0" w:color="auto"/>
        <w:right w:val="none" w:sz="0" w:space="0" w:color="auto"/>
      </w:divBdr>
    </w:div>
    <w:div w:id="1969166916">
      <w:bodyDiv w:val="1"/>
      <w:marLeft w:val="0"/>
      <w:marRight w:val="0"/>
      <w:marTop w:val="0"/>
      <w:marBottom w:val="0"/>
      <w:divBdr>
        <w:top w:val="none" w:sz="0" w:space="0" w:color="auto"/>
        <w:left w:val="none" w:sz="0" w:space="0" w:color="auto"/>
        <w:bottom w:val="none" w:sz="0" w:space="0" w:color="auto"/>
        <w:right w:val="none" w:sz="0" w:space="0" w:color="auto"/>
      </w:divBdr>
    </w:div>
    <w:div w:id="1969623493">
      <w:bodyDiv w:val="1"/>
      <w:marLeft w:val="0"/>
      <w:marRight w:val="0"/>
      <w:marTop w:val="0"/>
      <w:marBottom w:val="0"/>
      <w:divBdr>
        <w:top w:val="none" w:sz="0" w:space="0" w:color="auto"/>
        <w:left w:val="none" w:sz="0" w:space="0" w:color="auto"/>
        <w:bottom w:val="none" w:sz="0" w:space="0" w:color="auto"/>
        <w:right w:val="none" w:sz="0" w:space="0" w:color="auto"/>
      </w:divBdr>
    </w:div>
    <w:div w:id="1970357130">
      <w:bodyDiv w:val="1"/>
      <w:marLeft w:val="0"/>
      <w:marRight w:val="0"/>
      <w:marTop w:val="0"/>
      <w:marBottom w:val="0"/>
      <w:divBdr>
        <w:top w:val="none" w:sz="0" w:space="0" w:color="auto"/>
        <w:left w:val="none" w:sz="0" w:space="0" w:color="auto"/>
        <w:bottom w:val="none" w:sz="0" w:space="0" w:color="auto"/>
        <w:right w:val="none" w:sz="0" w:space="0" w:color="auto"/>
      </w:divBdr>
    </w:div>
    <w:div w:id="1970550339">
      <w:bodyDiv w:val="1"/>
      <w:marLeft w:val="0"/>
      <w:marRight w:val="0"/>
      <w:marTop w:val="0"/>
      <w:marBottom w:val="0"/>
      <w:divBdr>
        <w:top w:val="none" w:sz="0" w:space="0" w:color="auto"/>
        <w:left w:val="none" w:sz="0" w:space="0" w:color="auto"/>
        <w:bottom w:val="none" w:sz="0" w:space="0" w:color="auto"/>
        <w:right w:val="none" w:sz="0" w:space="0" w:color="auto"/>
      </w:divBdr>
    </w:div>
    <w:div w:id="1970697550">
      <w:bodyDiv w:val="1"/>
      <w:marLeft w:val="0"/>
      <w:marRight w:val="0"/>
      <w:marTop w:val="0"/>
      <w:marBottom w:val="0"/>
      <w:divBdr>
        <w:top w:val="none" w:sz="0" w:space="0" w:color="auto"/>
        <w:left w:val="none" w:sz="0" w:space="0" w:color="auto"/>
        <w:bottom w:val="none" w:sz="0" w:space="0" w:color="auto"/>
        <w:right w:val="none" w:sz="0" w:space="0" w:color="auto"/>
      </w:divBdr>
    </w:div>
    <w:div w:id="1971938354">
      <w:bodyDiv w:val="1"/>
      <w:marLeft w:val="0"/>
      <w:marRight w:val="0"/>
      <w:marTop w:val="0"/>
      <w:marBottom w:val="0"/>
      <w:divBdr>
        <w:top w:val="none" w:sz="0" w:space="0" w:color="auto"/>
        <w:left w:val="none" w:sz="0" w:space="0" w:color="auto"/>
        <w:bottom w:val="none" w:sz="0" w:space="0" w:color="auto"/>
        <w:right w:val="none" w:sz="0" w:space="0" w:color="auto"/>
      </w:divBdr>
    </w:div>
    <w:div w:id="1972247785">
      <w:bodyDiv w:val="1"/>
      <w:marLeft w:val="0"/>
      <w:marRight w:val="0"/>
      <w:marTop w:val="0"/>
      <w:marBottom w:val="0"/>
      <w:divBdr>
        <w:top w:val="none" w:sz="0" w:space="0" w:color="auto"/>
        <w:left w:val="none" w:sz="0" w:space="0" w:color="auto"/>
        <w:bottom w:val="none" w:sz="0" w:space="0" w:color="auto"/>
        <w:right w:val="none" w:sz="0" w:space="0" w:color="auto"/>
      </w:divBdr>
    </w:div>
    <w:div w:id="1972661901">
      <w:bodyDiv w:val="1"/>
      <w:marLeft w:val="0"/>
      <w:marRight w:val="0"/>
      <w:marTop w:val="0"/>
      <w:marBottom w:val="0"/>
      <w:divBdr>
        <w:top w:val="none" w:sz="0" w:space="0" w:color="auto"/>
        <w:left w:val="none" w:sz="0" w:space="0" w:color="auto"/>
        <w:bottom w:val="none" w:sz="0" w:space="0" w:color="auto"/>
        <w:right w:val="none" w:sz="0" w:space="0" w:color="auto"/>
      </w:divBdr>
    </w:div>
    <w:div w:id="1972783003">
      <w:bodyDiv w:val="1"/>
      <w:marLeft w:val="0"/>
      <w:marRight w:val="0"/>
      <w:marTop w:val="0"/>
      <w:marBottom w:val="0"/>
      <w:divBdr>
        <w:top w:val="none" w:sz="0" w:space="0" w:color="auto"/>
        <w:left w:val="none" w:sz="0" w:space="0" w:color="auto"/>
        <w:bottom w:val="none" w:sz="0" w:space="0" w:color="auto"/>
        <w:right w:val="none" w:sz="0" w:space="0" w:color="auto"/>
      </w:divBdr>
    </w:div>
    <w:div w:id="1973560850">
      <w:bodyDiv w:val="1"/>
      <w:marLeft w:val="0"/>
      <w:marRight w:val="0"/>
      <w:marTop w:val="0"/>
      <w:marBottom w:val="0"/>
      <w:divBdr>
        <w:top w:val="none" w:sz="0" w:space="0" w:color="auto"/>
        <w:left w:val="none" w:sz="0" w:space="0" w:color="auto"/>
        <w:bottom w:val="none" w:sz="0" w:space="0" w:color="auto"/>
        <w:right w:val="none" w:sz="0" w:space="0" w:color="auto"/>
      </w:divBdr>
    </w:div>
    <w:div w:id="1973898855">
      <w:bodyDiv w:val="1"/>
      <w:marLeft w:val="0"/>
      <w:marRight w:val="0"/>
      <w:marTop w:val="0"/>
      <w:marBottom w:val="0"/>
      <w:divBdr>
        <w:top w:val="none" w:sz="0" w:space="0" w:color="auto"/>
        <w:left w:val="none" w:sz="0" w:space="0" w:color="auto"/>
        <w:bottom w:val="none" w:sz="0" w:space="0" w:color="auto"/>
        <w:right w:val="none" w:sz="0" w:space="0" w:color="auto"/>
      </w:divBdr>
    </w:div>
    <w:div w:id="1973904740">
      <w:bodyDiv w:val="1"/>
      <w:marLeft w:val="0"/>
      <w:marRight w:val="0"/>
      <w:marTop w:val="0"/>
      <w:marBottom w:val="0"/>
      <w:divBdr>
        <w:top w:val="none" w:sz="0" w:space="0" w:color="auto"/>
        <w:left w:val="none" w:sz="0" w:space="0" w:color="auto"/>
        <w:bottom w:val="none" w:sz="0" w:space="0" w:color="auto"/>
        <w:right w:val="none" w:sz="0" w:space="0" w:color="auto"/>
      </w:divBdr>
    </w:div>
    <w:div w:id="1974435164">
      <w:bodyDiv w:val="1"/>
      <w:marLeft w:val="0"/>
      <w:marRight w:val="0"/>
      <w:marTop w:val="0"/>
      <w:marBottom w:val="0"/>
      <w:divBdr>
        <w:top w:val="none" w:sz="0" w:space="0" w:color="auto"/>
        <w:left w:val="none" w:sz="0" w:space="0" w:color="auto"/>
        <w:bottom w:val="none" w:sz="0" w:space="0" w:color="auto"/>
        <w:right w:val="none" w:sz="0" w:space="0" w:color="auto"/>
      </w:divBdr>
    </w:div>
    <w:div w:id="1974675247">
      <w:bodyDiv w:val="1"/>
      <w:marLeft w:val="0"/>
      <w:marRight w:val="0"/>
      <w:marTop w:val="0"/>
      <w:marBottom w:val="0"/>
      <w:divBdr>
        <w:top w:val="none" w:sz="0" w:space="0" w:color="auto"/>
        <w:left w:val="none" w:sz="0" w:space="0" w:color="auto"/>
        <w:bottom w:val="none" w:sz="0" w:space="0" w:color="auto"/>
        <w:right w:val="none" w:sz="0" w:space="0" w:color="auto"/>
      </w:divBdr>
    </w:div>
    <w:div w:id="1975216007">
      <w:bodyDiv w:val="1"/>
      <w:marLeft w:val="0"/>
      <w:marRight w:val="0"/>
      <w:marTop w:val="0"/>
      <w:marBottom w:val="0"/>
      <w:divBdr>
        <w:top w:val="none" w:sz="0" w:space="0" w:color="auto"/>
        <w:left w:val="none" w:sz="0" w:space="0" w:color="auto"/>
        <w:bottom w:val="none" w:sz="0" w:space="0" w:color="auto"/>
        <w:right w:val="none" w:sz="0" w:space="0" w:color="auto"/>
      </w:divBdr>
    </w:div>
    <w:div w:id="1976718779">
      <w:bodyDiv w:val="1"/>
      <w:marLeft w:val="0"/>
      <w:marRight w:val="0"/>
      <w:marTop w:val="0"/>
      <w:marBottom w:val="0"/>
      <w:divBdr>
        <w:top w:val="none" w:sz="0" w:space="0" w:color="auto"/>
        <w:left w:val="none" w:sz="0" w:space="0" w:color="auto"/>
        <w:bottom w:val="none" w:sz="0" w:space="0" w:color="auto"/>
        <w:right w:val="none" w:sz="0" w:space="0" w:color="auto"/>
      </w:divBdr>
    </w:div>
    <w:div w:id="1977485004">
      <w:bodyDiv w:val="1"/>
      <w:marLeft w:val="0"/>
      <w:marRight w:val="0"/>
      <w:marTop w:val="0"/>
      <w:marBottom w:val="0"/>
      <w:divBdr>
        <w:top w:val="none" w:sz="0" w:space="0" w:color="auto"/>
        <w:left w:val="none" w:sz="0" w:space="0" w:color="auto"/>
        <w:bottom w:val="none" w:sz="0" w:space="0" w:color="auto"/>
        <w:right w:val="none" w:sz="0" w:space="0" w:color="auto"/>
      </w:divBdr>
    </w:div>
    <w:div w:id="1977641040">
      <w:bodyDiv w:val="1"/>
      <w:marLeft w:val="0"/>
      <w:marRight w:val="0"/>
      <w:marTop w:val="0"/>
      <w:marBottom w:val="0"/>
      <w:divBdr>
        <w:top w:val="none" w:sz="0" w:space="0" w:color="auto"/>
        <w:left w:val="none" w:sz="0" w:space="0" w:color="auto"/>
        <w:bottom w:val="none" w:sz="0" w:space="0" w:color="auto"/>
        <w:right w:val="none" w:sz="0" w:space="0" w:color="auto"/>
      </w:divBdr>
    </w:div>
    <w:div w:id="1978031191">
      <w:bodyDiv w:val="1"/>
      <w:marLeft w:val="0"/>
      <w:marRight w:val="0"/>
      <w:marTop w:val="0"/>
      <w:marBottom w:val="0"/>
      <w:divBdr>
        <w:top w:val="none" w:sz="0" w:space="0" w:color="auto"/>
        <w:left w:val="none" w:sz="0" w:space="0" w:color="auto"/>
        <w:bottom w:val="none" w:sz="0" w:space="0" w:color="auto"/>
        <w:right w:val="none" w:sz="0" w:space="0" w:color="auto"/>
      </w:divBdr>
    </w:div>
    <w:div w:id="1980305584">
      <w:bodyDiv w:val="1"/>
      <w:marLeft w:val="0"/>
      <w:marRight w:val="0"/>
      <w:marTop w:val="0"/>
      <w:marBottom w:val="0"/>
      <w:divBdr>
        <w:top w:val="none" w:sz="0" w:space="0" w:color="auto"/>
        <w:left w:val="none" w:sz="0" w:space="0" w:color="auto"/>
        <w:bottom w:val="none" w:sz="0" w:space="0" w:color="auto"/>
        <w:right w:val="none" w:sz="0" w:space="0" w:color="auto"/>
      </w:divBdr>
    </w:div>
    <w:div w:id="1980573095">
      <w:bodyDiv w:val="1"/>
      <w:marLeft w:val="0"/>
      <w:marRight w:val="0"/>
      <w:marTop w:val="0"/>
      <w:marBottom w:val="0"/>
      <w:divBdr>
        <w:top w:val="none" w:sz="0" w:space="0" w:color="auto"/>
        <w:left w:val="none" w:sz="0" w:space="0" w:color="auto"/>
        <w:bottom w:val="none" w:sz="0" w:space="0" w:color="auto"/>
        <w:right w:val="none" w:sz="0" w:space="0" w:color="auto"/>
      </w:divBdr>
    </w:div>
    <w:div w:id="1980646625">
      <w:bodyDiv w:val="1"/>
      <w:marLeft w:val="0"/>
      <w:marRight w:val="0"/>
      <w:marTop w:val="0"/>
      <w:marBottom w:val="0"/>
      <w:divBdr>
        <w:top w:val="none" w:sz="0" w:space="0" w:color="auto"/>
        <w:left w:val="none" w:sz="0" w:space="0" w:color="auto"/>
        <w:bottom w:val="none" w:sz="0" w:space="0" w:color="auto"/>
        <w:right w:val="none" w:sz="0" w:space="0" w:color="auto"/>
      </w:divBdr>
    </w:div>
    <w:div w:id="1981380506">
      <w:bodyDiv w:val="1"/>
      <w:marLeft w:val="0"/>
      <w:marRight w:val="0"/>
      <w:marTop w:val="0"/>
      <w:marBottom w:val="0"/>
      <w:divBdr>
        <w:top w:val="none" w:sz="0" w:space="0" w:color="auto"/>
        <w:left w:val="none" w:sz="0" w:space="0" w:color="auto"/>
        <w:bottom w:val="none" w:sz="0" w:space="0" w:color="auto"/>
        <w:right w:val="none" w:sz="0" w:space="0" w:color="auto"/>
      </w:divBdr>
    </w:div>
    <w:div w:id="1982424590">
      <w:bodyDiv w:val="1"/>
      <w:marLeft w:val="0"/>
      <w:marRight w:val="0"/>
      <w:marTop w:val="0"/>
      <w:marBottom w:val="0"/>
      <w:divBdr>
        <w:top w:val="none" w:sz="0" w:space="0" w:color="auto"/>
        <w:left w:val="none" w:sz="0" w:space="0" w:color="auto"/>
        <w:bottom w:val="none" w:sz="0" w:space="0" w:color="auto"/>
        <w:right w:val="none" w:sz="0" w:space="0" w:color="auto"/>
      </w:divBdr>
    </w:div>
    <w:div w:id="1982879867">
      <w:bodyDiv w:val="1"/>
      <w:marLeft w:val="0"/>
      <w:marRight w:val="0"/>
      <w:marTop w:val="0"/>
      <w:marBottom w:val="0"/>
      <w:divBdr>
        <w:top w:val="none" w:sz="0" w:space="0" w:color="auto"/>
        <w:left w:val="none" w:sz="0" w:space="0" w:color="auto"/>
        <w:bottom w:val="none" w:sz="0" w:space="0" w:color="auto"/>
        <w:right w:val="none" w:sz="0" w:space="0" w:color="auto"/>
      </w:divBdr>
    </w:div>
    <w:div w:id="1983264623">
      <w:bodyDiv w:val="1"/>
      <w:marLeft w:val="0"/>
      <w:marRight w:val="0"/>
      <w:marTop w:val="0"/>
      <w:marBottom w:val="0"/>
      <w:divBdr>
        <w:top w:val="none" w:sz="0" w:space="0" w:color="auto"/>
        <w:left w:val="none" w:sz="0" w:space="0" w:color="auto"/>
        <w:bottom w:val="none" w:sz="0" w:space="0" w:color="auto"/>
        <w:right w:val="none" w:sz="0" w:space="0" w:color="auto"/>
      </w:divBdr>
    </w:div>
    <w:div w:id="1984002689">
      <w:bodyDiv w:val="1"/>
      <w:marLeft w:val="0"/>
      <w:marRight w:val="0"/>
      <w:marTop w:val="0"/>
      <w:marBottom w:val="0"/>
      <w:divBdr>
        <w:top w:val="none" w:sz="0" w:space="0" w:color="auto"/>
        <w:left w:val="none" w:sz="0" w:space="0" w:color="auto"/>
        <w:bottom w:val="none" w:sz="0" w:space="0" w:color="auto"/>
        <w:right w:val="none" w:sz="0" w:space="0" w:color="auto"/>
      </w:divBdr>
    </w:div>
    <w:div w:id="1984264939">
      <w:bodyDiv w:val="1"/>
      <w:marLeft w:val="0"/>
      <w:marRight w:val="0"/>
      <w:marTop w:val="0"/>
      <w:marBottom w:val="0"/>
      <w:divBdr>
        <w:top w:val="none" w:sz="0" w:space="0" w:color="auto"/>
        <w:left w:val="none" w:sz="0" w:space="0" w:color="auto"/>
        <w:bottom w:val="none" w:sz="0" w:space="0" w:color="auto"/>
        <w:right w:val="none" w:sz="0" w:space="0" w:color="auto"/>
      </w:divBdr>
    </w:div>
    <w:div w:id="1984502699">
      <w:bodyDiv w:val="1"/>
      <w:marLeft w:val="0"/>
      <w:marRight w:val="0"/>
      <w:marTop w:val="0"/>
      <w:marBottom w:val="0"/>
      <w:divBdr>
        <w:top w:val="none" w:sz="0" w:space="0" w:color="auto"/>
        <w:left w:val="none" w:sz="0" w:space="0" w:color="auto"/>
        <w:bottom w:val="none" w:sz="0" w:space="0" w:color="auto"/>
        <w:right w:val="none" w:sz="0" w:space="0" w:color="auto"/>
      </w:divBdr>
    </w:div>
    <w:div w:id="1984503859">
      <w:bodyDiv w:val="1"/>
      <w:marLeft w:val="0"/>
      <w:marRight w:val="0"/>
      <w:marTop w:val="0"/>
      <w:marBottom w:val="0"/>
      <w:divBdr>
        <w:top w:val="none" w:sz="0" w:space="0" w:color="auto"/>
        <w:left w:val="none" w:sz="0" w:space="0" w:color="auto"/>
        <w:bottom w:val="none" w:sz="0" w:space="0" w:color="auto"/>
        <w:right w:val="none" w:sz="0" w:space="0" w:color="auto"/>
      </w:divBdr>
    </w:div>
    <w:div w:id="1986079774">
      <w:bodyDiv w:val="1"/>
      <w:marLeft w:val="0"/>
      <w:marRight w:val="0"/>
      <w:marTop w:val="0"/>
      <w:marBottom w:val="0"/>
      <w:divBdr>
        <w:top w:val="none" w:sz="0" w:space="0" w:color="auto"/>
        <w:left w:val="none" w:sz="0" w:space="0" w:color="auto"/>
        <w:bottom w:val="none" w:sz="0" w:space="0" w:color="auto"/>
        <w:right w:val="none" w:sz="0" w:space="0" w:color="auto"/>
      </w:divBdr>
    </w:div>
    <w:div w:id="1986228941">
      <w:bodyDiv w:val="1"/>
      <w:marLeft w:val="0"/>
      <w:marRight w:val="0"/>
      <w:marTop w:val="0"/>
      <w:marBottom w:val="0"/>
      <w:divBdr>
        <w:top w:val="none" w:sz="0" w:space="0" w:color="auto"/>
        <w:left w:val="none" w:sz="0" w:space="0" w:color="auto"/>
        <w:bottom w:val="none" w:sz="0" w:space="0" w:color="auto"/>
        <w:right w:val="none" w:sz="0" w:space="0" w:color="auto"/>
      </w:divBdr>
    </w:div>
    <w:div w:id="1986547046">
      <w:bodyDiv w:val="1"/>
      <w:marLeft w:val="0"/>
      <w:marRight w:val="0"/>
      <w:marTop w:val="0"/>
      <w:marBottom w:val="0"/>
      <w:divBdr>
        <w:top w:val="none" w:sz="0" w:space="0" w:color="auto"/>
        <w:left w:val="none" w:sz="0" w:space="0" w:color="auto"/>
        <w:bottom w:val="none" w:sz="0" w:space="0" w:color="auto"/>
        <w:right w:val="none" w:sz="0" w:space="0" w:color="auto"/>
      </w:divBdr>
    </w:div>
    <w:div w:id="1987123163">
      <w:bodyDiv w:val="1"/>
      <w:marLeft w:val="0"/>
      <w:marRight w:val="0"/>
      <w:marTop w:val="0"/>
      <w:marBottom w:val="0"/>
      <w:divBdr>
        <w:top w:val="none" w:sz="0" w:space="0" w:color="auto"/>
        <w:left w:val="none" w:sz="0" w:space="0" w:color="auto"/>
        <w:bottom w:val="none" w:sz="0" w:space="0" w:color="auto"/>
        <w:right w:val="none" w:sz="0" w:space="0" w:color="auto"/>
      </w:divBdr>
    </w:div>
    <w:div w:id="1987271223">
      <w:bodyDiv w:val="1"/>
      <w:marLeft w:val="0"/>
      <w:marRight w:val="0"/>
      <w:marTop w:val="0"/>
      <w:marBottom w:val="0"/>
      <w:divBdr>
        <w:top w:val="none" w:sz="0" w:space="0" w:color="auto"/>
        <w:left w:val="none" w:sz="0" w:space="0" w:color="auto"/>
        <w:bottom w:val="none" w:sz="0" w:space="0" w:color="auto"/>
        <w:right w:val="none" w:sz="0" w:space="0" w:color="auto"/>
      </w:divBdr>
    </w:div>
    <w:div w:id="1987665643">
      <w:bodyDiv w:val="1"/>
      <w:marLeft w:val="0"/>
      <w:marRight w:val="0"/>
      <w:marTop w:val="0"/>
      <w:marBottom w:val="0"/>
      <w:divBdr>
        <w:top w:val="none" w:sz="0" w:space="0" w:color="auto"/>
        <w:left w:val="none" w:sz="0" w:space="0" w:color="auto"/>
        <w:bottom w:val="none" w:sz="0" w:space="0" w:color="auto"/>
        <w:right w:val="none" w:sz="0" w:space="0" w:color="auto"/>
      </w:divBdr>
    </w:div>
    <w:div w:id="1989165661">
      <w:bodyDiv w:val="1"/>
      <w:marLeft w:val="0"/>
      <w:marRight w:val="0"/>
      <w:marTop w:val="0"/>
      <w:marBottom w:val="0"/>
      <w:divBdr>
        <w:top w:val="none" w:sz="0" w:space="0" w:color="auto"/>
        <w:left w:val="none" w:sz="0" w:space="0" w:color="auto"/>
        <w:bottom w:val="none" w:sz="0" w:space="0" w:color="auto"/>
        <w:right w:val="none" w:sz="0" w:space="0" w:color="auto"/>
      </w:divBdr>
    </w:div>
    <w:div w:id="1989936443">
      <w:bodyDiv w:val="1"/>
      <w:marLeft w:val="0"/>
      <w:marRight w:val="0"/>
      <w:marTop w:val="0"/>
      <w:marBottom w:val="0"/>
      <w:divBdr>
        <w:top w:val="none" w:sz="0" w:space="0" w:color="auto"/>
        <w:left w:val="none" w:sz="0" w:space="0" w:color="auto"/>
        <w:bottom w:val="none" w:sz="0" w:space="0" w:color="auto"/>
        <w:right w:val="none" w:sz="0" w:space="0" w:color="auto"/>
      </w:divBdr>
    </w:div>
    <w:div w:id="1990329193">
      <w:bodyDiv w:val="1"/>
      <w:marLeft w:val="0"/>
      <w:marRight w:val="0"/>
      <w:marTop w:val="0"/>
      <w:marBottom w:val="0"/>
      <w:divBdr>
        <w:top w:val="none" w:sz="0" w:space="0" w:color="auto"/>
        <w:left w:val="none" w:sz="0" w:space="0" w:color="auto"/>
        <w:bottom w:val="none" w:sz="0" w:space="0" w:color="auto"/>
        <w:right w:val="none" w:sz="0" w:space="0" w:color="auto"/>
      </w:divBdr>
    </w:div>
    <w:div w:id="1992128878">
      <w:bodyDiv w:val="1"/>
      <w:marLeft w:val="0"/>
      <w:marRight w:val="0"/>
      <w:marTop w:val="0"/>
      <w:marBottom w:val="0"/>
      <w:divBdr>
        <w:top w:val="none" w:sz="0" w:space="0" w:color="auto"/>
        <w:left w:val="none" w:sz="0" w:space="0" w:color="auto"/>
        <w:bottom w:val="none" w:sz="0" w:space="0" w:color="auto"/>
        <w:right w:val="none" w:sz="0" w:space="0" w:color="auto"/>
      </w:divBdr>
    </w:div>
    <w:div w:id="1994214554">
      <w:bodyDiv w:val="1"/>
      <w:marLeft w:val="0"/>
      <w:marRight w:val="0"/>
      <w:marTop w:val="0"/>
      <w:marBottom w:val="0"/>
      <w:divBdr>
        <w:top w:val="none" w:sz="0" w:space="0" w:color="auto"/>
        <w:left w:val="none" w:sz="0" w:space="0" w:color="auto"/>
        <w:bottom w:val="none" w:sz="0" w:space="0" w:color="auto"/>
        <w:right w:val="none" w:sz="0" w:space="0" w:color="auto"/>
      </w:divBdr>
    </w:div>
    <w:div w:id="1994985148">
      <w:bodyDiv w:val="1"/>
      <w:marLeft w:val="0"/>
      <w:marRight w:val="0"/>
      <w:marTop w:val="0"/>
      <w:marBottom w:val="0"/>
      <w:divBdr>
        <w:top w:val="none" w:sz="0" w:space="0" w:color="auto"/>
        <w:left w:val="none" w:sz="0" w:space="0" w:color="auto"/>
        <w:bottom w:val="none" w:sz="0" w:space="0" w:color="auto"/>
        <w:right w:val="none" w:sz="0" w:space="0" w:color="auto"/>
      </w:divBdr>
    </w:div>
    <w:div w:id="1995063067">
      <w:bodyDiv w:val="1"/>
      <w:marLeft w:val="0"/>
      <w:marRight w:val="0"/>
      <w:marTop w:val="0"/>
      <w:marBottom w:val="0"/>
      <w:divBdr>
        <w:top w:val="none" w:sz="0" w:space="0" w:color="auto"/>
        <w:left w:val="none" w:sz="0" w:space="0" w:color="auto"/>
        <w:bottom w:val="none" w:sz="0" w:space="0" w:color="auto"/>
        <w:right w:val="none" w:sz="0" w:space="0" w:color="auto"/>
      </w:divBdr>
    </w:div>
    <w:div w:id="1995713910">
      <w:bodyDiv w:val="1"/>
      <w:marLeft w:val="0"/>
      <w:marRight w:val="0"/>
      <w:marTop w:val="0"/>
      <w:marBottom w:val="0"/>
      <w:divBdr>
        <w:top w:val="none" w:sz="0" w:space="0" w:color="auto"/>
        <w:left w:val="none" w:sz="0" w:space="0" w:color="auto"/>
        <w:bottom w:val="none" w:sz="0" w:space="0" w:color="auto"/>
        <w:right w:val="none" w:sz="0" w:space="0" w:color="auto"/>
      </w:divBdr>
    </w:div>
    <w:div w:id="1996256623">
      <w:bodyDiv w:val="1"/>
      <w:marLeft w:val="0"/>
      <w:marRight w:val="0"/>
      <w:marTop w:val="0"/>
      <w:marBottom w:val="0"/>
      <w:divBdr>
        <w:top w:val="none" w:sz="0" w:space="0" w:color="auto"/>
        <w:left w:val="none" w:sz="0" w:space="0" w:color="auto"/>
        <w:bottom w:val="none" w:sz="0" w:space="0" w:color="auto"/>
        <w:right w:val="none" w:sz="0" w:space="0" w:color="auto"/>
      </w:divBdr>
    </w:div>
    <w:div w:id="1997146971">
      <w:bodyDiv w:val="1"/>
      <w:marLeft w:val="0"/>
      <w:marRight w:val="0"/>
      <w:marTop w:val="0"/>
      <w:marBottom w:val="0"/>
      <w:divBdr>
        <w:top w:val="none" w:sz="0" w:space="0" w:color="auto"/>
        <w:left w:val="none" w:sz="0" w:space="0" w:color="auto"/>
        <w:bottom w:val="none" w:sz="0" w:space="0" w:color="auto"/>
        <w:right w:val="none" w:sz="0" w:space="0" w:color="auto"/>
      </w:divBdr>
    </w:div>
    <w:div w:id="1997802612">
      <w:bodyDiv w:val="1"/>
      <w:marLeft w:val="0"/>
      <w:marRight w:val="0"/>
      <w:marTop w:val="0"/>
      <w:marBottom w:val="0"/>
      <w:divBdr>
        <w:top w:val="none" w:sz="0" w:space="0" w:color="auto"/>
        <w:left w:val="none" w:sz="0" w:space="0" w:color="auto"/>
        <w:bottom w:val="none" w:sz="0" w:space="0" w:color="auto"/>
        <w:right w:val="none" w:sz="0" w:space="0" w:color="auto"/>
      </w:divBdr>
    </w:div>
    <w:div w:id="1999310302">
      <w:bodyDiv w:val="1"/>
      <w:marLeft w:val="0"/>
      <w:marRight w:val="0"/>
      <w:marTop w:val="0"/>
      <w:marBottom w:val="0"/>
      <w:divBdr>
        <w:top w:val="none" w:sz="0" w:space="0" w:color="auto"/>
        <w:left w:val="none" w:sz="0" w:space="0" w:color="auto"/>
        <w:bottom w:val="none" w:sz="0" w:space="0" w:color="auto"/>
        <w:right w:val="none" w:sz="0" w:space="0" w:color="auto"/>
      </w:divBdr>
    </w:div>
    <w:div w:id="2000688571">
      <w:bodyDiv w:val="1"/>
      <w:marLeft w:val="0"/>
      <w:marRight w:val="0"/>
      <w:marTop w:val="0"/>
      <w:marBottom w:val="0"/>
      <w:divBdr>
        <w:top w:val="none" w:sz="0" w:space="0" w:color="auto"/>
        <w:left w:val="none" w:sz="0" w:space="0" w:color="auto"/>
        <w:bottom w:val="none" w:sz="0" w:space="0" w:color="auto"/>
        <w:right w:val="none" w:sz="0" w:space="0" w:color="auto"/>
      </w:divBdr>
    </w:div>
    <w:div w:id="2001226968">
      <w:bodyDiv w:val="1"/>
      <w:marLeft w:val="0"/>
      <w:marRight w:val="0"/>
      <w:marTop w:val="0"/>
      <w:marBottom w:val="0"/>
      <w:divBdr>
        <w:top w:val="none" w:sz="0" w:space="0" w:color="auto"/>
        <w:left w:val="none" w:sz="0" w:space="0" w:color="auto"/>
        <w:bottom w:val="none" w:sz="0" w:space="0" w:color="auto"/>
        <w:right w:val="none" w:sz="0" w:space="0" w:color="auto"/>
      </w:divBdr>
    </w:div>
    <w:div w:id="2001688695">
      <w:bodyDiv w:val="1"/>
      <w:marLeft w:val="0"/>
      <w:marRight w:val="0"/>
      <w:marTop w:val="0"/>
      <w:marBottom w:val="0"/>
      <w:divBdr>
        <w:top w:val="none" w:sz="0" w:space="0" w:color="auto"/>
        <w:left w:val="none" w:sz="0" w:space="0" w:color="auto"/>
        <w:bottom w:val="none" w:sz="0" w:space="0" w:color="auto"/>
        <w:right w:val="none" w:sz="0" w:space="0" w:color="auto"/>
      </w:divBdr>
    </w:div>
    <w:div w:id="2002391123">
      <w:bodyDiv w:val="1"/>
      <w:marLeft w:val="0"/>
      <w:marRight w:val="0"/>
      <w:marTop w:val="0"/>
      <w:marBottom w:val="0"/>
      <w:divBdr>
        <w:top w:val="none" w:sz="0" w:space="0" w:color="auto"/>
        <w:left w:val="none" w:sz="0" w:space="0" w:color="auto"/>
        <w:bottom w:val="none" w:sz="0" w:space="0" w:color="auto"/>
        <w:right w:val="none" w:sz="0" w:space="0" w:color="auto"/>
      </w:divBdr>
    </w:div>
    <w:div w:id="2003579360">
      <w:bodyDiv w:val="1"/>
      <w:marLeft w:val="0"/>
      <w:marRight w:val="0"/>
      <w:marTop w:val="0"/>
      <w:marBottom w:val="0"/>
      <w:divBdr>
        <w:top w:val="none" w:sz="0" w:space="0" w:color="auto"/>
        <w:left w:val="none" w:sz="0" w:space="0" w:color="auto"/>
        <w:bottom w:val="none" w:sz="0" w:space="0" w:color="auto"/>
        <w:right w:val="none" w:sz="0" w:space="0" w:color="auto"/>
      </w:divBdr>
    </w:div>
    <w:div w:id="2004502578">
      <w:bodyDiv w:val="1"/>
      <w:marLeft w:val="0"/>
      <w:marRight w:val="0"/>
      <w:marTop w:val="0"/>
      <w:marBottom w:val="0"/>
      <w:divBdr>
        <w:top w:val="none" w:sz="0" w:space="0" w:color="auto"/>
        <w:left w:val="none" w:sz="0" w:space="0" w:color="auto"/>
        <w:bottom w:val="none" w:sz="0" w:space="0" w:color="auto"/>
        <w:right w:val="none" w:sz="0" w:space="0" w:color="auto"/>
      </w:divBdr>
    </w:div>
    <w:div w:id="2004892445">
      <w:bodyDiv w:val="1"/>
      <w:marLeft w:val="0"/>
      <w:marRight w:val="0"/>
      <w:marTop w:val="0"/>
      <w:marBottom w:val="0"/>
      <w:divBdr>
        <w:top w:val="none" w:sz="0" w:space="0" w:color="auto"/>
        <w:left w:val="none" w:sz="0" w:space="0" w:color="auto"/>
        <w:bottom w:val="none" w:sz="0" w:space="0" w:color="auto"/>
        <w:right w:val="none" w:sz="0" w:space="0" w:color="auto"/>
      </w:divBdr>
    </w:div>
    <w:div w:id="2005430560">
      <w:bodyDiv w:val="1"/>
      <w:marLeft w:val="0"/>
      <w:marRight w:val="0"/>
      <w:marTop w:val="0"/>
      <w:marBottom w:val="0"/>
      <w:divBdr>
        <w:top w:val="none" w:sz="0" w:space="0" w:color="auto"/>
        <w:left w:val="none" w:sz="0" w:space="0" w:color="auto"/>
        <w:bottom w:val="none" w:sz="0" w:space="0" w:color="auto"/>
        <w:right w:val="none" w:sz="0" w:space="0" w:color="auto"/>
      </w:divBdr>
    </w:div>
    <w:div w:id="2007592114">
      <w:bodyDiv w:val="1"/>
      <w:marLeft w:val="0"/>
      <w:marRight w:val="0"/>
      <w:marTop w:val="0"/>
      <w:marBottom w:val="0"/>
      <w:divBdr>
        <w:top w:val="none" w:sz="0" w:space="0" w:color="auto"/>
        <w:left w:val="none" w:sz="0" w:space="0" w:color="auto"/>
        <w:bottom w:val="none" w:sz="0" w:space="0" w:color="auto"/>
        <w:right w:val="none" w:sz="0" w:space="0" w:color="auto"/>
      </w:divBdr>
    </w:div>
    <w:div w:id="2008245242">
      <w:bodyDiv w:val="1"/>
      <w:marLeft w:val="0"/>
      <w:marRight w:val="0"/>
      <w:marTop w:val="0"/>
      <w:marBottom w:val="0"/>
      <w:divBdr>
        <w:top w:val="none" w:sz="0" w:space="0" w:color="auto"/>
        <w:left w:val="none" w:sz="0" w:space="0" w:color="auto"/>
        <w:bottom w:val="none" w:sz="0" w:space="0" w:color="auto"/>
        <w:right w:val="none" w:sz="0" w:space="0" w:color="auto"/>
      </w:divBdr>
    </w:div>
    <w:div w:id="2009358764">
      <w:bodyDiv w:val="1"/>
      <w:marLeft w:val="0"/>
      <w:marRight w:val="0"/>
      <w:marTop w:val="0"/>
      <w:marBottom w:val="0"/>
      <w:divBdr>
        <w:top w:val="none" w:sz="0" w:space="0" w:color="auto"/>
        <w:left w:val="none" w:sz="0" w:space="0" w:color="auto"/>
        <w:bottom w:val="none" w:sz="0" w:space="0" w:color="auto"/>
        <w:right w:val="none" w:sz="0" w:space="0" w:color="auto"/>
      </w:divBdr>
    </w:div>
    <w:div w:id="2010139129">
      <w:bodyDiv w:val="1"/>
      <w:marLeft w:val="0"/>
      <w:marRight w:val="0"/>
      <w:marTop w:val="0"/>
      <w:marBottom w:val="0"/>
      <w:divBdr>
        <w:top w:val="none" w:sz="0" w:space="0" w:color="auto"/>
        <w:left w:val="none" w:sz="0" w:space="0" w:color="auto"/>
        <w:bottom w:val="none" w:sz="0" w:space="0" w:color="auto"/>
        <w:right w:val="none" w:sz="0" w:space="0" w:color="auto"/>
      </w:divBdr>
    </w:div>
    <w:div w:id="2010256283">
      <w:bodyDiv w:val="1"/>
      <w:marLeft w:val="0"/>
      <w:marRight w:val="0"/>
      <w:marTop w:val="0"/>
      <w:marBottom w:val="0"/>
      <w:divBdr>
        <w:top w:val="none" w:sz="0" w:space="0" w:color="auto"/>
        <w:left w:val="none" w:sz="0" w:space="0" w:color="auto"/>
        <w:bottom w:val="none" w:sz="0" w:space="0" w:color="auto"/>
        <w:right w:val="none" w:sz="0" w:space="0" w:color="auto"/>
      </w:divBdr>
    </w:div>
    <w:div w:id="2011397831">
      <w:bodyDiv w:val="1"/>
      <w:marLeft w:val="0"/>
      <w:marRight w:val="0"/>
      <w:marTop w:val="0"/>
      <w:marBottom w:val="0"/>
      <w:divBdr>
        <w:top w:val="none" w:sz="0" w:space="0" w:color="auto"/>
        <w:left w:val="none" w:sz="0" w:space="0" w:color="auto"/>
        <w:bottom w:val="none" w:sz="0" w:space="0" w:color="auto"/>
        <w:right w:val="none" w:sz="0" w:space="0" w:color="auto"/>
      </w:divBdr>
    </w:div>
    <w:div w:id="2011448452">
      <w:bodyDiv w:val="1"/>
      <w:marLeft w:val="0"/>
      <w:marRight w:val="0"/>
      <w:marTop w:val="0"/>
      <w:marBottom w:val="0"/>
      <w:divBdr>
        <w:top w:val="none" w:sz="0" w:space="0" w:color="auto"/>
        <w:left w:val="none" w:sz="0" w:space="0" w:color="auto"/>
        <w:bottom w:val="none" w:sz="0" w:space="0" w:color="auto"/>
        <w:right w:val="none" w:sz="0" w:space="0" w:color="auto"/>
      </w:divBdr>
    </w:div>
    <w:div w:id="2011831665">
      <w:bodyDiv w:val="1"/>
      <w:marLeft w:val="0"/>
      <w:marRight w:val="0"/>
      <w:marTop w:val="0"/>
      <w:marBottom w:val="0"/>
      <w:divBdr>
        <w:top w:val="none" w:sz="0" w:space="0" w:color="auto"/>
        <w:left w:val="none" w:sz="0" w:space="0" w:color="auto"/>
        <w:bottom w:val="none" w:sz="0" w:space="0" w:color="auto"/>
        <w:right w:val="none" w:sz="0" w:space="0" w:color="auto"/>
      </w:divBdr>
    </w:div>
    <w:div w:id="2012676350">
      <w:bodyDiv w:val="1"/>
      <w:marLeft w:val="0"/>
      <w:marRight w:val="0"/>
      <w:marTop w:val="0"/>
      <w:marBottom w:val="0"/>
      <w:divBdr>
        <w:top w:val="none" w:sz="0" w:space="0" w:color="auto"/>
        <w:left w:val="none" w:sz="0" w:space="0" w:color="auto"/>
        <w:bottom w:val="none" w:sz="0" w:space="0" w:color="auto"/>
        <w:right w:val="none" w:sz="0" w:space="0" w:color="auto"/>
      </w:divBdr>
    </w:div>
    <w:div w:id="2013219234">
      <w:bodyDiv w:val="1"/>
      <w:marLeft w:val="0"/>
      <w:marRight w:val="0"/>
      <w:marTop w:val="0"/>
      <w:marBottom w:val="0"/>
      <w:divBdr>
        <w:top w:val="none" w:sz="0" w:space="0" w:color="auto"/>
        <w:left w:val="none" w:sz="0" w:space="0" w:color="auto"/>
        <w:bottom w:val="none" w:sz="0" w:space="0" w:color="auto"/>
        <w:right w:val="none" w:sz="0" w:space="0" w:color="auto"/>
      </w:divBdr>
    </w:div>
    <w:div w:id="2013603743">
      <w:bodyDiv w:val="1"/>
      <w:marLeft w:val="0"/>
      <w:marRight w:val="0"/>
      <w:marTop w:val="0"/>
      <w:marBottom w:val="0"/>
      <w:divBdr>
        <w:top w:val="none" w:sz="0" w:space="0" w:color="auto"/>
        <w:left w:val="none" w:sz="0" w:space="0" w:color="auto"/>
        <w:bottom w:val="none" w:sz="0" w:space="0" w:color="auto"/>
        <w:right w:val="none" w:sz="0" w:space="0" w:color="auto"/>
      </w:divBdr>
    </w:div>
    <w:div w:id="2014646232">
      <w:bodyDiv w:val="1"/>
      <w:marLeft w:val="0"/>
      <w:marRight w:val="0"/>
      <w:marTop w:val="0"/>
      <w:marBottom w:val="0"/>
      <w:divBdr>
        <w:top w:val="none" w:sz="0" w:space="0" w:color="auto"/>
        <w:left w:val="none" w:sz="0" w:space="0" w:color="auto"/>
        <w:bottom w:val="none" w:sz="0" w:space="0" w:color="auto"/>
        <w:right w:val="none" w:sz="0" w:space="0" w:color="auto"/>
      </w:divBdr>
    </w:div>
    <w:div w:id="2015061207">
      <w:bodyDiv w:val="1"/>
      <w:marLeft w:val="0"/>
      <w:marRight w:val="0"/>
      <w:marTop w:val="0"/>
      <w:marBottom w:val="0"/>
      <w:divBdr>
        <w:top w:val="none" w:sz="0" w:space="0" w:color="auto"/>
        <w:left w:val="none" w:sz="0" w:space="0" w:color="auto"/>
        <w:bottom w:val="none" w:sz="0" w:space="0" w:color="auto"/>
        <w:right w:val="none" w:sz="0" w:space="0" w:color="auto"/>
      </w:divBdr>
    </w:div>
    <w:div w:id="2016034133">
      <w:bodyDiv w:val="1"/>
      <w:marLeft w:val="0"/>
      <w:marRight w:val="0"/>
      <w:marTop w:val="0"/>
      <w:marBottom w:val="0"/>
      <w:divBdr>
        <w:top w:val="none" w:sz="0" w:space="0" w:color="auto"/>
        <w:left w:val="none" w:sz="0" w:space="0" w:color="auto"/>
        <w:bottom w:val="none" w:sz="0" w:space="0" w:color="auto"/>
        <w:right w:val="none" w:sz="0" w:space="0" w:color="auto"/>
      </w:divBdr>
    </w:div>
    <w:div w:id="2019305437">
      <w:bodyDiv w:val="1"/>
      <w:marLeft w:val="0"/>
      <w:marRight w:val="0"/>
      <w:marTop w:val="0"/>
      <w:marBottom w:val="0"/>
      <w:divBdr>
        <w:top w:val="none" w:sz="0" w:space="0" w:color="auto"/>
        <w:left w:val="none" w:sz="0" w:space="0" w:color="auto"/>
        <w:bottom w:val="none" w:sz="0" w:space="0" w:color="auto"/>
        <w:right w:val="none" w:sz="0" w:space="0" w:color="auto"/>
      </w:divBdr>
    </w:div>
    <w:div w:id="2019458227">
      <w:bodyDiv w:val="1"/>
      <w:marLeft w:val="0"/>
      <w:marRight w:val="0"/>
      <w:marTop w:val="0"/>
      <w:marBottom w:val="0"/>
      <w:divBdr>
        <w:top w:val="none" w:sz="0" w:space="0" w:color="auto"/>
        <w:left w:val="none" w:sz="0" w:space="0" w:color="auto"/>
        <w:bottom w:val="none" w:sz="0" w:space="0" w:color="auto"/>
        <w:right w:val="none" w:sz="0" w:space="0" w:color="auto"/>
      </w:divBdr>
    </w:div>
    <w:div w:id="2020420895">
      <w:bodyDiv w:val="1"/>
      <w:marLeft w:val="0"/>
      <w:marRight w:val="0"/>
      <w:marTop w:val="0"/>
      <w:marBottom w:val="0"/>
      <w:divBdr>
        <w:top w:val="none" w:sz="0" w:space="0" w:color="auto"/>
        <w:left w:val="none" w:sz="0" w:space="0" w:color="auto"/>
        <w:bottom w:val="none" w:sz="0" w:space="0" w:color="auto"/>
        <w:right w:val="none" w:sz="0" w:space="0" w:color="auto"/>
      </w:divBdr>
    </w:div>
    <w:div w:id="2020427627">
      <w:bodyDiv w:val="1"/>
      <w:marLeft w:val="0"/>
      <w:marRight w:val="0"/>
      <w:marTop w:val="0"/>
      <w:marBottom w:val="0"/>
      <w:divBdr>
        <w:top w:val="none" w:sz="0" w:space="0" w:color="auto"/>
        <w:left w:val="none" w:sz="0" w:space="0" w:color="auto"/>
        <w:bottom w:val="none" w:sz="0" w:space="0" w:color="auto"/>
        <w:right w:val="none" w:sz="0" w:space="0" w:color="auto"/>
      </w:divBdr>
    </w:div>
    <w:div w:id="2020690154">
      <w:bodyDiv w:val="1"/>
      <w:marLeft w:val="0"/>
      <w:marRight w:val="0"/>
      <w:marTop w:val="0"/>
      <w:marBottom w:val="0"/>
      <w:divBdr>
        <w:top w:val="none" w:sz="0" w:space="0" w:color="auto"/>
        <w:left w:val="none" w:sz="0" w:space="0" w:color="auto"/>
        <w:bottom w:val="none" w:sz="0" w:space="0" w:color="auto"/>
        <w:right w:val="none" w:sz="0" w:space="0" w:color="auto"/>
      </w:divBdr>
    </w:div>
    <w:div w:id="2021345862">
      <w:bodyDiv w:val="1"/>
      <w:marLeft w:val="0"/>
      <w:marRight w:val="0"/>
      <w:marTop w:val="0"/>
      <w:marBottom w:val="0"/>
      <w:divBdr>
        <w:top w:val="none" w:sz="0" w:space="0" w:color="auto"/>
        <w:left w:val="none" w:sz="0" w:space="0" w:color="auto"/>
        <w:bottom w:val="none" w:sz="0" w:space="0" w:color="auto"/>
        <w:right w:val="none" w:sz="0" w:space="0" w:color="auto"/>
      </w:divBdr>
    </w:div>
    <w:div w:id="2022005199">
      <w:bodyDiv w:val="1"/>
      <w:marLeft w:val="0"/>
      <w:marRight w:val="0"/>
      <w:marTop w:val="0"/>
      <w:marBottom w:val="0"/>
      <w:divBdr>
        <w:top w:val="none" w:sz="0" w:space="0" w:color="auto"/>
        <w:left w:val="none" w:sz="0" w:space="0" w:color="auto"/>
        <w:bottom w:val="none" w:sz="0" w:space="0" w:color="auto"/>
        <w:right w:val="none" w:sz="0" w:space="0" w:color="auto"/>
      </w:divBdr>
    </w:div>
    <w:div w:id="2022317152">
      <w:bodyDiv w:val="1"/>
      <w:marLeft w:val="0"/>
      <w:marRight w:val="0"/>
      <w:marTop w:val="0"/>
      <w:marBottom w:val="0"/>
      <w:divBdr>
        <w:top w:val="none" w:sz="0" w:space="0" w:color="auto"/>
        <w:left w:val="none" w:sz="0" w:space="0" w:color="auto"/>
        <w:bottom w:val="none" w:sz="0" w:space="0" w:color="auto"/>
        <w:right w:val="none" w:sz="0" w:space="0" w:color="auto"/>
      </w:divBdr>
    </w:div>
    <w:div w:id="2022467046">
      <w:bodyDiv w:val="1"/>
      <w:marLeft w:val="0"/>
      <w:marRight w:val="0"/>
      <w:marTop w:val="0"/>
      <w:marBottom w:val="0"/>
      <w:divBdr>
        <w:top w:val="none" w:sz="0" w:space="0" w:color="auto"/>
        <w:left w:val="none" w:sz="0" w:space="0" w:color="auto"/>
        <w:bottom w:val="none" w:sz="0" w:space="0" w:color="auto"/>
        <w:right w:val="none" w:sz="0" w:space="0" w:color="auto"/>
      </w:divBdr>
    </w:div>
    <w:div w:id="2023169313">
      <w:bodyDiv w:val="1"/>
      <w:marLeft w:val="0"/>
      <w:marRight w:val="0"/>
      <w:marTop w:val="0"/>
      <w:marBottom w:val="0"/>
      <w:divBdr>
        <w:top w:val="none" w:sz="0" w:space="0" w:color="auto"/>
        <w:left w:val="none" w:sz="0" w:space="0" w:color="auto"/>
        <w:bottom w:val="none" w:sz="0" w:space="0" w:color="auto"/>
        <w:right w:val="none" w:sz="0" w:space="0" w:color="auto"/>
      </w:divBdr>
    </w:div>
    <w:div w:id="2023434117">
      <w:bodyDiv w:val="1"/>
      <w:marLeft w:val="0"/>
      <w:marRight w:val="0"/>
      <w:marTop w:val="0"/>
      <w:marBottom w:val="0"/>
      <w:divBdr>
        <w:top w:val="none" w:sz="0" w:space="0" w:color="auto"/>
        <w:left w:val="none" w:sz="0" w:space="0" w:color="auto"/>
        <w:bottom w:val="none" w:sz="0" w:space="0" w:color="auto"/>
        <w:right w:val="none" w:sz="0" w:space="0" w:color="auto"/>
      </w:divBdr>
    </w:div>
    <w:div w:id="2024896104">
      <w:bodyDiv w:val="1"/>
      <w:marLeft w:val="0"/>
      <w:marRight w:val="0"/>
      <w:marTop w:val="0"/>
      <w:marBottom w:val="0"/>
      <w:divBdr>
        <w:top w:val="none" w:sz="0" w:space="0" w:color="auto"/>
        <w:left w:val="none" w:sz="0" w:space="0" w:color="auto"/>
        <w:bottom w:val="none" w:sz="0" w:space="0" w:color="auto"/>
        <w:right w:val="none" w:sz="0" w:space="0" w:color="auto"/>
      </w:divBdr>
    </w:div>
    <w:div w:id="2024937720">
      <w:bodyDiv w:val="1"/>
      <w:marLeft w:val="0"/>
      <w:marRight w:val="0"/>
      <w:marTop w:val="0"/>
      <w:marBottom w:val="0"/>
      <w:divBdr>
        <w:top w:val="none" w:sz="0" w:space="0" w:color="auto"/>
        <w:left w:val="none" w:sz="0" w:space="0" w:color="auto"/>
        <w:bottom w:val="none" w:sz="0" w:space="0" w:color="auto"/>
        <w:right w:val="none" w:sz="0" w:space="0" w:color="auto"/>
      </w:divBdr>
    </w:div>
    <w:div w:id="2025091975">
      <w:bodyDiv w:val="1"/>
      <w:marLeft w:val="0"/>
      <w:marRight w:val="0"/>
      <w:marTop w:val="0"/>
      <w:marBottom w:val="0"/>
      <w:divBdr>
        <w:top w:val="none" w:sz="0" w:space="0" w:color="auto"/>
        <w:left w:val="none" w:sz="0" w:space="0" w:color="auto"/>
        <w:bottom w:val="none" w:sz="0" w:space="0" w:color="auto"/>
        <w:right w:val="none" w:sz="0" w:space="0" w:color="auto"/>
      </w:divBdr>
    </w:div>
    <w:div w:id="2025132702">
      <w:bodyDiv w:val="1"/>
      <w:marLeft w:val="0"/>
      <w:marRight w:val="0"/>
      <w:marTop w:val="0"/>
      <w:marBottom w:val="0"/>
      <w:divBdr>
        <w:top w:val="none" w:sz="0" w:space="0" w:color="auto"/>
        <w:left w:val="none" w:sz="0" w:space="0" w:color="auto"/>
        <w:bottom w:val="none" w:sz="0" w:space="0" w:color="auto"/>
        <w:right w:val="none" w:sz="0" w:space="0" w:color="auto"/>
      </w:divBdr>
    </w:div>
    <w:div w:id="2027829417">
      <w:bodyDiv w:val="1"/>
      <w:marLeft w:val="0"/>
      <w:marRight w:val="0"/>
      <w:marTop w:val="0"/>
      <w:marBottom w:val="0"/>
      <w:divBdr>
        <w:top w:val="none" w:sz="0" w:space="0" w:color="auto"/>
        <w:left w:val="none" w:sz="0" w:space="0" w:color="auto"/>
        <w:bottom w:val="none" w:sz="0" w:space="0" w:color="auto"/>
        <w:right w:val="none" w:sz="0" w:space="0" w:color="auto"/>
      </w:divBdr>
    </w:div>
    <w:div w:id="2027897571">
      <w:bodyDiv w:val="1"/>
      <w:marLeft w:val="0"/>
      <w:marRight w:val="0"/>
      <w:marTop w:val="0"/>
      <w:marBottom w:val="0"/>
      <w:divBdr>
        <w:top w:val="none" w:sz="0" w:space="0" w:color="auto"/>
        <w:left w:val="none" w:sz="0" w:space="0" w:color="auto"/>
        <w:bottom w:val="none" w:sz="0" w:space="0" w:color="auto"/>
        <w:right w:val="none" w:sz="0" w:space="0" w:color="auto"/>
      </w:divBdr>
    </w:div>
    <w:div w:id="2027973840">
      <w:bodyDiv w:val="1"/>
      <w:marLeft w:val="0"/>
      <w:marRight w:val="0"/>
      <w:marTop w:val="0"/>
      <w:marBottom w:val="0"/>
      <w:divBdr>
        <w:top w:val="none" w:sz="0" w:space="0" w:color="auto"/>
        <w:left w:val="none" w:sz="0" w:space="0" w:color="auto"/>
        <w:bottom w:val="none" w:sz="0" w:space="0" w:color="auto"/>
        <w:right w:val="none" w:sz="0" w:space="0" w:color="auto"/>
      </w:divBdr>
    </w:div>
    <w:div w:id="2027977743">
      <w:bodyDiv w:val="1"/>
      <w:marLeft w:val="0"/>
      <w:marRight w:val="0"/>
      <w:marTop w:val="0"/>
      <w:marBottom w:val="0"/>
      <w:divBdr>
        <w:top w:val="none" w:sz="0" w:space="0" w:color="auto"/>
        <w:left w:val="none" w:sz="0" w:space="0" w:color="auto"/>
        <w:bottom w:val="none" w:sz="0" w:space="0" w:color="auto"/>
        <w:right w:val="none" w:sz="0" w:space="0" w:color="auto"/>
      </w:divBdr>
    </w:div>
    <w:div w:id="2028016901">
      <w:bodyDiv w:val="1"/>
      <w:marLeft w:val="0"/>
      <w:marRight w:val="0"/>
      <w:marTop w:val="0"/>
      <w:marBottom w:val="0"/>
      <w:divBdr>
        <w:top w:val="none" w:sz="0" w:space="0" w:color="auto"/>
        <w:left w:val="none" w:sz="0" w:space="0" w:color="auto"/>
        <w:bottom w:val="none" w:sz="0" w:space="0" w:color="auto"/>
        <w:right w:val="none" w:sz="0" w:space="0" w:color="auto"/>
      </w:divBdr>
    </w:div>
    <w:div w:id="2028171555">
      <w:bodyDiv w:val="1"/>
      <w:marLeft w:val="0"/>
      <w:marRight w:val="0"/>
      <w:marTop w:val="0"/>
      <w:marBottom w:val="0"/>
      <w:divBdr>
        <w:top w:val="none" w:sz="0" w:space="0" w:color="auto"/>
        <w:left w:val="none" w:sz="0" w:space="0" w:color="auto"/>
        <w:bottom w:val="none" w:sz="0" w:space="0" w:color="auto"/>
        <w:right w:val="none" w:sz="0" w:space="0" w:color="auto"/>
      </w:divBdr>
    </w:div>
    <w:div w:id="2028284787">
      <w:bodyDiv w:val="1"/>
      <w:marLeft w:val="0"/>
      <w:marRight w:val="0"/>
      <w:marTop w:val="0"/>
      <w:marBottom w:val="0"/>
      <w:divBdr>
        <w:top w:val="none" w:sz="0" w:space="0" w:color="auto"/>
        <w:left w:val="none" w:sz="0" w:space="0" w:color="auto"/>
        <w:bottom w:val="none" w:sz="0" w:space="0" w:color="auto"/>
        <w:right w:val="none" w:sz="0" w:space="0" w:color="auto"/>
      </w:divBdr>
    </w:div>
    <w:div w:id="2028411318">
      <w:bodyDiv w:val="1"/>
      <w:marLeft w:val="0"/>
      <w:marRight w:val="0"/>
      <w:marTop w:val="0"/>
      <w:marBottom w:val="0"/>
      <w:divBdr>
        <w:top w:val="none" w:sz="0" w:space="0" w:color="auto"/>
        <w:left w:val="none" w:sz="0" w:space="0" w:color="auto"/>
        <w:bottom w:val="none" w:sz="0" w:space="0" w:color="auto"/>
        <w:right w:val="none" w:sz="0" w:space="0" w:color="auto"/>
      </w:divBdr>
    </w:div>
    <w:div w:id="2029208739">
      <w:bodyDiv w:val="1"/>
      <w:marLeft w:val="0"/>
      <w:marRight w:val="0"/>
      <w:marTop w:val="0"/>
      <w:marBottom w:val="0"/>
      <w:divBdr>
        <w:top w:val="none" w:sz="0" w:space="0" w:color="auto"/>
        <w:left w:val="none" w:sz="0" w:space="0" w:color="auto"/>
        <w:bottom w:val="none" w:sz="0" w:space="0" w:color="auto"/>
        <w:right w:val="none" w:sz="0" w:space="0" w:color="auto"/>
      </w:divBdr>
    </w:div>
    <w:div w:id="2030790664">
      <w:bodyDiv w:val="1"/>
      <w:marLeft w:val="0"/>
      <w:marRight w:val="0"/>
      <w:marTop w:val="0"/>
      <w:marBottom w:val="0"/>
      <w:divBdr>
        <w:top w:val="none" w:sz="0" w:space="0" w:color="auto"/>
        <w:left w:val="none" w:sz="0" w:space="0" w:color="auto"/>
        <w:bottom w:val="none" w:sz="0" w:space="0" w:color="auto"/>
        <w:right w:val="none" w:sz="0" w:space="0" w:color="auto"/>
      </w:divBdr>
    </w:div>
    <w:div w:id="2030835774">
      <w:bodyDiv w:val="1"/>
      <w:marLeft w:val="0"/>
      <w:marRight w:val="0"/>
      <w:marTop w:val="0"/>
      <w:marBottom w:val="0"/>
      <w:divBdr>
        <w:top w:val="none" w:sz="0" w:space="0" w:color="auto"/>
        <w:left w:val="none" w:sz="0" w:space="0" w:color="auto"/>
        <w:bottom w:val="none" w:sz="0" w:space="0" w:color="auto"/>
        <w:right w:val="none" w:sz="0" w:space="0" w:color="auto"/>
      </w:divBdr>
    </w:div>
    <w:div w:id="2032803984">
      <w:bodyDiv w:val="1"/>
      <w:marLeft w:val="0"/>
      <w:marRight w:val="0"/>
      <w:marTop w:val="0"/>
      <w:marBottom w:val="0"/>
      <w:divBdr>
        <w:top w:val="none" w:sz="0" w:space="0" w:color="auto"/>
        <w:left w:val="none" w:sz="0" w:space="0" w:color="auto"/>
        <w:bottom w:val="none" w:sz="0" w:space="0" w:color="auto"/>
        <w:right w:val="none" w:sz="0" w:space="0" w:color="auto"/>
      </w:divBdr>
    </w:div>
    <w:div w:id="2032996473">
      <w:bodyDiv w:val="1"/>
      <w:marLeft w:val="0"/>
      <w:marRight w:val="0"/>
      <w:marTop w:val="0"/>
      <w:marBottom w:val="0"/>
      <w:divBdr>
        <w:top w:val="none" w:sz="0" w:space="0" w:color="auto"/>
        <w:left w:val="none" w:sz="0" w:space="0" w:color="auto"/>
        <w:bottom w:val="none" w:sz="0" w:space="0" w:color="auto"/>
        <w:right w:val="none" w:sz="0" w:space="0" w:color="auto"/>
      </w:divBdr>
    </w:div>
    <w:div w:id="2034112728">
      <w:bodyDiv w:val="1"/>
      <w:marLeft w:val="0"/>
      <w:marRight w:val="0"/>
      <w:marTop w:val="0"/>
      <w:marBottom w:val="0"/>
      <w:divBdr>
        <w:top w:val="none" w:sz="0" w:space="0" w:color="auto"/>
        <w:left w:val="none" w:sz="0" w:space="0" w:color="auto"/>
        <w:bottom w:val="none" w:sz="0" w:space="0" w:color="auto"/>
        <w:right w:val="none" w:sz="0" w:space="0" w:color="auto"/>
      </w:divBdr>
    </w:div>
    <w:div w:id="2034529613">
      <w:bodyDiv w:val="1"/>
      <w:marLeft w:val="0"/>
      <w:marRight w:val="0"/>
      <w:marTop w:val="0"/>
      <w:marBottom w:val="0"/>
      <w:divBdr>
        <w:top w:val="none" w:sz="0" w:space="0" w:color="auto"/>
        <w:left w:val="none" w:sz="0" w:space="0" w:color="auto"/>
        <w:bottom w:val="none" w:sz="0" w:space="0" w:color="auto"/>
        <w:right w:val="none" w:sz="0" w:space="0" w:color="auto"/>
      </w:divBdr>
    </w:div>
    <w:div w:id="2035223325">
      <w:bodyDiv w:val="1"/>
      <w:marLeft w:val="0"/>
      <w:marRight w:val="0"/>
      <w:marTop w:val="0"/>
      <w:marBottom w:val="0"/>
      <w:divBdr>
        <w:top w:val="none" w:sz="0" w:space="0" w:color="auto"/>
        <w:left w:val="none" w:sz="0" w:space="0" w:color="auto"/>
        <w:bottom w:val="none" w:sz="0" w:space="0" w:color="auto"/>
        <w:right w:val="none" w:sz="0" w:space="0" w:color="auto"/>
      </w:divBdr>
    </w:div>
    <w:div w:id="2037534357">
      <w:bodyDiv w:val="1"/>
      <w:marLeft w:val="0"/>
      <w:marRight w:val="0"/>
      <w:marTop w:val="0"/>
      <w:marBottom w:val="0"/>
      <w:divBdr>
        <w:top w:val="none" w:sz="0" w:space="0" w:color="auto"/>
        <w:left w:val="none" w:sz="0" w:space="0" w:color="auto"/>
        <w:bottom w:val="none" w:sz="0" w:space="0" w:color="auto"/>
        <w:right w:val="none" w:sz="0" w:space="0" w:color="auto"/>
      </w:divBdr>
    </w:div>
    <w:div w:id="2038386239">
      <w:bodyDiv w:val="1"/>
      <w:marLeft w:val="0"/>
      <w:marRight w:val="0"/>
      <w:marTop w:val="0"/>
      <w:marBottom w:val="0"/>
      <w:divBdr>
        <w:top w:val="none" w:sz="0" w:space="0" w:color="auto"/>
        <w:left w:val="none" w:sz="0" w:space="0" w:color="auto"/>
        <w:bottom w:val="none" w:sz="0" w:space="0" w:color="auto"/>
        <w:right w:val="none" w:sz="0" w:space="0" w:color="auto"/>
      </w:divBdr>
    </w:div>
    <w:div w:id="2038502093">
      <w:bodyDiv w:val="1"/>
      <w:marLeft w:val="0"/>
      <w:marRight w:val="0"/>
      <w:marTop w:val="0"/>
      <w:marBottom w:val="0"/>
      <w:divBdr>
        <w:top w:val="none" w:sz="0" w:space="0" w:color="auto"/>
        <w:left w:val="none" w:sz="0" w:space="0" w:color="auto"/>
        <w:bottom w:val="none" w:sz="0" w:space="0" w:color="auto"/>
        <w:right w:val="none" w:sz="0" w:space="0" w:color="auto"/>
      </w:divBdr>
    </w:div>
    <w:div w:id="2039768320">
      <w:bodyDiv w:val="1"/>
      <w:marLeft w:val="0"/>
      <w:marRight w:val="0"/>
      <w:marTop w:val="0"/>
      <w:marBottom w:val="0"/>
      <w:divBdr>
        <w:top w:val="none" w:sz="0" w:space="0" w:color="auto"/>
        <w:left w:val="none" w:sz="0" w:space="0" w:color="auto"/>
        <w:bottom w:val="none" w:sz="0" w:space="0" w:color="auto"/>
        <w:right w:val="none" w:sz="0" w:space="0" w:color="auto"/>
      </w:divBdr>
    </w:div>
    <w:div w:id="2040466073">
      <w:bodyDiv w:val="1"/>
      <w:marLeft w:val="0"/>
      <w:marRight w:val="0"/>
      <w:marTop w:val="0"/>
      <w:marBottom w:val="0"/>
      <w:divBdr>
        <w:top w:val="none" w:sz="0" w:space="0" w:color="auto"/>
        <w:left w:val="none" w:sz="0" w:space="0" w:color="auto"/>
        <w:bottom w:val="none" w:sz="0" w:space="0" w:color="auto"/>
        <w:right w:val="none" w:sz="0" w:space="0" w:color="auto"/>
      </w:divBdr>
    </w:div>
    <w:div w:id="2041203579">
      <w:bodyDiv w:val="1"/>
      <w:marLeft w:val="0"/>
      <w:marRight w:val="0"/>
      <w:marTop w:val="0"/>
      <w:marBottom w:val="0"/>
      <w:divBdr>
        <w:top w:val="none" w:sz="0" w:space="0" w:color="auto"/>
        <w:left w:val="none" w:sz="0" w:space="0" w:color="auto"/>
        <w:bottom w:val="none" w:sz="0" w:space="0" w:color="auto"/>
        <w:right w:val="none" w:sz="0" w:space="0" w:color="auto"/>
      </w:divBdr>
    </w:div>
    <w:div w:id="2042242193">
      <w:bodyDiv w:val="1"/>
      <w:marLeft w:val="0"/>
      <w:marRight w:val="0"/>
      <w:marTop w:val="0"/>
      <w:marBottom w:val="0"/>
      <w:divBdr>
        <w:top w:val="none" w:sz="0" w:space="0" w:color="auto"/>
        <w:left w:val="none" w:sz="0" w:space="0" w:color="auto"/>
        <w:bottom w:val="none" w:sz="0" w:space="0" w:color="auto"/>
        <w:right w:val="none" w:sz="0" w:space="0" w:color="auto"/>
      </w:divBdr>
    </w:div>
    <w:div w:id="2042243645">
      <w:bodyDiv w:val="1"/>
      <w:marLeft w:val="0"/>
      <w:marRight w:val="0"/>
      <w:marTop w:val="0"/>
      <w:marBottom w:val="0"/>
      <w:divBdr>
        <w:top w:val="none" w:sz="0" w:space="0" w:color="auto"/>
        <w:left w:val="none" w:sz="0" w:space="0" w:color="auto"/>
        <w:bottom w:val="none" w:sz="0" w:space="0" w:color="auto"/>
        <w:right w:val="none" w:sz="0" w:space="0" w:color="auto"/>
      </w:divBdr>
    </w:div>
    <w:div w:id="2042629730">
      <w:bodyDiv w:val="1"/>
      <w:marLeft w:val="0"/>
      <w:marRight w:val="0"/>
      <w:marTop w:val="0"/>
      <w:marBottom w:val="0"/>
      <w:divBdr>
        <w:top w:val="none" w:sz="0" w:space="0" w:color="auto"/>
        <w:left w:val="none" w:sz="0" w:space="0" w:color="auto"/>
        <w:bottom w:val="none" w:sz="0" w:space="0" w:color="auto"/>
        <w:right w:val="none" w:sz="0" w:space="0" w:color="auto"/>
      </w:divBdr>
    </w:div>
    <w:div w:id="2043364632">
      <w:bodyDiv w:val="1"/>
      <w:marLeft w:val="0"/>
      <w:marRight w:val="0"/>
      <w:marTop w:val="0"/>
      <w:marBottom w:val="0"/>
      <w:divBdr>
        <w:top w:val="none" w:sz="0" w:space="0" w:color="auto"/>
        <w:left w:val="none" w:sz="0" w:space="0" w:color="auto"/>
        <w:bottom w:val="none" w:sz="0" w:space="0" w:color="auto"/>
        <w:right w:val="none" w:sz="0" w:space="0" w:color="auto"/>
      </w:divBdr>
    </w:div>
    <w:div w:id="2043936868">
      <w:bodyDiv w:val="1"/>
      <w:marLeft w:val="0"/>
      <w:marRight w:val="0"/>
      <w:marTop w:val="0"/>
      <w:marBottom w:val="0"/>
      <w:divBdr>
        <w:top w:val="none" w:sz="0" w:space="0" w:color="auto"/>
        <w:left w:val="none" w:sz="0" w:space="0" w:color="auto"/>
        <w:bottom w:val="none" w:sz="0" w:space="0" w:color="auto"/>
        <w:right w:val="none" w:sz="0" w:space="0" w:color="auto"/>
      </w:divBdr>
    </w:div>
    <w:div w:id="2044399716">
      <w:bodyDiv w:val="1"/>
      <w:marLeft w:val="0"/>
      <w:marRight w:val="0"/>
      <w:marTop w:val="0"/>
      <w:marBottom w:val="0"/>
      <w:divBdr>
        <w:top w:val="none" w:sz="0" w:space="0" w:color="auto"/>
        <w:left w:val="none" w:sz="0" w:space="0" w:color="auto"/>
        <w:bottom w:val="none" w:sz="0" w:space="0" w:color="auto"/>
        <w:right w:val="none" w:sz="0" w:space="0" w:color="auto"/>
      </w:divBdr>
    </w:div>
    <w:div w:id="2045061989">
      <w:bodyDiv w:val="1"/>
      <w:marLeft w:val="0"/>
      <w:marRight w:val="0"/>
      <w:marTop w:val="0"/>
      <w:marBottom w:val="0"/>
      <w:divBdr>
        <w:top w:val="none" w:sz="0" w:space="0" w:color="auto"/>
        <w:left w:val="none" w:sz="0" w:space="0" w:color="auto"/>
        <w:bottom w:val="none" w:sz="0" w:space="0" w:color="auto"/>
        <w:right w:val="none" w:sz="0" w:space="0" w:color="auto"/>
      </w:divBdr>
    </w:div>
    <w:div w:id="2045784744">
      <w:bodyDiv w:val="1"/>
      <w:marLeft w:val="0"/>
      <w:marRight w:val="0"/>
      <w:marTop w:val="0"/>
      <w:marBottom w:val="0"/>
      <w:divBdr>
        <w:top w:val="none" w:sz="0" w:space="0" w:color="auto"/>
        <w:left w:val="none" w:sz="0" w:space="0" w:color="auto"/>
        <w:bottom w:val="none" w:sz="0" w:space="0" w:color="auto"/>
        <w:right w:val="none" w:sz="0" w:space="0" w:color="auto"/>
      </w:divBdr>
    </w:div>
    <w:div w:id="2048945603">
      <w:bodyDiv w:val="1"/>
      <w:marLeft w:val="0"/>
      <w:marRight w:val="0"/>
      <w:marTop w:val="0"/>
      <w:marBottom w:val="0"/>
      <w:divBdr>
        <w:top w:val="none" w:sz="0" w:space="0" w:color="auto"/>
        <w:left w:val="none" w:sz="0" w:space="0" w:color="auto"/>
        <w:bottom w:val="none" w:sz="0" w:space="0" w:color="auto"/>
        <w:right w:val="none" w:sz="0" w:space="0" w:color="auto"/>
      </w:divBdr>
    </w:div>
    <w:div w:id="2049799539">
      <w:bodyDiv w:val="1"/>
      <w:marLeft w:val="0"/>
      <w:marRight w:val="0"/>
      <w:marTop w:val="0"/>
      <w:marBottom w:val="0"/>
      <w:divBdr>
        <w:top w:val="none" w:sz="0" w:space="0" w:color="auto"/>
        <w:left w:val="none" w:sz="0" w:space="0" w:color="auto"/>
        <w:bottom w:val="none" w:sz="0" w:space="0" w:color="auto"/>
        <w:right w:val="none" w:sz="0" w:space="0" w:color="auto"/>
      </w:divBdr>
    </w:div>
    <w:div w:id="2051881351">
      <w:bodyDiv w:val="1"/>
      <w:marLeft w:val="0"/>
      <w:marRight w:val="0"/>
      <w:marTop w:val="0"/>
      <w:marBottom w:val="0"/>
      <w:divBdr>
        <w:top w:val="none" w:sz="0" w:space="0" w:color="auto"/>
        <w:left w:val="none" w:sz="0" w:space="0" w:color="auto"/>
        <w:bottom w:val="none" w:sz="0" w:space="0" w:color="auto"/>
        <w:right w:val="none" w:sz="0" w:space="0" w:color="auto"/>
      </w:divBdr>
    </w:div>
    <w:div w:id="2051951587">
      <w:bodyDiv w:val="1"/>
      <w:marLeft w:val="0"/>
      <w:marRight w:val="0"/>
      <w:marTop w:val="0"/>
      <w:marBottom w:val="0"/>
      <w:divBdr>
        <w:top w:val="none" w:sz="0" w:space="0" w:color="auto"/>
        <w:left w:val="none" w:sz="0" w:space="0" w:color="auto"/>
        <w:bottom w:val="none" w:sz="0" w:space="0" w:color="auto"/>
        <w:right w:val="none" w:sz="0" w:space="0" w:color="auto"/>
      </w:divBdr>
    </w:div>
    <w:div w:id="2051955879">
      <w:bodyDiv w:val="1"/>
      <w:marLeft w:val="0"/>
      <w:marRight w:val="0"/>
      <w:marTop w:val="0"/>
      <w:marBottom w:val="0"/>
      <w:divBdr>
        <w:top w:val="none" w:sz="0" w:space="0" w:color="auto"/>
        <w:left w:val="none" w:sz="0" w:space="0" w:color="auto"/>
        <w:bottom w:val="none" w:sz="0" w:space="0" w:color="auto"/>
        <w:right w:val="none" w:sz="0" w:space="0" w:color="auto"/>
      </w:divBdr>
    </w:div>
    <w:div w:id="2053383907">
      <w:bodyDiv w:val="1"/>
      <w:marLeft w:val="0"/>
      <w:marRight w:val="0"/>
      <w:marTop w:val="0"/>
      <w:marBottom w:val="0"/>
      <w:divBdr>
        <w:top w:val="none" w:sz="0" w:space="0" w:color="auto"/>
        <w:left w:val="none" w:sz="0" w:space="0" w:color="auto"/>
        <w:bottom w:val="none" w:sz="0" w:space="0" w:color="auto"/>
        <w:right w:val="none" w:sz="0" w:space="0" w:color="auto"/>
      </w:divBdr>
    </w:div>
    <w:div w:id="2053580195">
      <w:bodyDiv w:val="1"/>
      <w:marLeft w:val="0"/>
      <w:marRight w:val="0"/>
      <w:marTop w:val="0"/>
      <w:marBottom w:val="0"/>
      <w:divBdr>
        <w:top w:val="none" w:sz="0" w:space="0" w:color="auto"/>
        <w:left w:val="none" w:sz="0" w:space="0" w:color="auto"/>
        <w:bottom w:val="none" w:sz="0" w:space="0" w:color="auto"/>
        <w:right w:val="none" w:sz="0" w:space="0" w:color="auto"/>
      </w:divBdr>
    </w:div>
    <w:div w:id="2053915756">
      <w:bodyDiv w:val="1"/>
      <w:marLeft w:val="0"/>
      <w:marRight w:val="0"/>
      <w:marTop w:val="0"/>
      <w:marBottom w:val="0"/>
      <w:divBdr>
        <w:top w:val="none" w:sz="0" w:space="0" w:color="auto"/>
        <w:left w:val="none" w:sz="0" w:space="0" w:color="auto"/>
        <w:bottom w:val="none" w:sz="0" w:space="0" w:color="auto"/>
        <w:right w:val="none" w:sz="0" w:space="0" w:color="auto"/>
      </w:divBdr>
    </w:div>
    <w:div w:id="2053993159">
      <w:bodyDiv w:val="1"/>
      <w:marLeft w:val="0"/>
      <w:marRight w:val="0"/>
      <w:marTop w:val="0"/>
      <w:marBottom w:val="0"/>
      <w:divBdr>
        <w:top w:val="none" w:sz="0" w:space="0" w:color="auto"/>
        <w:left w:val="none" w:sz="0" w:space="0" w:color="auto"/>
        <w:bottom w:val="none" w:sz="0" w:space="0" w:color="auto"/>
        <w:right w:val="none" w:sz="0" w:space="0" w:color="auto"/>
      </w:divBdr>
    </w:div>
    <w:div w:id="2054425660">
      <w:bodyDiv w:val="1"/>
      <w:marLeft w:val="0"/>
      <w:marRight w:val="0"/>
      <w:marTop w:val="0"/>
      <w:marBottom w:val="0"/>
      <w:divBdr>
        <w:top w:val="none" w:sz="0" w:space="0" w:color="auto"/>
        <w:left w:val="none" w:sz="0" w:space="0" w:color="auto"/>
        <w:bottom w:val="none" w:sz="0" w:space="0" w:color="auto"/>
        <w:right w:val="none" w:sz="0" w:space="0" w:color="auto"/>
      </w:divBdr>
    </w:div>
    <w:div w:id="2054842042">
      <w:bodyDiv w:val="1"/>
      <w:marLeft w:val="0"/>
      <w:marRight w:val="0"/>
      <w:marTop w:val="0"/>
      <w:marBottom w:val="0"/>
      <w:divBdr>
        <w:top w:val="none" w:sz="0" w:space="0" w:color="auto"/>
        <w:left w:val="none" w:sz="0" w:space="0" w:color="auto"/>
        <w:bottom w:val="none" w:sz="0" w:space="0" w:color="auto"/>
        <w:right w:val="none" w:sz="0" w:space="0" w:color="auto"/>
      </w:divBdr>
    </w:div>
    <w:div w:id="2055765688">
      <w:bodyDiv w:val="1"/>
      <w:marLeft w:val="0"/>
      <w:marRight w:val="0"/>
      <w:marTop w:val="0"/>
      <w:marBottom w:val="0"/>
      <w:divBdr>
        <w:top w:val="none" w:sz="0" w:space="0" w:color="auto"/>
        <w:left w:val="none" w:sz="0" w:space="0" w:color="auto"/>
        <w:bottom w:val="none" w:sz="0" w:space="0" w:color="auto"/>
        <w:right w:val="none" w:sz="0" w:space="0" w:color="auto"/>
      </w:divBdr>
    </w:div>
    <w:div w:id="2057728601">
      <w:bodyDiv w:val="1"/>
      <w:marLeft w:val="0"/>
      <w:marRight w:val="0"/>
      <w:marTop w:val="0"/>
      <w:marBottom w:val="0"/>
      <w:divBdr>
        <w:top w:val="none" w:sz="0" w:space="0" w:color="auto"/>
        <w:left w:val="none" w:sz="0" w:space="0" w:color="auto"/>
        <w:bottom w:val="none" w:sz="0" w:space="0" w:color="auto"/>
        <w:right w:val="none" w:sz="0" w:space="0" w:color="auto"/>
      </w:divBdr>
    </w:div>
    <w:div w:id="2057730585">
      <w:bodyDiv w:val="1"/>
      <w:marLeft w:val="0"/>
      <w:marRight w:val="0"/>
      <w:marTop w:val="0"/>
      <w:marBottom w:val="0"/>
      <w:divBdr>
        <w:top w:val="none" w:sz="0" w:space="0" w:color="auto"/>
        <w:left w:val="none" w:sz="0" w:space="0" w:color="auto"/>
        <w:bottom w:val="none" w:sz="0" w:space="0" w:color="auto"/>
        <w:right w:val="none" w:sz="0" w:space="0" w:color="auto"/>
      </w:divBdr>
    </w:div>
    <w:div w:id="2058702084">
      <w:bodyDiv w:val="1"/>
      <w:marLeft w:val="0"/>
      <w:marRight w:val="0"/>
      <w:marTop w:val="0"/>
      <w:marBottom w:val="0"/>
      <w:divBdr>
        <w:top w:val="none" w:sz="0" w:space="0" w:color="auto"/>
        <w:left w:val="none" w:sz="0" w:space="0" w:color="auto"/>
        <w:bottom w:val="none" w:sz="0" w:space="0" w:color="auto"/>
        <w:right w:val="none" w:sz="0" w:space="0" w:color="auto"/>
      </w:divBdr>
    </w:div>
    <w:div w:id="2058816920">
      <w:bodyDiv w:val="1"/>
      <w:marLeft w:val="0"/>
      <w:marRight w:val="0"/>
      <w:marTop w:val="0"/>
      <w:marBottom w:val="0"/>
      <w:divBdr>
        <w:top w:val="none" w:sz="0" w:space="0" w:color="auto"/>
        <w:left w:val="none" w:sz="0" w:space="0" w:color="auto"/>
        <w:bottom w:val="none" w:sz="0" w:space="0" w:color="auto"/>
        <w:right w:val="none" w:sz="0" w:space="0" w:color="auto"/>
      </w:divBdr>
    </w:div>
    <w:div w:id="2059040609">
      <w:bodyDiv w:val="1"/>
      <w:marLeft w:val="0"/>
      <w:marRight w:val="0"/>
      <w:marTop w:val="0"/>
      <w:marBottom w:val="0"/>
      <w:divBdr>
        <w:top w:val="none" w:sz="0" w:space="0" w:color="auto"/>
        <w:left w:val="none" w:sz="0" w:space="0" w:color="auto"/>
        <w:bottom w:val="none" w:sz="0" w:space="0" w:color="auto"/>
        <w:right w:val="none" w:sz="0" w:space="0" w:color="auto"/>
      </w:divBdr>
    </w:div>
    <w:div w:id="2059084186">
      <w:bodyDiv w:val="1"/>
      <w:marLeft w:val="0"/>
      <w:marRight w:val="0"/>
      <w:marTop w:val="0"/>
      <w:marBottom w:val="0"/>
      <w:divBdr>
        <w:top w:val="none" w:sz="0" w:space="0" w:color="auto"/>
        <w:left w:val="none" w:sz="0" w:space="0" w:color="auto"/>
        <w:bottom w:val="none" w:sz="0" w:space="0" w:color="auto"/>
        <w:right w:val="none" w:sz="0" w:space="0" w:color="auto"/>
      </w:divBdr>
    </w:div>
    <w:div w:id="2059432196">
      <w:bodyDiv w:val="1"/>
      <w:marLeft w:val="0"/>
      <w:marRight w:val="0"/>
      <w:marTop w:val="0"/>
      <w:marBottom w:val="0"/>
      <w:divBdr>
        <w:top w:val="none" w:sz="0" w:space="0" w:color="auto"/>
        <w:left w:val="none" w:sz="0" w:space="0" w:color="auto"/>
        <w:bottom w:val="none" w:sz="0" w:space="0" w:color="auto"/>
        <w:right w:val="none" w:sz="0" w:space="0" w:color="auto"/>
      </w:divBdr>
    </w:div>
    <w:div w:id="2059743144">
      <w:bodyDiv w:val="1"/>
      <w:marLeft w:val="0"/>
      <w:marRight w:val="0"/>
      <w:marTop w:val="0"/>
      <w:marBottom w:val="0"/>
      <w:divBdr>
        <w:top w:val="none" w:sz="0" w:space="0" w:color="auto"/>
        <w:left w:val="none" w:sz="0" w:space="0" w:color="auto"/>
        <w:bottom w:val="none" w:sz="0" w:space="0" w:color="auto"/>
        <w:right w:val="none" w:sz="0" w:space="0" w:color="auto"/>
      </w:divBdr>
    </w:div>
    <w:div w:id="2060086120">
      <w:bodyDiv w:val="1"/>
      <w:marLeft w:val="0"/>
      <w:marRight w:val="0"/>
      <w:marTop w:val="0"/>
      <w:marBottom w:val="0"/>
      <w:divBdr>
        <w:top w:val="none" w:sz="0" w:space="0" w:color="auto"/>
        <w:left w:val="none" w:sz="0" w:space="0" w:color="auto"/>
        <w:bottom w:val="none" w:sz="0" w:space="0" w:color="auto"/>
        <w:right w:val="none" w:sz="0" w:space="0" w:color="auto"/>
      </w:divBdr>
    </w:div>
    <w:div w:id="2060392785">
      <w:bodyDiv w:val="1"/>
      <w:marLeft w:val="0"/>
      <w:marRight w:val="0"/>
      <w:marTop w:val="0"/>
      <w:marBottom w:val="0"/>
      <w:divBdr>
        <w:top w:val="none" w:sz="0" w:space="0" w:color="auto"/>
        <w:left w:val="none" w:sz="0" w:space="0" w:color="auto"/>
        <w:bottom w:val="none" w:sz="0" w:space="0" w:color="auto"/>
        <w:right w:val="none" w:sz="0" w:space="0" w:color="auto"/>
      </w:divBdr>
    </w:div>
    <w:div w:id="2061124253">
      <w:bodyDiv w:val="1"/>
      <w:marLeft w:val="0"/>
      <w:marRight w:val="0"/>
      <w:marTop w:val="0"/>
      <w:marBottom w:val="0"/>
      <w:divBdr>
        <w:top w:val="none" w:sz="0" w:space="0" w:color="auto"/>
        <w:left w:val="none" w:sz="0" w:space="0" w:color="auto"/>
        <w:bottom w:val="none" w:sz="0" w:space="0" w:color="auto"/>
        <w:right w:val="none" w:sz="0" w:space="0" w:color="auto"/>
      </w:divBdr>
    </w:div>
    <w:div w:id="2061634709">
      <w:bodyDiv w:val="1"/>
      <w:marLeft w:val="0"/>
      <w:marRight w:val="0"/>
      <w:marTop w:val="0"/>
      <w:marBottom w:val="0"/>
      <w:divBdr>
        <w:top w:val="none" w:sz="0" w:space="0" w:color="auto"/>
        <w:left w:val="none" w:sz="0" w:space="0" w:color="auto"/>
        <w:bottom w:val="none" w:sz="0" w:space="0" w:color="auto"/>
        <w:right w:val="none" w:sz="0" w:space="0" w:color="auto"/>
      </w:divBdr>
    </w:div>
    <w:div w:id="2061853927">
      <w:bodyDiv w:val="1"/>
      <w:marLeft w:val="0"/>
      <w:marRight w:val="0"/>
      <w:marTop w:val="0"/>
      <w:marBottom w:val="0"/>
      <w:divBdr>
        <w:top w:val="none" w:sz="0" w:space="0" w:color="auto"/>
        <w:left w:val="none" w:sz="0" w:space="0" w:color="auto"/>
        <w:bottom w:val="none" w:sz="0" w:space="0" w:color="auto"/>
        <w:right w:val="none" w:sz="0" w:space="0" w:color="auto"/>
      </w:divBdr>
    </w:div>
    <w:div w:id="2062248708">
      <w:bodyDiv w:val="1"/>
      <w:marLeft w:val="0"/>
      <w:marRight w:val="0"/>
      <w:marTop w:val="0"/>
      <w:marBottom w:val="0"/>
      <w:divBdr>
        <w:top w:val="none" w:sz="0" w:space="0" w:color="auto"/>
        <w:left w:val="none" w:sz="0" w:space="0" w:color="auto"/>
        <w:bottom w:val="none" w:sz="0" w:space="0" w:color="auto"/>
        <w:right w:val="none" w:sz="0" w:space="0" w:color="auto"/>
      </w:divBdr>
    </w:div>
    <w:div w:id="2062248803">
      <w:bodyDiv w:val="1"/>
      <w:marLeft w:val="0"/>
      <w:marRight w:val="0"/>
      <w:marTop w:val="0"/>
      <w:marBottom w:val="0"/>
      <w:divBdr>
        <w:top w:val="none" w:sz="0" w:space="0" w:color="auto"/>
        <w:left w:val="none" w:sz="0" w:space="0" w:color="auto"/>
        <w:bottom w:val="none" w:sz="0" w:space="0" w:color="auto"/>
        <w:right w:val="none" w:sz="0" w:space="0" w:color="auto"/>
      </w:divBdr>
    </w:div>
    <w:div w:id="2062288897">
      <w:bodyDiv w:val="1"/>
      <w:marLeft w:val="0"/>
      <w:marRight w:val="0"/>
      <w:marTop w:val="0"/>
      <w:marBottom w:val="0"/>
      <w:divBdr>
        <w:top w:val="none" w:sz="0" w:space="0" w:color="auto"/>
        <w:left w:val="none" w:sz="0" w:space="0" w:color="auto"/>
        <w:bottom w:val="none" w:sz="0" w:space="0" w:color="auto"/>
        <w:right w:val="none" w:sz="0" w:space="0" w:color="auto"/>
      </w:divBdr>
    </w:div>
    <w:div w:id="2062290586">
      <w:bodyDiv w:val="1"/>
      <w:marLeft w:val="0"/>
      <w:marRight w:val="0"/>
      <w:marTop w:val="0"/>
      <w:marBottom w:val="0"/>
      <w:divBdr>
        <w:top w:val="none" w:sz="0" w:space="0" w:color="auto"/>
        <w:left w:val="none" w:sz="0" w:space="0" w:color="auto"/>
        <w:bottom w:val="none" w:sz="0" w:space="0" w:color="auto"/>
        <w:right w:val="none" w:sz="0" w:space="0" w:color="auto"/>
      </w:divBdr>
    </w:div>
    <w:div w:id="2062629372">
      <w:bodyDiv w:val="1"/>
      <w:marLeft w:val="0"/>
      <w:marRight w:val="0"/>
      <w:marTop w:val="0"/>
      <w:marBottom w:val="0"/>
      <w:divBdr>
        <w:top w:val="none" w:sz="0" w:space="0" w:color="auto"/>
        <w:left w:val="none" w:sz="0" w:space="0" w:color="auto"/>
        <w:bottom w:val="none" w:sz="0" w:space="0" w:color="auto"/>
        <w:right w:val="none" w:sz="0" w:space="0" w:color="auto"/>
      </w:divBdr>
    </w:div>
    <w:div w:id="2062904750">
      <w:bodyDiv w:val="1"/>
      <w:marLeft w:val="0"/>
      <w:marRight w:val="0"/>
      <w:marTop w:val="0"/>
      <w:marBottom w:val="0"/>
      <w:divBdr>
        <w:top w:val="none" w:sz="0" w:space="0" w:color="auto"/>
        <w:left w:val="none" w:sz="0" w:space="0" w:color="auto"/>
        <w:bottom w:val="none" w:sz="0" w:space="0" w:color="auto"/>
        <w:right w:val="none" w:sz="0" w:space="0" w:color="auto"/>
      </w:divBdr>
    </w:div>
    <w:div w:id="2062942480">
      <w:bodyDiv w:val="1"/>
      <w:marLeft w:val="0"/>
      <w:marRight w:val="0"/>
      <w:marTop w:val="0"/>
      <w:marBottom w:val="0"/>
      <w:divBdr>
        <w:top w:val="none" w:sz="0" w:space="0" w:color="auto"/>
        <w:left w:val="none" w:sz="0" w:space="0" w:color="auto"/>
        <w:bottom w:val="none" w:sz="0" w:space="0" w:color="auto"/>
        <w:right w:val="none" w:sz="0" w:space="0" w:color="auto"/>
      </w:divBdr>
    </w:div>
    <w:div w:id="2062974257">
      <w:bodyDiv w:val="1"/>
      <w:marLeft w:val="0"/>
      <w:marRight w:val="0"/>
      <w:marTop w:val="0"/>
      <w:marBottom w:val="0"/>
      <w:divBdr>
        <w:top w:val="none" w:sz="0" w:space="0" w:color="auto"/>
        <w:left w:val="none" w:sz="0" w:space="0" w:color="auto"/>
        <w:bottom w:val="none" w:sz="0" w:space="0" w:color="auto"/>
        <w:right w:val="none" w:sz="0" w:space="0" w:color="auto"/>
      </w:divBdr>
    </w:div>
    <w:div w:id="2063282198">
      <w:bodyDiv w:val="1"/>
      <w:marLeft w:val="0"/>
      <w:marRight w:val="0"/>
      <w:marTop w:val="0"/>
      <w:marBottom w:val="0"/>
      <w:divBdr>
        <w:top w:val="none" w:sz="0" w:space="0" w:color="auto"/>
        <w:left w:val="none" w:sz="0" w:space="0" w:color="auto"/>
        <w:bottom w:val="none" w:sz="0" w:space="0" w:color="auto"/>
        <w:right w:val="none" w:sz="0" w:space="0" w:color="auto"/>
      </w:divBdr>
    </w:div>
    <w:div w:id="2063483013">
      <w:bodyDiv w:val="1"/>
      <w:marLeft w:val="0"/>
      <w:marRight w:val="0"/>
      <w:marTop w:val="0"/>
      <w:marBottom w:val="0"/>
      <w:divBdr>
        <w:top w:val="none" w:sz="0" w:space="0" w:color="auto"/>
        <w:left w:val="none" w:sz="0" w:space="0" w:color="auto"/>
        <w:bottom w:val="none" w:sz="0" w:space="0" w:color="auto"/>
        <w:right w:val="none" w:sz="0" w:space="0" w:color="auto"/>
      </w:divBdr>
    </w:div>
    <w:div w:id="2063826831">
      <w:bodyDiv w:val="1"/>
      <w:marLeft w:val="0"/>
      <w:marRight w:val="0"/>
      <w:marTop w:val="0"/>
      <w:marBottom w:val="0"/>
      <w:divBdr>
        <w:top w:val="none" w:sz="0" w:space="0" w:color="auto"/>
        <w:left w:val="none" w:sz="0" w:space="0" w:color="auto"/>
        <w:bottom w:val="none" w:sz="0" w:space="0" w:color="auto"/>
        <w:right w:val="none" w:sz="0" w:space="0" w:color="auto"/>
      </w:divBdr>
    </w:div>
    <w:div w:id="2064597884">
      <w:bodyDiv w:val="1"/>
      <w:marLeft w:val="0"/>
      <w:marRight w:val="0"/>
      <w:marTop w:val="0"/>
      <w:marBottom w:val="0"/>
      <w:divBdr>
        <w:top w:val="none" w:sz="0" w:space="0" w:color="auto"/>
        <w:left w:val="none" w:sz="0" w:space="0" w:color="auto"/>
        <w:bottom w:val="none" w:sz="0" w:space="0" w:color="auto"/>
        <w:right w:val="none" w:sz="0" w:space="0" w:color="auto"/>
      </w:divBdr>
    </w:div>
    <w:div w:id="2065054885">
      <w:bodyDiv w:val="1"/>
      <w:marLeft w:val="0"/>
      <w:marRight w:val="0"/>
      <w:marTop w:val="0"/>
      <w:marBottom w:val="0"/>
      <w:divBdr>
        <w:top w:val="none" w:sz="0" w:space="0" w:color="auto"/>
        <w:left w:val="none" w:sz="0" w:space="0" w:color="auto"/>
        <w:bottom w:val="none" w:sz="0" w:space="0" w:color="auto"/>
        <w:right w:val="none" w:sz="0" w:space="0" w:color="auto"/>
      </w:divBdr>
    </w:div>
    <w:div w:id="2066220069">
      <w:bodyDiv w:val="1"/>
      <w:marLeft w:val="0"/>
      <w:marRight w:val="0"/>
      <w:marTop w:val="0"/>
      <w:marBottom w:val="0"/>
      <w:divBdr>
        <w:top w:val="none" w:sz="0" w:space="0" w:color="auto"/>
        <w:left w:val="none" w:sz="0" w:space="0" w:color="auto"/>
        <w:bottom w:val="none" w:sz="0" w:space="0" w:color="auto"/>
        <w:right w:val="none" w:sz="0" w:space="0" w:color="auto"/>
      </w:divBdr>
    </w:div>
    <w:div w:id="2067797180">
      <w:bodyDiv w:val="1"/>
      <w:marLeft w:val="0"/>
      <w:marRight w:val="0"/>
      <w:marTop w:val="0"/>
      <w:marBottom w:val="0"/>
      <w:divBdr>
        <w:top w:val="none" w:sz="0" w:space="0" w:color="auto"/>
        <w:left w:val="none" w:sz="0" w:space="0" w:color="auto"/>
        <w:bottom w:val="none" w:sz="0" w:space="0" w:color="auto"/>
        <w:right w:val="none" w:sz="0" w:space="0" w:color="auto"/>
      </w:divBdr>
    </w:div>
    <w:div w:id="2068987071">
      <w:bodyDiv w:val="1"/>
      <w:marLeft w:val="0"/>
      <w:marRight w:val="0"/>
      <w:marTop w:val="0"/>
      <w:marBottom w:val="0"/>
      <w:divBdr>
        <w:top w:val="none" w:sz="0" w:space="0" w:color="auto"/>
        <w:left w:val="none" w:sz="0" w:space="0" w:color="auto"/>
        <w:bottom w:val="none" w:sz="0" w:space="0" w:color="auto"/>
        <w:right w:val="none" w:sz="0" w:space="0" w:color="auto"/>
      </w:divBdr>
    </w:div>
    <w:div w:id="2069913219">
      <w:bodyDiv w:val="1"/>
      <w:marLeft w:val="0"/>
      <w:marRight w:val="0"/>
      <w:marTop w:val="0"/>
      <w:marBottom w:val="0"/>
      <w:divBdr>
        <w:top w:val="none" w:sz="0" w:space="0" w:color="auto"/>
        <w:left w:val="none" w:sz="0" w:space="0" w:color="auto"/>
        <w:bottom w:val="none" w:sz="0" w:space="0" w:color="auto"/>
        <w:right w:val="none" w:sz="0" w:space="0" w:color="auto"/>
      </w:divBdr>
    </w:div>
    <w:div w:id="2070108637">
      <w:bodyDiv w:val="1"/>
      <w:marLeft w:val="0"/>
      <w:marRight w:val="0"/>
      <w:marTop w:val="0"/>
      <w:marBottom w:val="0"/>
      <w:divBdr>
        <w:top w:val="none" w:sz="0" w:space="0" w:color="auto"/>
        <w:left w:val="none" w:sz="0" w:space="0" w:color="auto"/>
        <w:bottom w:val="none" w:sz="0" w:space="0" w:color="auto"/>
        <w:right w:val="none" w:sz="0" w:space="0" w:color="auto"/>
      </w:divBdr>
    </w:div>
    <w:div w:id="2070180301">
      <w:bodyDiv w:val="1"/>
      <w:marLeft w:val="0"/>
      <w:marRight w:val="0"/>
      <w:marTop w:val="0"/>
      <w:marBottom w:val="0"/>
      <w:divBdr>
        <w:top w:val="none" w:sz="0" w:space="0" w:color="auto"/>
        <w:left w:val="none" w:sz="0" w:space="0" w:color="auto"/>
        <w:bottom w:val="none" w:sz="0" w:space="0" w:color="auto"/>
        <w:right w:val="none" w:sz="0" w:space="0" w:color="auto"/>
      </w:divBdr>
    </w:div>
    <w:div w:id="2070421921">
      <w:bodyDiv w:val="1"/>
      <w:marLeft w:val="0"/>
      <w:marRight w:val="0"/>
      <w:marTop w:val="0"/>
      <w:marBottom w:val="0"/>
      <w:divBdr>
        <w:top w:val="none" w:sz="0" w:space="0" w:color="auto"/>
        <w:left w:val="none" w:sz="0" w:space="0" w:color="auto"/>
        <w:bottom w:val="none" w:sz="0" w:space="0" w:color="auto"/>
        <w:right w:val="none" w:sz="0" w:space="0" w:color="auto"/>
      </w:divBdr>
    </w:div>
    <w:div w:id="2070572768">
      <w:bodyDiv w:val="1"/>
      <w:marLeft w:val="0"/>
      <w:marRight w:val="0"/>
      <w:marTop w:val="0"/>
      <w:marBottom w:val="0"/>
      <w:divBdr>
        <w:top w:val="none" w:sz="0" w:space="0" w:color="auto"/>
        <w:left w:val="none" w:sz="0" w:space="0" w:color="auto"/>
        <w:bottom w:val="none" w:sz="0" w:space="0" w:color="auto"/>
        <w:right w:val="none" w:sz="0" w:space="0" w:color="auto"/>
      </w:divBdr>
    </w:div>
    <w:div w:id="2070616630">
      <w:bodyDiv w:val="1"/>
      <w:marLeft w:val="0"/>
      <w:marRight w:val="0"/>
      <w:marTop w:val="0"/>
      <w:marBottom w:val="0"/>
      <w:divBdr>
        <w:top w:val="none" w:sz="0" w:space="0" w:color="auto"/>
        <w:left w:val="none" w:sz="0" w:space="0" w:color="auto"/>
        <w:bottom w:val="none" w:sz="0" w:space="0" w:color="auto"/>
        <w:right w:val="none" w:sz="0" w:space="0" w:color="auto"/>
      </w:divBdr>
    </w:div>
    <w:div w:id="2071423485">
      <w:bodyDiv w:val="1"/>
      <w:marLeft w:val="0"/>
      <w:marRight w:val="0"/>
      <w:marTop w:val="0"/>
      <w:marBottom w:val="0"/>
      <w:divBdr>
        <w:top w:val="none" w:sz="0" w:space="0" w:color="auto"/>
        <w:left w:val="none" w:sz="0" w:space="0" w:color="auto"/>
        <w:bottom w:val="none" w:sz="0" w:space="0" w:color="auto"/>
        <w:right w:val="none" w:sz="0" w:space="0" w:color="auto"/>
      </w:divBdr>
    </w:div>
    <w:div w:id="2073694512">
      <w:bodyDiv w:val="1"/>
      <w:marLeft w:val="0"/>
      <w:marRight w:val="0"/>
      <w:marTop w:val="0"/>
      <w:marBottom w:val="0"/>
      <w:divBdr>
        <w:top w:val="none" w:sz="0" w:space="0" w:color="auto"/>
        <w:left w:val="none" w:sz="0" w:space="0" w:color="auto"/>
        <w:bottom w:val="none" w:sz="0" w:space="0" w:color="auto"/>
        <w:right w:val="none" w:sz="0" w:space="0" w:color="auto"/>
      </w:divBdr>
    </w:div>
    <w:div w:id="2073841834">
      <w:bodyDiv w:val="1"/>
      <w:marLeft w:val="0"/>
      <w:marRight w:val="0"/>
      <w:marTop w:val="0"/>
      <w:marBottom w:val="0"/>
      <w:divBdr>
        <w:top w:val="none" w:sz="0" w:space="0" w:color="auto"/>
        <w:left w:val="none" w:sz="0" w:space="0" w:color="auto"/>
        <w:bottom w:val="none" w:sz="0" w:space="0" w:color="auto"/>
        <w:right w:val="none" w:sz="0" w:space="0" w:color="auto"/>
      </w:divBdr>
    </w:div>
    <w:div w:id="2075272596">
      <w:bodyDiv w:val="1"/>
      <w:marLeft w:val="0"/>
      <w:marRight w:val="0"/>
      <w:marTop w:val="0"/>
      <w:marBottom w:val="0"/>
      <w:divBdr>
        <w:top w:val="none" w:sz="0" w:space="0" w:color="auto"/>
        <w:left w:val="none" w:sz="0" w:space="0" w:color="auto"/>
        <w:bottom w:val="none" w:sz="0" w:space="0" w:color="auto"/>
        <w:right w:val="none" w:sz="0" w:space="0" w:color="auto"/>
      </w:divBdr>
    </w:div>
    <w:div w:id="2075666281">
      <w:bodyDiv w:val="1"/>
      <w:marLeft w:val="0"/>
      <w:marRight w:val="0"/>
      <w:marTop w:val="0"/>
      <w:marBottom w:val="0"/>
      <w:divBdr>
        <w:top w:val="none" w:sz="0" w:space="0" w:color="auto"/>
        <w:left w:val="none" w:sz="0" w:space="0" w:color="auto"/>
        <w:bottom w:val="none" w:sz="0" w:space="0" w:color="auto"/>
        <w:right w:val="none" w:sz="0" w:space="0" w:color="auto"/>
      </w:divBdr>
    </w:div>
    <w:div w:id="2076468882">
      <w:bodyDiv w:val="1"/>
      <w:marLeft w:val="0"/>
      <w:marRight w:val="0"/>
      <w:marTop w:val="0"/>
      <w:marBottom w:val="0"/>
      <w:divBdr>
        <w:top w:val="none" w:sz="0" w:space="0" w:color="auto"/>
        <w:left w:val="none" w:sz="0" w:space="0" w:color="auto"/>
        <w:bottom w:val="none" w:sz="0" w:space="0" w:color="auto"/>
        <w:right w:val="none" w:sz="0" w:space="0" w:color="auto"/>
      </w:divBdr>
    </w:div>
    <w:div w:id="2076932542">
      <w:bodyDiv w:val="1"/>
      <w:marLeft w:val="0"/>
      <w:marRight w:val="0"/>
      <w:marTop w:val="0"/>
      <w:marBottom w:val="0"/>
      <w:divBdr>
        <w:top w:val="none" w:sz="0" w:space="0" w:color="auto"/>
        <w:left w:val="none" w:sz="0" w:space="0" w:color="auto"/>
        <w:bottom w:val="none" w:sz="0" w:space="0" w:color="auto"/>
        <w:right w:val="none" w:sz="0" w:space="0" w:color="auto"/>
      </w:divBdr>
    </w:div>
    <w:div w:id="2076970580">
      <w:bodyDiv w:val="1"/>
      <w:marLeft w:val="0"/>
      <w:marRight w:val="0"/>
      <w:marTop w:val="0"/>
      <w:marBottom w:val="0"/>
      <w:divBdr>
        <w:top w:val="none" w:sz="0" w:space="0" w:color="auto"/>
        <w:left w:val="none" w:sz="0" w:space="0" w:color="auto"/>
        <w:bottom w:val="none" w:sz="0" w:space="0" w:color="auto"/>
        <w:right w:val="none" w:sz="0" w:space="0" w:color="auto"/>
      </w:divBdr>
    </w:div>
    <w:div w:id="2077582269">
      <w:bodyDiv w:val="1"/>
      <w:marLeft w:val="0"/>
      <w:marRight w:val="0"/>
      <w:marTop w:val="0"/>
      <w:marBottom w:val="0"/>
      <w:divBdr>
        <w:top w:val="none" w:sz="0" w:space="0" w:color="auto"/>
        <w:left w:val="none" w:sz="0" w:space="0" w:color="auto"/>
        <w:bottom w:val="none" w:sz="0" w:space="0" w:color="auto"/>
        <w:right w:val="none" w:sz="0" w:space="0" w:color="auto"/>
      </w:divBdr>
    </w:div>
    <w:div w:id="2078622135">
      <w:bodyDiv w:val="1"/>
      <w:marLeft w:val="0"/>
      <w:marRight w:val="0"/>
      <w:marTop w:val="0"/>
      <w:marBottom w:val="0"/>
      <w:divBdr>
        <w:top w:val="none" w:sz="0" w:space="0" w:color="auto"/>
        <w:left w:val="none" w:sz="0" w:space="0" w:color="auto"/>
        <w:bottom w:val="none" w:sz="0" w:space="0" w:color="auto"/>
        <w:right w:val="none" w:sz="0" w:space="0" w:color="auto"/>
      </w:divBdr>
    </w:div>
    <w:div w:id="2078896136">
      <w:bodyDiv w:val="1"/>
      <w:marLeft w:val="0"/>
      <w:marRight w:val="0"/>
      <w:marTop w:val="0"/>
      <w:marBottom w:val="0"/>
      <w:divBdr>
        <w:top w:val="none" w:sz="0" w:space="0" w:color="auto"/>
        <w:left w:val="none" w:sz="0" w:space="0" w:color="auto"/>
        <w:bottom w:val="none" w:sz="0" w:space="0" w:color="auto"/>
        <w:right w:val="none" w:sz="0" w:space="0" w:color="auto"/>
      </w:divBdr>
    </w:div>
    <w:div w:id="2079202538">
      <w:bodyDiv w:val="1"/>
      <w:marLeft w:val="0"/>
      <w:marRight w:val="0"/>
      <w:marTop w:val="0"/>
      <w:marBottom w:val="0"/>
      <w:divBdr>
        <w:top w:val="none" w:sz="0" w:space="0" w:color="auto"/>
        <w:left w:val="none" w:sz="0" w:space="0" w:color="auto"/>
        <w:bottom w:val="none" w:sz="0" w:space="0" w:color="auto"/>
        <w:right w:val="none" w:sz="0" w:space="0" w:color="auto"/>
      </w:divBdr>
    </w:div>
    <w:div w:id="2079356890">
      <w:bodyDiv w:val="1"/>
      <w:marLeft w:val="0"/>
      <w:marRight w:val="0"/>
      <w:marTop w:val="0"/>
      <w:marBottom w:val="0"/>
      <w:divBdr>
        <w:top w:val="none" w:sz="0" w:space="0" w:color="auto"/>
        <w:left w:val="none" w:sz="0" w:space="0" w:color="auto"/>
        <w:bottom w:val="none" w:sz="0" w:space="0" w:color="auto"/>
        <w:right w:val="none" w:sz="0" w:space="0" w:color="auto"/>
      </w:divBdr>
    </w:div>
    <w:div w:id="2081630672">
      <w:bodyDiv w:val="1"/>
      <w:marLeft w:val="0"/>
      <w:marRight w:val="0"/>
      <w:marTop w:val="0"/>
      <w:marBottom w:val="0"/>
      <w:divBdr>
        <w:top w:val="none" w:sz="0" w:space="0" w:color="auto"/>
        <w:left w:val="none" w:sz="0" w:space="0" w:color="auto"/>
        <w:bottom w:val="none" w:sz="0" w:space="0" w:color="auto"/>
        <w:right w:val="none" w:sz="0" w:space="0" w:color="auto"/>
      </w:divBdr>
    </w:div>
    <w:div w:id="2082482155">
      <w:bodyDiv w:val="1"/>
      <w:marLeft w:val="0"/>
      <w:marRight w:val="0"/>
      <w:marTop w:val="0"/>
      <w:marBottom w:val="0"/>
      <w:divBdr>
        <w:top w:val="none" w:sz="0" w:space="0" w:color="auto"/>
        <w:left w:val="none" w:sz="0" w:space="0" w:color="auto"/>
        <w:bottom w:val="none" w:sz="0" w:space="0" w:color="auto"/>
        <w:right w:val="none" w:sz="0" w:space="0" w:color="auto"/>
      </w:divBdr>
    </w:div>
    <w:div w:id="2082632121">
      <w:bodyDiv w:val="1"/>
      <w:marLeft w:val="0"/>
      <w:marRight w:val="0"/>
      <w:marTop w:val="0"/>
      <w:marBottom w:val="0"/>
      <w:divBdr>
        <w:top w:val="none" w:sz="0" w:space="0" w:color="auto"/>
        <w:left w:val="none" w:sz="0" w:space="0" w:color="auto"/>
        <w:bottom w:val="none" w:sz="0" w:space="0" w:color="auto"/>
        <w:right w:val="none" w:sz="0" w:space="0" w:color="auto"/>
      </w:divBdr>
    </w:div>
    <w:div w:id="2083211677">
      <w:bodyDiv w:val="1"/>
      <w:marLeft w:val="0"/>
      <w:marRight w:val="0"/>
      <w:marTop w:val="0"/>
      <w:marBottom w:val="0"/>
      <w:divBdr>
        <w:top w:val="none" w:sz="0" w:space="0" w:color="auto"/>
        <w:left w:val="none" w:sz="0" w:space="0" w:color="auto"/>
        <w:bottom w:val="none" w:sz="0" w:space="0" w:color="auto"/>
        <w:right w:val="none" w:sz="0" w:space="0" w:color="auto"/>
      </w:divBdr>
    </w:div>
    <w:div w:id="2083796502">
      <w:bodyDiv w:val="1"/>
      <w:marLeft w:val="0"/>
      <w:marRight w:val="0"/>
      <w:marTop w:val="0"/>
      <w:marBottom w:val="0"/>
      <w:divBdr>
        <w:top w:val="none" w:sz="0" w:space="0" w:color="auto"/>
        <w:left w:val="none" w:sz="0" w:space="0" w:color="auto"/>
        <w:bottom w:val="none" w:sz="0" w:space="0" w:color="auto"/>
        <w:right w:val="none" w:sz="0" w:space="0" w:color="auto"/>
      </w:divBdr>
    </w:div>
    <w:div w:id="2084833064">
      <w:bodyDiv w:val="1"/>
      <w:marLeft w:val="0"/>
      <w:marRight w:val="0"/>
      <w:marTop w:val="0"/>
      <w:marBottom w:val="0"/>
      <w:divBdr>
        <w:top w:val="none" w:sz="0" w:space="0" w:color="auto"/>
        <w:left w:val="none" w:sz="0" w:space="0" w:color="auto"/>
        <w:bottom w:val="none" w:sz="0" w:space="0" w:color="auto"/>
        <w:right w:val="none" w:sz="0" w:space="0" w:color="auto"/>
      </w:divBdr>
    </w:div>
    <w:div w:id="2085106318">
      <w:bodyDiv w:val="1"/>
      <w:marLeft w:val="0"/>
      <w:marRight w:val="0"/>
      <w:marTop w:val="0"/>
      <w:marBottom w:val="0"/>
      <w:divBdr>
        <w:top w:val="none" w:sz="0" w:space="0" w:color="auto"/>
        <w:left w:val="none" w:sz="0" w:space="0" w:color="auto"/>
        <w:bottom w:val="none" w:sz="0" w:space="0" w:color="auto"/>
        <w:right w:val="none" w:sz="0" w:space="0" w:color="auto"/>
      </w:divBdr>
    </w:div>
    <w:div w:id="2085181718">
      <w:bodyDiv w:val="1"/>
      <w:marLeft w:val="0"/>
      <w:marRight w:val="0"/>
      <w:marTop w:val="0"/>
      <w:marBottom w:val="0"/>
      <w:divBdr>
        <w:top w:val="none" w:sz="0" w:space="0" w:color="auto"/>
        <w:left w:val="none" w:sz="0" w:space="0" w:color="auto"/>
        <w:bottom w:val="none" w:sz="0" w:space="0" w:color="auto"/>
        <w:right w:val="none" w:sz="0" w:space="0" w:color="auto"/>
      </w:divBdr>
    </w:div>
    <w:div w:id="2085301302">
      <w:bodyDiv w:val="1"/>
      <w:marLeft w:val="0"/>
      <w:marRight w:val="0"/>
      <w:marTop w:val="0"/>
      <w:marBottom w:val="0"/>
      <w:divBdr>
        <w:top w:val="none" w:sz="0" w:space="0" w:color="auto"/>
        <w:left w:val="none" w:sz="0" w:space="0" w:color="auto"/>
        <w:bottom w:val="none" w:sz="0" w:space="0" w:color="auto"/>
        <w:right w:val="none" w:sz="0" w:space="0" w:color="auto"/>
      </w:divBdr>
    </w:div>
    <w:div w:id="2085372278">
      <w:bodyDiv w:val="1"/>
      <w:marLeft w:val="0"/>
      <w:marRight w:val="0"/>
      <w:marTop w:val="0"/>
      <w:marBottom w:val="0"/>
      <w:divBdr>
        <w:top w:val="none" w:sz="0" w:space="0" w:color="auto"/>
        <w:left w:val="none" w:sz="0" w:space="0" w:color="auto"/>
        <w:bottom w:val="none" w:sz="0" w:space="0" w:color="auto"/>
        <w:right w:val="none" w:sz="0" w:space="0" w:color="auto"/>
      </w:divBdr>
    </w:div>
    <w:div w:id="2085830734">
      <w:bodyDiv w:val="1"/>
      <w:marLeft w:val="0"/>
      <w:marRight w:val="0"/>
      <w:marTop w:val="0"/>
      <w:marBottom w:val="0"/>
      <w:divBdr>
        <w:top w:val="none" w:sz="0" w:space="0" w:color="auto"/>
        <w:left w:val="none" w:sz="0" w:space="0" w:color="auto"/>
        <w:bottom w:val="none" w:sz="0" w:space="0" w:color="auto"/>
        <w:right w:val="none" w:sz="0" w:space="0" w:color="auto"/>
      </w:divBdr>
    </w:div>
    <w:div w:id="2090033592">
      <w:bodyDiv w:val="1"/>
      <w:marLeft w:val="0"/>
      <w:marRight w:val="0"/>
      <w:marTop w:val="0"/>
      <w:marBottom w:val="0"/>
      <w:divBdr>
        <w:top w:val="none" w:sz="0" w:space="0" w:color="auto"/>
        <w:left w:val="none" w:sz="0" w:space="0" w:color="auto"/>
        <w:bottom w:val="none" w:sz="0" w:space="0" w:color="auto"/>
        <w:right w:val="none" w:sz="0" w:space="0" w:color="auto"/>
      </w:divBdr>
    </w:div>
    <w:div w:id="2090078468">
      <w:bodyDiv w:val="1"/>
      <w:marLeft w:val="0"/>
      <w:marRight w:val="0"/>
      <w:marTop w:val="0"/>
      <w:marBottom w:val="0"/>
      <w:divBdr>
        <w:top w:val="none" w:sz="0" w:space="0" w:color="auto"/>
        <w:left w:val="none" w:sz="0" w:space="0" w:color="auto"/>
        <w:bottom w:val="none" w:sz="0" w:space="0" w:color="auto"/>
        <w:right w:val="none" w:sz="0" w:space="0" w:color="auto"/>
      </w:divBdr>
    </w:div>
    <w:div w:id="2090343294">
      <w:bodyDiv w:val="1"/>
      <w:marLeft w:val="0"/>
      <w:marRight w:val="0"/>
      <w:marTop w:val="0"/>
      <w:marBottom w:val="0"/>
      <w:divBdr>
        <w:top w:val="none" w:sz="0" w:space="0" w:color="auto"/>
        <w:left w:val="none" w:sz="0" w:space="0" w:color="auto"/>
        <w:bottom w:val="none" w:sz="0" w:space="0" w:color="auto"/>
        <w:right w:val="none" w:sz="0" w:space="0" w:color="auto"/>
      </w:divBdr>
    </w:div>
    <w:div w:id="2094621112">
      <w:bodyDiv w:val="1"/>
      <w:marLeft w:val="0"/>
      <w:marRight w:val="0"/>
      <w:marTop w:val="0"/>
      <w:marBottom w:val="0"/>
      <w:divBdr>
        <w:top w:val="none" w:sz="0" w:space="0" w:color="auto"/>
        <w:left w:val="none" w:sz="0" w:space="0" w:color="auto"/>
        <w:bottom w:val="none" w:sz="0" w:space="0" w:color="auto"/>
        <w:right w:val="none" w:sz="0" w:space="0" w:color="auto"/>
      </w:divBdr>
    </w:div>
    <w:div w:id="2095082536">
      <w:bodyDiv w:val="1"/>
      <w:marLeft w:val="0"/>
      <w:marRight w:val="0"/>
      <w:marTop w:val="0"/>
      <w:marBottom w:val="0"/>
      <w:divBdr>
        <w:top w:val="none" w:sz="0" w:space="0" w:color="auto"/>
        <w:left w:val="none" w:sz="0" w:space="0" w:color="auto"/>
        <w:bottom w:val="none" w:sz="0" w:space="0" w:color="auto"/>
        <w:right w:val="none" w:sz="0" w:space="0" w:color="auto"/>
      </w:divBdr>
    </w:div>
    <w:div w:id="2095936749">
      <w:bodyDiv w:val="1"/>
      <w:marLeft w:val="0"/>
      <w:marRight w:val="0"/>
      <w:marTop w:val="0"/>
      <w:marBottom w:val="0"/>
      <w:divBdr>
        <w:top w:val="none" w:sz="0" w:space="0" w:color="auto"/>
        <w:left w:val="none" w:sz="0" w:space="0" w:color="auto"/>
        <w:bottom w:val="none" w:sz="0" w:space="0" w:color="auto"/>
        <w:right w:val="none" w:sz="0" w:space="0" w:color="auto"/>
      </w:divBdr>
    </w:div>
    <w:div w:id="2096125876">
      <w:bodyDiv w:val="1"/>
      <w:marLeft w:val="0"/>
      <w:marRight w:val="0"/>
      <w:marTop w:val="0"/>
      <w:marBottom w:val="0"/>
      <w:divBdr>
        <w:top w:val="none" w:sz="0" w:space="0" w:color="auto"/>
        <w:left w:val="none" w:sz="0" w:space="0" w:color="auto"/>
        <w:bottom w:val="none" w:sz="0" w:space="0" w:color="auto"/>
        <w:right w:val="none" w:sz="0" w:space="0" w:color="auto"/>
      </w:divBdr>
    </w:div>
    <w:div w:id="2097168323">
      <w:bodyDiv w:val="1"/>
      <w:marLeft w:val="0"/>
      <w:marRight w:val="0"/>
      <w:marTop w:val="0"/>
      <w:marBottom w:val="0"/>
      <w:divBdr>
        <w:top w:val="none" w:sz="0" w:space="0" w:color="auto"/>
        <w:left w:val="none" w:sz="0" w:space="0" w:color="auto"/>
        <w:bottom w:val="none" w:sz="0" w:space="0" w:color="auto"/>
        <w:right w:val="none" w:sz="0" w:space="0" w:color="auto"/>
      </w:divBdr>
    </w:div>
    <w:div w:id="2097748804">
      <w:bodyDiv w:val="1"/>
      <w:marLeft w:val="0"/>
      <w:marRight w:val="0"/>
      <w:marTop w:val="0"/>
      <w:marBottom w:val="0"/>
      <w:divBdr>
        <w:top w:val="none" w:sz="0" w:space="0" w:color="auto"/>
        <w:left w:val="none" w:sz="0" w:space="0" w:color="auto"/>
        <w:bottom w:val="none" w:sz="0" w:space="0" w:color="auto"/>
        <w:right w:val="none" w:sz="0" w:space="0" w:color="auto"/>
      </w:divBdr>
    </w:div>
    <w:div w:id="2098019075">
      <w:bodyDiv w:val="1"/>
      <w:marLeft w:val="0"/>
      <w:marRight w:val="0"/>
      <w:marTop w:val="0"/>
      <w:marBottom w:val="0"/>
      <w:divBdr>
        <w:top w:val="none" w:sz="0" w:space="0" w:color="auto"/>
        <w:left w:val="none" w:sz="0" w:space="0" w:color="auto"/>
        <w:bottom w:val="none" w:sz="0" w:space="0" w:color="auto"/>
        <w:right w:val="none" w:sz="0" w:space="0" w:color="auto"/>
      </w:divBdr>
    </w:div>
    <w:div w:id="2099019134">
      <w:bodyDiv w:val="1"/>
      <w:marLeft w:val="0"/>
      <w:marRight w:val="0"/>
      <w:marTop w:val="0"/>
      <w:marBottom w:val="0"/>
      <w:divBdr>
        <w:top w:val="none" w:sz="0" w:space="0" w:color="auto"/>
        <w:left w:val="none" w:sz="0" w:space="0" w:color="auto"/>
        <w:bottom w:val="none" w:sz="0" w:space="0" w:color="auto"/>
        <w:right w:val="none" w:sz="0" w:space="0" w:color="auto"/>
      </w:divBdr>
    </w:div>
    <w:div w:id="2099519572">
      <w:bodyDiv w:val="1"/>
      <w:marLeft w:val="0"/>
      <w:marRight w:val="0"/>
      <w:marTop w:val="0"/>
      <w:marBottom w:val="0"/>
      <w:divBdr>
        <w:top w:val="none" w:sz="0" w:space="0" w:color="auto"/>
        <w:left w:val="none" w:sz="0" w:space="0" w:color="auto"/>
        <w:bottom w:val="none" w:sz="0" w:space="0" w:color="auto"/>
        <w:right w:val="none" w:sz="0" w:space="0" w:color="auto"/>
      </w:divBdr>
    </w:div>
    <w:div w:id="2100175466">
      <w:bodyDiv w:val="1"/>
      <w:marLeft w:val="0"/>
      <w:marRight w:val="0"/>
      <w:marTop w:val="0"/>
      <w:marBottom w:val="0"/>
      <w:divBdr>
        <w:top w:val="none" w:sz="0" w:space="0" w:color="auto"/>
        <w:left w:val="none" w:sz="0" w:space="0" w:color="auto"/>
        <w:bottom w:val="none" w:sz="0" w:space="0" w:color="auto"/>
        <w:right w:val="none" w:sz="0" w:space="0" w:color="auto"/>
      </w:divBdr>
    </w:div>
    <w:div w:id="2101640721">
      <w:bodyDiv w:val="1"/>
      <w:marLeft w:val="0"/>
      <w:marRight w:val="0"/>
      <w:marTop w:val="0"/>
      <w:marBottom w:val="0"/>
      <w:divBdr>
        <w:top w:val="none" w:sz="0" w:space="0" w:color="auto"/>
        <w:left w:val="none" w:sz="0" w:space="0" w:color="auto"/>
        <w:bottom w:val="none" w:sz="0" w:space="0" w:color="auto"/>
        <w:right w:val="none" w:sz="0" w:space="0" w:color="auto"/>
      </w:divBdr>
    </w:div>
    <w:div w:id="2101751096">
      <w:bodyDiv w:val="1"/>
      <w:marLeft w:val="0"/>
      <w:marRight w:val="0"/>
      <w:marTop w:val="0"/>
      <w:marBottom w:val="0"/>
      <w:divBdr>
        <w:top w:val="none" w:sz="0" w:space="0" w:color="auto"/>
        <w:left w:val="none" w:sz="0" w:space="0" w:color="auto"/>
        <w:bottom w:val="none" w:sz="0" w:space="0" w:color="auto"/>
        <w:right w:val="none" w:sz="0" w:space="0" w:color="auto"/>
      </w:divBdr>
    </w:div>
    <w:div w:id="2102674000">
      <w:bodyDiv w:val="1"/>
      <w:marLeft w:val="0"/>
      <w:marRight w:val="0"/>
      <w:marTop w:val="0"/>
      <w:marBottom w:val="0"/>
      <w:divBdr>
        <w:top w:val="none" w:sz="0" w:space="0" w:color="auto"/>
        <w:left w:val="none" w:sz="0" w:space="0" w:color="auto"/>
        <w:bottom w:val="none" w:sz="0" w:space="0" w:color="auto"/>
        <w:right w:val="none" w:sz="0" w:space="0" w:color="auto"/>
      </w:divBdr>
    </w:div>
    <w:div w:id="2102754464">
      <w:bodyDiv w:val="1"/>
      <w:marLeft w:val="0"/>
      <w:marRight w:val="0"/>
      <w:marTop w:val="0"/>
      <w:marBottom w:val="0"/>
      <w:divBdr>
        <w:top w:val="none" w:sz="0" w:space="0" w:color="auto"/>
        <w:left w:val="none" w:sz="0" w:space="0" w:color="auto"/>
        <w:bottom w:val="none" w:sz="0" w:space="0" w:color="auto"/>
        <w:right w:val="none" w:sz="0" w:space="0" w:color="auto"/>
      </w:divBdr>
    </w:div>
    <w:div w:id="2103063715">
      <w:bodyDiv w:val="1"/>
      <w:marLeft w:val="0"/>
      <w:marRight w:val="0"/>
      <w:marTop w:val="0"/>
      <w:marBottom w:val="0"/>
      <w:divBdr>
        <w:top w:val="none" w:sz="0" w:space="0" w:color="auto"/>
        <w:left w:val="none" w:sz="0" w:space="0" w:color="auto"/>
        <w:bottom w:val="none" w:sz="0" w:space="0" w:color="auto"/>
        <w:right w:val="none" w:sz="0" w:space="0" w:color="auto"/>
      </w:divBdr>
    </w:div>
    <w:div w:id="2104033980">
      <w:bodyDiv w:val="1"/>
      <w:marLeft w:val="0"/>
      <w:marRight w:val="0"/>
      <w:marTop w:val="0"/>
      <w:marBottom w:val="0"/>
      <w:divBdr>
        <w:top w:val="none" w:sz="0" w:space="0" w:color="auto"/>
        <w:left w:val="none" w:sz="0" w:space="0" w:color="auto"/>
        <w:bottom w:val="none" w:sz="0" w:space="0" w:color="auto"/>
        <w:right w:val="none" w:sz="0" w:space="0" w:color="auto"/>
      </w:divBdr>
    </w:div>
    <w:div w:id="2104186154">
      <w:bodyDiv w:val="1"/>
      <w:marLeft w:val="0"/>
      <w:marRight w:val="0"/>
      <w:marTop w:val="0"/>
      <w:marBottom w:val="0"/>
      <w:divBdr>
        <w:top w:val="none" w:sz="0" w:space="0" w:color="auto"/>
        <w:left w:val="none" w:sz="0" w:space="0" w:color="auto"/>
        <w:bottom w:val="none" w:sz="0" w:space="0" w:color="auto"/>
        <w:right w:val="none" w:sz="0" w:space="0" w:color="auto"/>
      </w:divBdr>
    </w:div>
    <w:div w:id="2106922741">
      <w:bodyDiv w:val="1"/>
      <w:marLeft w:val="0"/>
      <w:marRight w:val="0"/>
      <w:marTop w:val="0"/>
      <w:marBottom w:val="0"/>
      <w:divBdr>
        <w:top w:val="none" w:sz="0" w:space="0" w:color="auto"/>
        <w:left w:val="none" w:sz="0" w:space="0" w:color="auto"/>
        <w:bottom w:val="none" w:sz="0" w:space="0" w:color="auto"/>
        <w:right w:val="none" w:sz="0" w:space="0" w:color="auto"/>
      </w:divBdr>
    </w:div>
    <w:div w:id="2106923992">
      <w:bodyDiv w:val="1"/>
      <w:marLeft w:val="0"/>
      <w:marRight w:val="0"/>
      <w:marTop w:val="0"/>
      <w:marBottom w:val="0"/>
      <w:divBdr>
        <w:top w:val="none" w:sz="0" w:space="0" w:color="auto"/>
        <w:left w:val="none" w:sz="0" w:space="0" w:color="auto"/>
        <w:bottom w:val="none" w:sz="0" w:space="0" w:color="auto"/>
        <w:right w:val="none" w:sz="0" w:space="0" w:color="auto"/>
      </w:divBdr>
    </w:div>
    <w:div w:id="2107384900">
      <w:bodyDiv w:val="1"/>
      <w:marLeft w:val="0"/>
      <w:marRight w:val="0"/>
      <w:marTop w:val="0"/>
      <w:marBottom w:val="0"/>
      <w:divBdr>
        <w:top w:val="none" w:sz="0" w:space="0" w:color="auto"/>
        <w:left w:val="none" w:sz="0" w:space="0" w:color="auto"/>
        <w:bottom w:val="none" w:sz="0" w:space="0" w:color="auto"/>
        <w:right w:val="none" w:sz="0" w:space="0" w:color="auto"/>
      </w:divBdr>
    </w:div>
    <w:div w:id="2107647365">
      <w:bodyDiv w:val="1"/>
      <w:marLeft w:val="0"/>
      <w:marRight w:val="0"/>
      <w:marTop w:val="0"/>
      <w:marBottom w:val="0"/>
      <w:divBdr>
        <w:top w:val="none" w:sz="0" w:space="0" w:color="auto"/>
        <w:left w:val="none" w:sz="0" w:space="0" w:color="auto"/>
        <w:bottom w:val="none" w:sz="0" w:space="0" w:color="auto"/>
        <w:right w:val="none" w:sz="0" w:space="0" w:color="auto"/>
      </w:divBdr>
    </w:div>
    <w:div w:id="2109231494">
      <w:bodyDiv w:val="1"/>
      <w:marLeft w:val="0"/>
      <w:marRight w:val="0"/>
      <w:marTop w:val="0"/>
      <w:marBottom w:val="0"/>
      <w:divBdr>
        <w:top w:val="none" w:sz="0" w:space="0" w:color="auto"/>
        <w:left w:val="none" w:sz="0" w:space="0" w:color="auto"/>
        <w:bottom w:val="none" w:sz="0" w:space="0" w:color="auto"/>
        <w:right w:val="none" w:sz="0" w:space="0" w:color="auto"/>
      </w:divBdr>
    </w:div>
    <w:div w:id="2111074585">
      <w:bodyDiv w:val="1"/>
      <w:marLeft w:val="0"/>
      <w:marRight w:val="0"/>
      <w:marTop w:val="0"/>
      <w:marBottom w:val="0"/>
      <w:divBdr>
        <w:top w:val="none" w:sz="0" w:space="0" w:color="auto"/>
        <w:left w:val="none" w:sz="0" w:space="0" w:color="auto"/>
        <w:bottom w:val="none" w:sz="0" w:space="0" w:color="auto"/>
        <w:right w:val="none" w:sz="0" w:space="0" w:color="auto"/>
      </w:divBdr>
    </w:div>
    <w:div w:id="2111389925">
      <w:bodyDiv w:val="1"/>
      <w:marLeft w:val="0"/>
      <w:marRight w:val="0"/>
      <w:marTop w:val="0"/>
      <w:marBottom w:val="0"/>
      <w:divBdr>
        <w:top w:val="none" w:sz="0" w:space="0" w:color="auto"/>
        <w:left w:val="none" w:sz="0" w:space="0" w:color="auto"/>
        <w:bottom w:val="none" w:sz="0" w:space="0" w:color="auto"/>
        <w:right w:val="none" w:sz="0" w:space="0" w:color="auto"/>
      </w:divBdr>
    </w:div>
    <w:div w:id="2111390840">
      <w:bodyDiv w:val="1"/>
      <w:marLeft w:val="0"/>
      <w:marRight w:val="0"/>
      <w:marTop w:val="0"/>
      <w:marBottom w:val="0"/>
      <w:divBdr>
        <w:top w:val="none" w:sz="0" w:space="0" w:color="auto"/>
        <w:left w:val="none" w:sz="0" w:space="0" w:color="auto"/>
        <w:bottom w:val="none" w:sz="0" w:space="0" w:color="auto"/>
        <w:right w:val="none" w:sz="0" w:space="0" w:color="auto"/>
      </w:divBdr>
    </w:div>
    <w:div w:id="2111466605">
      <w:bodyDiv w:val="1"/>
      <w:marLeft w:val="0"/>
      <w:marRight w:val="0"/>
      <w:marTop w:val="0"/>
      <w:marBottom w:val="0"/>
      <w:divBdr>
        <w:top w:val="none" w:sz="0" w:space="0" w:color="auto"/>
        <w:left w:val="none" w:sz="0" w:space="0" w:color="auto"/>
        <w:bottom w:val="none" w:sz="0" w:space="0" w:color="auto"/>
        <w:right w:val="none" w:sz="0" w:space="0" w:color="auto"/>
      </w:divBdr>
    </w:div>
    <w:div w:id="2111779199">
      <w:bodyDiv w:val="1"/>
      <w:marLeft w:val="0"/>
      <w:marRight w:val="0"/>
      <w:marTop w:val="0"/>
      <w:marBottom w:val="0"/>
      <w:divBdr>
        <w:top w:val="none" w:sz="0" w:space="0" w:color="auto"/>
        <w:left w:val="none" w:sz="0" w:space="0" w:color="auto"/>
        <w:bottom w:val="none" w:sz="0" w:space="0" w:color="auto"/>
        <w:right w:val="none" w:sz="0" w:space="0" w:color="auto"/>
      </w:divBdr>
    </w:div>
    <w:div w:id="2111928149">
      <w:bodyDiv w:val="1"/>
      <w:marLeft w:val="0"/>
      <w:marRight w:val="0"/>
      <w:marTop w:val="0"/>
      <w:marBottom w:val="0"/>
      <w:divBdr>
        <w:top w:val="none" w:sz="0" w:space="0" w:color="auto"/>
        <w:left w:val="none" w:sz="0" w:space="0" w:color="auto"/>
        <w:bottom w:val="none" w:sz="0" w:space="0" w:color="auto"/>
        <w:right w:val="none" w:sz="0" w:space="0" w:color="auto"/>
      </w:divBdr>
    </w:div>
    <w:div w:id="2112360290">
      <w:bodyDiv w:val="1"/>
      <w:marLeft w:val="0"/>
      <w:marRight w:val="0"/>
      <w:marTop w:val="0"/>
      <w:marBottom w:val="0"/>
      <w:divBdr>
        <w:top w:val="none" w:sz="0" w:space="0" w:color="auto"/>
        <w:left w:val="none" w:sz="0" w:space="0" w:color="auto"/>
        <w:bottom w:val="none" w:sz="0" w:space="0" w:color="auto"/>
        <w:right w:val="none" w:sz="0" w:space="0" w:color="auto"/>
      </w:divBdr>
    </w:div>
    <w:div w:id="2112621496">
      <w:bodyDiv w:val="1"/>
      <w:marLeft w:val="0"/>
      <w:marRight w:val="0"/>
      <w:marTop w:val="0"/>
      <w:marBottom w:val="0"/>
      <w:divBdr>
        <w:top w:val="none" w:sz="0" w:space="0" w:color="auto"/>
        <w:left w:val="none" w:sz="0" w:space="0" w:color="auto"/>
        <w:bottom w:val="none" w:sz="0" w:space="0" w:color="auto"/>
        <w:right w:val="none" w:sz="0" w:space="0" w:color="auto"/>
      </w:divBdr>
    </w:div>
    <w:div w:id="2113088176">
      <w:bodyDiv w:val="1"/>
      <w:marLeft w:val="0"/>
      <w:marRight w:val="0"/>
      <w:marTop w:val="0"/>
      <w:marBottom w:val="0"/>
      <w:divBdr>
        <w:top w:val="none" w:sz="0" w:space="0" w:color="auto"/>
        <w:left w:val="none" w:sz="0" w:space="0" w:color="auto"/>
        <w:bottom w:val="none" w:sz="0" w:space="0" w:color="auto"/>
        <w:right w:val="none" w:sz="0" w:space="0" w:color="auto"/>
      </w:divBdr>
    </w:div>
    <w:div w:id="2113276322">
      <w:bodyDiv w:val="1"/>
      <w:marLeft w:val="0"/>
      <w:marRight w:val="0"/>
      <w:marTop w:val="0"/>
      <w:marBottom w:val="0"/>
      <w:divBdr>
        <w:top w:val="none" w:sz="0" w:space="0" w:color="auto"/>
        <w:left w:val="none" w:sz="0" w:space="0" w:color="auto"/>
        <w:bottom w:val="none" w:sz="0" w:space="0" w:color="auto"/>
        <w:right w:val="none" w:sz="0" w:space="0" w:color="auto"/>
      </w:divBdr>
    </w:div>
    <w:div w:id="2114008745">
      <w:bodyDiv w:val="1"/>
      <w:marLeft w:val="0"/>
      <w:marRight w:val="0"/>
      <w:marTop w:val="0"/>
      <w:marBottom w:val="0"/>
      <w:divBdr>
        <w:top w:val="none" w:sz="0" w:space="0" w:color="auto"/>
        <w:left w:val="none" w:sz="0" w:space="0" w:color="auto"/>
        <w:bottom w:val="none" w:sz="0" w:space="0" w:color="auto"/>
        <w:right w:val="none" w:sz="0" w:space="0" w:color="auto"/>
      </w:divBdr>
    </w:div>
    <w:div w:id="2114857787">
      <w:bodyDiv w:val="1"/>
      <w:marLeft w:val="0"/>
      <w:marRight w:val="0"/>
      <w:marTop w:val="0"/>
      <w:marBottom w:val="0"/>
      <w:divBdr>
        <w:top w:val="none" w:sz="0" w:space="0" w:color="auto"/>
        <w:left w:val="none" w:sz="0" w:space="0" w:color="auto"/>
        <w:bottom w:val="none" w:sz="0" w:space="0" w:color="auto"/>
        <w:right w:val="none" w:sz="0" w:space="0" w:color="auto"/>
      </w:divBdr>
    </w:div>
    <w:div w:id="2115316953">
      <w:bodyDiv w:val="1"/>
      <w:marLeft w:val="0"/>
      <w:marRight w:val="0"/>
      <w:marTop w:val="0"/>
      <w:marBottom w:val="0"/>
      <w:divBdr>
        <w:top w:val="none" w:sz="0" w:space="0" w:color="auto"/>
        <w:left w:val="none" w:sz="0" w:space="0" w:color="auto"/>
        <w:bottom w:val="none" w:sz="0" w:space="0" w:color="auto"/>
        <w:right w:val="none" w:sz="0" w:space="0" w:color="auto"/>
      </w:divBdr>
    </w:div>
    <w:div w:id="2115397080">
      <w:bodyDiv w:val="1"/>
      <w:marLeft w:val="0"/>
      <w:marRight w:val="0"/>
      <w:marTop w:val="0"/>
      <w:marBottom w:val="0"/>
      <w:divBdr>
        <w:top w:val="none" w:sz="0" w:space="0" w:color="auto"/>
        <w:left w:val="none" w:sz="0" w:space="0" w:color="auto"/>
        <w:bottom w:val="none" w:sz="0" w:space="0" w:color="auto"/>
        <w:right w:val="none" w:sz="0" w:space="0" w:color="auto"/>
      </w:divBdr>
    </w:div>
    <w:div w:id="2119060795">
      <w:bodyDiv w:val="1"/>
      <w:marLeft w:val="0"/>
      <w:marRight w:val="0"/>
      <w:marTop w:val="0"/>
      <w:marBottom w:val="0"/>
      <w:divBdr>
        <w:top w:val="none" w:sz="0" w:space="0" w:color="auto"/>
        <w:left w:val="none" w:sz="0" w:space="0" w:color="auto"/>
        <w:bottom w:val="none" w:sz="0" w:space="0" w:color="auto"/>
        <w:right w:val="none" w:sz="0" w:space="0" w:color="auto"/>
      </w:divBdr>
    </w:div>
    <w:div w:id="2119448558">
      <w:bodyDiv w:val="1"/>
      <w:marLeft w:val="0"/>
      <w:marRight w:val="0"/>
      <w:marTop w:val="0"/>
      <w:marBottom w:val="0"/>
      <w:divBdr>
        <w:top w:val="none" w:sz="0" w:space="0" w:color="auto"/>
        <w:left w:val="none" w:sz="0" w:space="0" w:color="auto"/>
        <w:bottom w:val="none" w:sz="0" w:space="0" w:color="auto"/>
        <w:right w:val="none" w:sz="0" w:space="0" w:color="auto"/>
      </w:divBdr>
    </w:div>
    <w:div w:id="2119567410">
      <w:bodyDiv w:val="1"/>
      <w:marLeft w:val="0"/>
      <w:marRight w:val="0"/>
      <w:marTop w:val="0"/>
      <w:marBottom w:val="0"/>
      <w:divBdr>
        <w:top w:val="none" w:sz="0" w:space="0" w:color="auto"/>
        <w:left w:val="none" w:sz="0" w:space="0" w:color="auto"/>
        <w:bottom w:val="none" w:sz="0" w:space="0" w:color="auto"/>
        <w:right w:val="none" w:sz="0" w:space="0" w:color="auto"/>
      </w:divBdr>
    </w:div>
    <w:div w:id="2119793544">
      <w:bodyDiv w:val="1"/>
      <w:marLeft w:val="0"/>
      <w:marRight w:val="0"/>
      <w:marTop w:val="0"/>
      <w:marBottom w:val="0"/>
      <w:divBdr>
        <w:top w:val="none" w:sz="0" w:space="0" w:color="auto"/>
        <w:left w:val="none" w:sz="0" w:space="0" w:color="auto"/>
        <w:bottom w:val="none" w:sz="0" w:space="0" w:color="auto"/>
        <w:right w:val="none" w:sz="0" w:space="0" w:color="auto"/>
      </w:divBdr>
    </w:div>
    <w:div w:id="2119830567">
      <w:bodyDiv w:val="1"/>
      <w:marLeft w:val="0"/>
      <w:marRight w:val="0"/>
      <w:marTop w:val="0"/>
      <w:marBottom w:val="0"/>
      <w:divBdr>
        <w:top w:val="none" w:sz="0" w:space="0" w:color="auto"/>
        <w:left w:val="none" w:sz="0" w:space="0" w:color="auto"/>
        <w:bottom w:val="none" w:sz="0" w:space="0" w:color="auto"/>
        <w:right w:val="none" w:sz="0" w:space="0" w:color="auto"/>
      </w:divBdr>
    </w:div>
    <w:div w:id="2120833046">
      <w:bodyDiv w:val="1"/>
      <w:marLeft w:val="0"/>
      <w:marRight w:val="0"/>
      <w:marTop w:val="0"/>
      <w:marBottom w:val="0"/>
      <w:divBdr>
        <w:top w:val="none" w:sz="0" w:space="0" w:color="auto"/>
        <w:left w:val="none" w:sz="0" w:space="0" w:color="auto"/>
        <w:bottom w:val="none" w:sz="0" w:space="0" w:color="auto"/>
        <w:right w:val="none" w:sz="0" w:space="0" w:color="auto"/>
      </w:divBdr>
    </w:div>
    <w:div w:id="2122140589">
      <w:bodyDiv w:val="1"/>
      <w:marLeft w:val="0"/>
      <w:marRight w:val="0"/>
      <w:marTop w:val="0"/>
      <w:marBottom w:val="0"/>
      <w:divBdr>
        <w:top w:val="none" w:sz="0" w:space="0" w:color="auto"/>
        <w:left w:val="none" w:sz="0" w:space="0" w:color="auto"/>
        <w:bottom w:val="none" w:sz="0" w:space="0" w:color="auto"/>
        <w:right w:val="none" w:sz="0" w:space="0" w:color="auto"/>
      </w:divBdr>
    </w:div>
    <w:div w:id="2122529079">
      <w:bodyDiv w:val="1"/>
      <w:marLeft w:val="0"/>
      <w:marRight w:val="0"/>
      <w:marTop w:val="0"/>
      <w:marBottom w:val="0"/>
      <w:divBdr>
        <w:top w:val="none" w:sz="0" w:space="0" w:color="auto"/>
        <w:left w:val="none" w:sz="0" w:space="0" w:color="auto"/>
        <w:bottom w:val="none" w:sz="0" w:space="0" w:color="auto"/>
        <w:right w:val="none" w:sz="0" w:space="0" w:color="auto"/>
      </w:divBdr>
    </w:div>
    <w:div w:id="2122648191">
      <w:bodyDiv w:val="1"/>
      <w:marLeft w:val="0"/>
      <w:marRight w:val="0"/>
      <w:marTop w:val="0"/>
      <w:marBottom w:val="0"/>
      <w:divBdr>
        <w:top w:val="none" w:sz="0" w:space="0" w:color="auto"/>
        <w:left w:val="none" w:sz="0" w:space="0" w:color="auto"/>
        <w:bottom w:val="none" w:sz="0" w:space="0" w:color="auto"/>
        <w:right w:val="none" w:sz="0" w:space="0" w:color="auto"/>
      </w:divBdr>
    </w:div>
    <w:div w:id="2122801399">
      <w:bodyDiv w:val="1"/>
      <w:marLeft w:val="0"/>
      <w:marRight w:val="0"/>
      <w:marTop w:val="0"/>
      <w:marBottom w:val="0"/>
      <w:divBdr>
        <w:top w:val="none" w:sz="0" w:space="0" w:color="auto"/>
        <w:left w:val="none" w:sz="0" w:space="0" w:color="auto"/>
        <w:bottom w:val="none" w:sz="0" w:space="0" w:color="auto"/>
        <w:right w:val="none" w:sz="0" w:space="0" w:color="auto"/>
      </w:divBdr>
    </w:div>
    <w:div w:id="2123065108">
      <w:bodyDiv w:val="1"/>
      <w:marLeft w:val="0"/>
      <w:marRight w:val="0"/>
      <w:marTop w:val="0"/>
      <w:marBottom w:val="0"/>
      <w:divBdr>
        <w:top w:val="none" w:sz="0" w:space="0" w:color="auto"/>
        <w:left w:val="none" w:sz="0" w:space="0" w:color="auto"/>
        <w:bottom w:val="none" w:sz="0" w:space="0" w:color="auto"/>
        <w:right w:val="none" w:sz="0" w:space="0" w:color="auto"/>
      </w:divBdr>
    </w:div>
    <w:div w:id="2123568618">
      <w:bodyDiv w:val="1"/>
      <w:marLeft w:val="0"/>
      <w:marRight w:val="0"/>
      <w:marTop w:val="0"/>
      <w:marBottom w:val="0"/>
      <w:divBdr>
        <w:top w:val="none" w:sz="0" w:space="0" w:color="auto"/>
        <w:left w:val="none" w:sz="0" w:space="0" w:color="auto"/>
        <w:bottom w:val="none" w:sz="0" w:space="0" w:color="auto"/>
        <w:right w:val="none" w:sz="0" w:space="0" w:color="auto"/>
      </w:divBdr>
    </w:div>
    <w:div w:id="2124302727">
      <w:bodyDiv w:val="1"/>
      <w:marLeft w:val="0"/>
      <w:marRight w:val="0"/>
      <w:marTop w:val="0"/>
      <w:marBottom w:val="0"/>
      <w:divBdr>
        <w:top w:val="none" w:sz="0" w:space="0" w:color="auto"/>
        <w:left w:val="none" w:sz="0" w:space="0" w:color="auto"/>
        <w:bottom w:val="none" w:sz="0" w:space="0" w:color="auto"/>
        <w:right w:val="none" w:sz="0" w:space="0" w:color="auto"/>
      </w:divBdr>
    </w:div>
    <w:div w:id="2124613652">
      <w:bodyDiv w:val="1"/>
      <w:marLeft w:val="0"/>
      <w:marRight w:val="0"/>
      <w:marTop w:val="0"/>
      <w:marBottom w:val="0"/>
      <w:divBdr>
        <w:top w:val="none" w:sz="0" w:space="0" w:color="auto"/>
        <w:left w:val="none" w:sz="0" w:space="0" w:color="auto"/>
        <w:bottom w:val="none" w:sz="0" w:space="0" w:color="auto"/>
        <w:right w:val="none" w:sz="0" w:space="0" w:color="auto"/>
      </w:divBdr>
    </w:div>
    <w:div w:id="2125734314">
      <w:bodyDiv w:val="1"/>
      <w:marLeft w:val="0"/>
      <w:marRight w:val="0"/>
      <w:marTop w:val="0"/>
      <w:marBottom w:val="0"/>
      <w:divBdr>
        <w:top w:val="none" w:sz="0" w:space="0" w:color="auto"/>
        <w:left w:val="none" w:sz="0" w:space="0" w:color="auto"/>
        <w:bottom w:val="none" w:sz="0" w:space="0" w:color="auto"/>
        <w:right w:val="none" w:sz="0" w:space="0" w:color="auto"/>
      </w:divBdr>
    </w:div>
    <w:div w:id="2125885967">
      <w:bodyDiv w:val="1"/>
      <w:marLeft w:val="0"/>
      <w:marRight w:val="0"/>
      <w:marTop w:val="0"/>
      <w:marBottom w:val="0"/>
      <w:divBdr>
        <w:top w:val="none" w:sz="0" w:space="0" w:color="auto"/>
        <w:left w:val="none" w:sz="0" w:space="0" w:color="auto"/>
        <w:bottom w:val="none" w:sz="0" w:space="0" w:color="auto"/>
        <w:right w:val="none" w:sz="0" w:space="0" w:color="auto"/>
      </w:divBdr>
    </w:div>
    <w:div w:id="2127040931">
      <w:bodyDiv w:val="1"/>
      <w:marLeft w:val="0"/>
      <w:marRight w:val="0"/>
      <w:marTop w:val="0"/>
      <w:marBottom w:val="0"/>
      <w:divBdr>
        <w:top w:val="none" w:sz="0" w:space="0" w:color="auto"/>
        <w:left w:val="none" w:sz="0" w:space="0" w:color="auto"/>
        <w:bottom w:val="none" w:sz="0" w:space="0" w:color="auto"/>
        <w:right w:val="none" w:sz="0" w:space="0" w:color="auto"/>
      </w:divBdr>
    </w:div>
    <w:div w:id="2127967488">
      <w:bodyDiv w:val="1"/>
      <w:marLeft w:val="0"/>
      <w:marRight w:val="0"/>
      <w:marTop w:val="0"/>
      <w:marBottom w:val="0"/>
      <w:divBdr>
        <w:top w:val="none" w:sz="0" w:space="0" w:color="auto"/>
        <w:left w:val="none" w:sz="0" w:space="0" w:color="auto"/>
        <w:bottom w:val="none" w:sz="0" w:space="0" w:color="auto"/>
        <w:right w:val="none" w:sz="0" w:space="0" w:color="auto"/>
      </w:divBdr>
    </w:div>
    <w:div w:id="2129009017">
      <w:bodyDiv w:val="1"/>
      <w:marLeft w:val="0"/>
      <w:marRight w:val="0"/>
      <w:marTop w:val="0"/>
      <w:marBottom w:val="0"/>
      <w:divBdr>
        <w:top w:val="none" w:sz="0" w:space="0" w:color="auto"/>
        <w:left w:val="none" w:sz="0" w:space="0" w:color="auto"/>
        <w:bottom w:val="none" w:sz="0" w:space="0" w:color="auto"/>
        <w:right w:val="none" w:sz="0" w:space="0" w:color="auto"/>
      </w:divBdr>
    </w:div>
    <w:div w:id="2129087253">
      <w:bodyDiv w:val="1"/>
      <w:marLeft w:val="0"/>
      <w:marRight w:val="0"/>
      <w:marTop w:val="0"/>
      <w:marBottom w:val="0"/>
      <w:divBdr>
        <w:top w:val="none" w:sz="0" w:space="0" w:color="auto"/>
        <w:left w:val="none" w:sz="0" w:space="0" w:color="auto"/>
        <w:bottom w:val="none" w:sz="0" w:space="0" w:color="auto"/>
        <w:right w:val="none" w:sz="0" w:space="0" w:color="auto"/>
      </w:divBdr>
    </w:div>
    <w:div w:id="2129660230">
      <w:bodyDiv w:val="1"/>
      <w:marLeft w:val="0"/>
      <w:marRight w:val="0"/>
      <w:marTop w:val="0"/>
      <w:marBottom w:val="0"/>
      <w:divBdr>
        <w:top w:val="none" w:sz="0" w:space="0" w:color="auto"/>
        <w:left w:val="none" w:sz="0" w:space="0" w:color="auto"/>
        <w:bottom w:val="none" w:sz="0" w:space="0" w:color="auto"/>
        <w:right w:val="none" w:sz="0" w:space="0" w:color="auto"/>
      </w:divBdr>
    </w:div>
    <w:div w:id="2129737023">
      <w:bodyDiv w:val="1"/>
      <w:marLeft w:val="0"/>
      <w:marRight w:val="0"/>
      <w:marTop w:val="0"/>
      <w:marBottom w:val="0"/>
      <w:divBdr>
        <w:top w:val="none" w:sz="0" w:space="0" w:color="auto"/>
        <w:left w:val="none" w:sz="0" w:space="0" w:color="auto"/>
        <w:bottom w:val="none" w:sz="0" w:space="0" w:color="auto"/>
        <w:right w:val="none" w:sz="0" w:space="0" w:color="auto"/>
      </w:divBdr>
    </w:div>
    <w:div w:id="2130053605">
      <w:bodyDiv w:val="1"/>
      <w:marLeft w:val="0"/>
      <w:marRight w:val="0"/>
      <w:marTop w:val="0"/>
      <w:marBottom w:val="0"/>
      <w:divBdr>
        <w:top w:val="none" w:sz="0" w:space="0" w:color="auto"/>
        <w:left w:val="none" w:sz="0" w:space="0" w:color="auto"/>
        <w:bottom w:val="none" w:sz="0" w:space="0" w:color="auto"/>
        <w:right w:val="none" w:sz="0" w:space="0" w:color="auto"/>
      </w:divBdr>
    </w:div>
    <w:div w:id="2130512926">
      <w:bodyDiv w:val="1"/>
      <w:marLeft w:val="0"/>
      <w:marRight w:val="0"/>
      <w:marTop w:val="0"/>
      <w:marBottom w:val="0"/>
      <w:divBdr>
        <w:top w:val="none" w:sz="0" w:space="0" w:color="auto"/>
        <w:left w:val="none" w:sz="0" w:space="0" w:color="auto"/>
        <w:bottom w:val="none" w:sz="0" w:space="0" w:color="auto"/>
        <w:right w:val="none" w:sz="0" w:space="0" w:color="auto"/>
      </w:divBdr>
    </w:div>
    <w:div w:id="2131708372">
      <w:bodyDiv w:val="1"/>
      <w:marLeft w:val="0"/>
      <w:marRight w:val="0"/>
      <w:marTop w:val="0"/>
      <w:marBottom w:val="0"/>
      <w:divBdr>
        <w:top w:val="none" w:sz="0" w:space="0" w:color="auto"/>
        <w:left w:val="none" w:sz="0" w:space="0" w:color="auto"/>
        <w:bottom w:val="none" w:sz="0" w:space="0" w:color="auto"/>
        <w:right w:val="none" w:sz="0" w:space="0" w:color="auto"/>
      </w:divBdr>
    </w:div>
    <w:div w:id="2131820847">
      <w:bodyDiv w:val="1"/>
      <w:marLeft w:val="0"/>
      <w:marRight w:val="0"/>
      <w:marTop w:val="0"/>
      <w:marBottom w:val="0"/>
      <w:divBdr>
        <w:top w:val="none" w:sz="0" w:space="0" w:color="auto"/>
        <w:left w:val="none" w:sz="0" w:space="0" w:color="auto"/>
        <w:bottom w:val="none" w:sz="0" w:space="0" w:color="auto"/>
        <w:right w:val="none" w:sz="0" w:space="0" w:color="auto"/>
      </w:divBdr>
    </w:div>
    <w:div w:id="2132438948">
      <w:bodyDiv w:val="1"/>
      <w:marLeft w:val="0"/>
      <w:marRight w:val="0"/>
      <w:marTop w:val="0"/>
      <w:marBottom w:val="0"/>
      <w:divBdr>
        <w:top w:val="none" w:sz="0" w:space="0" w:color="auto"/>
        <w:left w:val="none" w:sz="0" w:space="0" w:color="auto"/>
        <w:bottom w:val="none" w:sz="0" w:space="0" w:color="auto"/>
        <w:right w:val="none" w:sz="0" w:space="0" w:color="auto"/>
      </w:divBdr>
    </w:div>
    <w:div w:id="2132478527">
      <w:bodyDiv w:val="1"/>
      <w:marLeft w:val="0"/>
      <w:marRight w:val="0"/>
      <w:marTop w:val="0"/>
      <w:marBottom w:val="0"/>
      <w:divBdr>
        <w:top w:val="none" w:sz="0" w:space="0" w:color="auto"/>
        <w:left w:val="none" w:sz="0" w:space="0" w:color="auto"/>
        <w:bottom w:val="none" w:sz="0" w:space="0" w:color="auto"/>
        <w:right w:val="none" w:sz="0" w:space="0" w:color="auto"/>
      </w:divBdr>
    </w:div>
    <w:div w:id="2132935072">
      <w:bodyDiv w:val="1"/>
      <w:marLeft w:val="0"/>
      <w:marRight w:val="0"/>
      <w:marTop w:val="0"/>
      <w:marBottom w:val="0"/>
      <w:divBdr>
        <w:top w:val="none" w:sz="0" w:space="0" w:color="auto"/>
        <w:left w:val="none" w:sz="0" w:space="0" w:color="auto"/>
        <w:bottom w:val="none" w:sz="0" w:space="0" w:color="auto"/>
        <w:right w:val="none" w:sz="0" w:space="0" w:color="auto"/>
      </w:divBdr>
    </w:div>
    <w:div w:id="2133665647">
      <w:bodyDiv w:val="1"/>
      <w:marLeft w:val="0"/>
      <w:marRight w:val="0"/>
      <w:marTop w:val="0"/>
      <w:marBottom w:val="0"/>
      <w:divBdr>
        <w:top w:val="none" w:sz="0" w:space="0" w:color="auto"/>
        <w:left w:val="none" w:sz="0" w:space="0" w:color="auto"/>
        <w:bottom w:val="none" w:sz="0" w:space="0" w:color="auto"/>
        <w:right w:val="none" w:sz="0" w:space="0" w:color="auto"/>
      </w:divBdr>
    </w:div>
    <w:div w:id="2134446765">
      <w:bodyDiv w:val="1"/>
      <w:marLeft w:val="0"/>
      <w:marRight w:val="0"/>
      <w:marTop w:val="0"/>
      <w:marBottom w:val="0"/>
      <w:divBdr>
        <w:top w:val="none" w:sz="0" w:space="0" w:color="auto"/>
        <w:left w:val="none" w:sz="0" w:space="0" w:color="auto"/>
        <w:bottom w:val="none" w:sz="0" w:space="0" w:color="auto"/>
        <w:right w:val="none" w:sz="0" w:space="0" w:color="auto"/>
      </w:divBdr>
    </w:div>
    <w:div w:id="2135053743">
      <w:bodyDiv w:val="1"/>
      <w:marLeft w:val="0"/>
      <w:marRight w:val="0"/>
      <w:marTop w:val="0"/>
      <w:marBottom w:val="0"/>
      <w:divBdr>
        <w:top w:val="none" w:sz="0" w:space="0" w:color="auto"/>
        <w:left w:val="none" w:sz="0" w:space="0" w:color="auto"/>
        <w:bottom w:val="none" w:sz="0" w:space="0" w:color="auto"/>
        <w:right w:val="none" w:sz="0" w:space="0" w:color="auto"/>
      </w:divBdr>
    </w:div>
    <w:div w:id="2135174686">
      <w:bodyDiv w:val="1"/>
      <w:marLeft w:val="0"/>
      <w:marRight w:val="0"/>
      <w:marTop w:val="0"/>
      <w:marBottom w:val="0"/>
      <w:divBdr>
        <w:top w:val="none" w:sz="0" w:space="0" w:color="auto"/>
        <w:left w:val="none" w:sz="0" w:space="0" w:color="auto"/>
        <w:bottom w:val="none" w:sz="0" w:space="0" w:color="auto"/>
        <w:right w:val="none" w:sz="0" w:space="0" w:color="auto"/>
      </w:divBdr>
    </w:div>
    <w:div w:id="2135710833">
      <w:bodyDiv w:val="1"/>
      <w:marLeft w:val="0"/>
      <w:marRight w:val="0"/>
      <w:marTop w:val="0"/>
      <w:marBottom w:val="0"/>
      <w:divBdr>
        <w:top w:val="none" w:sz="0" w:space="0" w:color="auto"/>
        <w:left w:val="none" w:sz="0" w:space="0" w:color="auto"/>
        <w:bottom w:val="none" w:sz="0" w:space="0" w:color="auto"/>
        <w:right w:val="none" w:sz="0" w:space="0" w:color="auto"/>
      </w:divBdr>
    </w:div>
    <w:div w:id="2136101829">
      <w:bodyDiv w:val="1"/>
      <w:marLeft w:val="0"/>
      <w:marRight w:val="0"/>
      <w:marTop w:val="0"/>
      <w:marBottom w:val="0"/>
      <w:divBdr>
        <w:top w:val="none" w:sz="0" w:space="0" w:color="auto"/>
        <w:left w:val="none" w:sz="0" w:space="0" w:color="auto"/>
        <w:bottom w:val="none" w:sz="0" w:space="0" w:color="auto"/>
        <w:right w:val="none" w:sz="0" w:space="0" w:color="auto"/>
      </w:divBdr>
    </w:div>
    <w:div w:id="2136673546">
      <w:bodyDiv w:val="1"/>
      <w:marLeft w:val="0"/>
      <w:marRight w:val="0"/>
      <w:marTop w:val="0"/>
      <w:marBottom w:val="0"/>
      <w:divBdr>
        <w:top w:val="none" w:sz="0" w:space="0" w:color="auto"/>
        <w:left w:val="none" w:sz="0" w:space="0" w:color="auto"/>
        <w:bottom w:val="none" w:sz="0" w:space="0" w:color="auto"/>
        <w:right w:val="none" w:sz="0" w:space="0" w:color="auto"/>
      </w:divBdr>
    </w:div>
    <w:div w:id="2136681269">
      <w:bodyDiv w:val="1"/>
      <w:marLeft w:val="0"/>
      <w:marRight w:val="0"/>
      <w:marTop w:val="0"/>
      <w:marBottom w:val="0"/>
      <w:divBdr>
        <w:top w:val="none" w:sz="0" w:space="0" w:color="auto"/>
        <w:left w:val="none" w:sz="0" w:space="0" w:color="auto"/>
        <w:bottom w:val="none" w:sz="0" w:space="0" w:color="auto"/>
        <w:right w:val="none" w:sz="0" w:space="0" w:color="auto"/>
      </w:divBdr>
    </w:div>
    <w:div w:id="2136898512">
      <w:bodyDiv w:val="1"/>
      <w:marLeft w:val="0"/>
      <w:marRight w:val="0"/>
      <w:marTop w:val="0"/>
      <w:marBottom w:val="0"/>
      <w:divBdr>
        <w:top w:val="none" w:sz="0" w:space="0" w:color="auto"/>
        <w:left w:val="none" w:sz="0" w:space="0" w:color="auto"/>
        <w:bottom w:val="none" w:sz="0" w:space="0" w:color="auto"/>
        <w:right w:val="none" w:sz="0" w:space="0" w:color="auto"/>
      </w:divBdr>
    </w:div>
    <w:div w:id="2138642327">
      <w:bodyDiv w:val="1"/>
      <w:marLeft w:val="0"/>
      <w:marRight w:val="0"/>
      <w:marTop w:val="0"/>
      <w:marBottom w:val="0"/>
      <w:divBdr>
        <w:top w:val="none" w:sz="0" w:space="0" w:color="auto"/>
        <w:left w:val="none" w:sz="0" w:space="0" w:color="auto"/>
        <w:bottom w:val="none" w:sz="0" w:space="0" w:color="auto"/>
        <w:right w:val="none" w:sz="0" w:space="0" w:color="auto"/>
      </w:divBdr>
    </w:div>
    <w:div w:id="2139686369">
      <w:bodyDiv w:val="1"/>
      <w:marLeft w:val="0"/>
      <w:marRight w:val="0"/>
      <w:marTop w:val="0"/>
      <w:marBottom w:val="0"/>
      <w:divBdr>
        <w:top w:val="none" w:sz="0" w:space="0" w:color="auto"/>
        <w:left w:val="none" w:sz="0" w:space="0" w:color="auto"/>
        <w:bottom w:val="none" w:sz="0" w:space="0" w:color="auto"/>
        <w:right w:val="none" w:sz="0" w:space="0" w:color="auto"/>
      </w:divBdr>
    </w:div>
    <w:div w:id="2141334556">
      <w:bodyDiv w:val="1"/>
      <w:marLeft w:val="0"/>
      <w:marRight w:val="0"/>
      <w:marTop w:val="0"/>
      <w:marBottom w:val="0"/>
      <w:divBdr>
        <w:top w:val="none" w:sz="0" w:space="0" w:color="auto"/>
        <w:left w:val="none" w:sz="0" w:space="0" w:color="auto"/>
        <w:bottom w:val="none" w:sz="0" w:space="0" w:color="auto"/>
        <w:right w:val="none" w:sz="0" w:space="0" w:color="auto"/>
      </w:divBdr>
    </w:div>
    <w:div w:id="2144695271">
      <w:bodyDiv w:val="1"/>
      <w:marLeft w:val="0"/>
      <w:marRight w:val="0"/>
      <w:marTop w:val="0"/>
      <w:marBottom w:val="0"/>
      <w:divBdr>
        <w:top w:val="none" w:sz="0" w:space="0" w:color="auto"/>
        <w:left w:val="none" w:sz="0" w:space="0" w:color="auto"/>
        <w:bottom w:val="none" w:sz="0" w:space="0" w:color="auto"/>
        <w:right w:val="none" w:sz="0" w:space="0" w:color="auto"/>
      </w:divBdr>
    </w:div>
    <w:div w:id="2144931476">
      <w:bodyDiv w:val="1"/>
      <w:marLeft w:val="0"/>
      <w:marRight w:val="0"/>
      <w:marTop w:val="0"/>
      <w:marBottom w:val="0"/>
      <w:divBdr>
        <w:top w:val="none" w:sz="0" w:space="0" w:color="auto"/>
        <w:left w:val="none" w:sz="0" w:space="0" w:color="auto"/>
        <w:bottom w:val="none" w:sz="0" w:space="0" w:color="auto"/>
        <w:right w:val="none" w:sz="0" w:space="0" w:color="auto"/>
      </w:divBdr>
    </w:div>
    <w:div w:id="2145345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5.emf"/><Relationship Id="rId18"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cne.cl/tarificacion/electrica/" TargetMode="External"/><Relationship Id="rId5" Type="http://schemas.openxmlformats.org/officeDocument/2006/relationships/numbering" Target="numbering.xml"/><Relationship Id="rId15" Type="http://schemas.openxmlformats.org/officeDocument/2006/relationships/image" Target="media/image7.png"/><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6.png"/></Relationships>
</file>

<file path=word/_rels/footnotes.xml.rels><?xml version="1.0" encoding="UTF-8" standalone="yes"?>
<Relationships xmlns="http://schemas.openxmlformats.org/package/2006/relationships"><Relationship Id="rId1" Type="http://schemas.openxmlformats.org/officeDocument/2006/relationships/hyperlink" Target="https://www.sea.gob.c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Coo20</b:Tag>
    <b:SourceType>Book</b:SourceType>
    <b:Guid>{6C4C6D7A-337A-4160-8A64-A26B5CBEC48B}</b:Guid>
    <b:Author>
      <b:Author>
        <b:Corporate>Coordinador Eléctrico Nacional</b:Corporate>
      </b:Author>
    </b:Author>
    <b:Title>Proyectos en Gestión de Conexión julio 2020</b:Title>
    <b:Year>15 de julio de 2020</b:Year>
    <b:RefOrder>10</b:RefOrder>
  </b:Source>
  <b:Source>
    <b:Tag>Com</b:Tag>
    <b:SourceType>Book</b:SourceType>
    <b:Guid>{62C56155-74EC-48D4-BEC4-FE570671535E}</b:Guid>
    <b:Author>
      <b:Author>
        <b:Corporate>Comisión Nacional de Energía</b:Corporate>
      </b:Author>
    </b:Author>
    <b:Title>Fijación de Precios de Nudo de Corto Plazo, Informe Técnico Dfinitivo</b:Title>
    <b:Year>Julio 2020</b:Year>
    <b:RefOrder>11</b:RefOrder>
  </b:Source>
  <b:Source>
    <b:Tag>Com201</b:Tag>
    <b:SourceType>Book</b:SourceType>
    <b:Guid>{09DEE75B-1B99-4605-A773-7A0D3A8819CF}</b:Guid>
    <b:Author>
      <b:Author>
        <b:Corporate>Comisión Nacional de Energía</b:Corporate>
      </b:Author>
    </b:Author>
    <b:Title>Fijación de Precios de Nudo de Corto Plazo, Informe Técnico Dfinitivo</b:Title>
    <b:Year>Enero 2020</b:Year>
    <b:RefOrder>12</b:RefOrder>
  </b:Source>
  <b:Source>
    <b:Tag>Com203</b:Tag>
    <b:SourceType>Book</b:SourceType>
    <b:Guid>{7F877DB9-EE15-4E81-995F-3AB327C741C7}</b:Guid>
    <b:Author>
      <b:Author>
        <b:Corporate>Comisión Nacional de Energía</b:Corporate>
      </b:Author>
    </b:Author>
    <b:Title>Plan de Expansión Anual de la Transmisión Año 2019, Informe Técnico Final (Resolución Exenta N°70)</b:Title>
    <b:Year>4 de marzo de 2020</b:Year>
    <b:City>Santiago</b:City>
    <b:RefOrder>1</b:RefOrder>
  </b:Source>
  <b:Source>
    <b:Tag>Sup</b:Tag>
    <b:SourceType>Report</b:SourceType>
    <b:Guid>{AFDE9A7F-3525-404A-92F0-1BD7C19FA2A7}</b:Guid>
    <b:Author>
      <b:Author>
        <b:Corporate>SEC</b:Corporate>
      </b:Author>
    </b:Author>
    <b:Title>NSEG. 5 En. 71: Norma de Seguridad en Instalaciones de Corrientes Fuertes</b:Title>
    <b:RefOrder>3</b:RefOrder>
  </b:Source>
  <b:Source>
    <b:Tag>IEE13</b:Tag>
    <b:SourceType>Report</b:SourceType>
    <b:Guid>{28AC34D6-8634-47C9-A636-1AA244CD3DE7}</b:Guid>
    <b:Author>
      <b:Author>
        <b:Corporate>IEEE</b:Corporate>
      </b:Author>
    </b:Author>
    <b:Title>IEEE Std. 80-2013: Guide for safey in AC substation grounding.</b:Title>
    <b:Year>2013</b:Year>
    <b:RefOrder>2</b:RefOrder>
  </b:Source>
  <b:Source>
    <b:Tag>IEE12</b:Tag>
    <b:SourceType>Report</b:SourceType>
    <b:Guid>{279260EE-2897-4E2B-991D-72486136B868}</b:Guid>
    <b:Author>
      <b:Author>
        <b:Corporate>IEEE</b:Corporate>
      </b:Author>
    </b:Author>
    <b:Title>IEEE Std. 81-2012: Guide for measuring earth resistivity, ground impedance, and earth surface potentials of grounding system.</b:Title>
    <b:Year>2012</b:Year>
    <b:RefOrder>4</b:RefOrder>
  </b:Source>
  <b:Source>
    <b:Tag>Coo193</b:Tag>
    <b:SourceType>Report</b:SourceType>
    <b:Guid>{195E5391-3CC3-4378-ADA2-FD202EE2D77E}</b:Guid>
    <b:Title>Estudio de Diagnóstico de Instalaciones Comunes 2019</b:Title>
    <b:Year>2019</b:Year>
    <b:Author>
      <b:Author>
        <b:Corporate>Coordinador Eléctrico Nacional</b:Corporate>
      </b:Author>
    </b:Author>
    <b:Department>Departamento de Integridad del Sistema</b:Department>
    <b:ShortTitle>EDIC-2019</b:ShortTitle>
    <b:RefOrder>5</b:RefOrder>
  </b:Source>
  <b:Source>
    <b:Tag>Coo2</b:Tag>
    <b:SourceType>InternetSite</b:SourceType>
    <b:Guid>{114AFDC9-7D08-46EA-B2D9-99226741CE13}</b:Guid>
    <b:Author>
      <b:Author>
        <b:Corporate>Coordinador Eléctrico Nacional</b:Corporate>
      </b:Author>
    </b:Author>
    <b:URL>https://infotecnica.coordinador.cl/</b:URL>
    <b:Title>Infotécnica</b:Title>
    <b:RefOrder>6</b:RefOrder>
  </b:Source>
  <b:Source>
    <b:Tag>Coo1</b:Tag>
    <b:SourceType>Report</b:SourceType>
    <b:Guid>{27D31BD1-2361-4892-83A1-117EA3CA71C0}</b:Guid>
    <b:Author>
      <b:Author>
        <b:Corporate>CNE</b:Corporate>
      </b:Author>
    </b:Author>
    <b:Title>Anexo Técnico: Información Técnica de Instalaciones y Equipamiento</b:Title>
    <b:Year>Vigente</b:Year>
    <b:RefOrder>7</b:RefOrder>
  </b:Source>
  <b:Source>
    <b:Tag>MarcadorDePosición2</b:Tag>
    <b:SourceType>Report</b:SourceType>
    <b:Guid>{2EB34814-C931-4E2E-9267-44BCACE89CE3}</b:Guid>
    <b:Title>Propuesta de Expansión de Transmisión del Sistema Eléctrico Nacional</b:Title>
    <b:Year>2019</b:Year>
    <b:LCID>es-419</b:LCID>
    <b:Author>
      <b:Author>
        <b:Corporate>Coordinador Eléctrico Nacional</b:Corporate>
      </b:Author>
    </b:Author>
    <b:RefOrder>13</b:RefOrder>
  </b:Source>
  <b:Source>
    <b:Tag>C1</b:Tag>
    <b:SourceType>InternetSite</b:SourceType>
    <b:Guid>{DD308D9D-1B12-484B-80C1-10F681ADAC7B}</b:Guid>
    <b:Title>https://pgp.coordinador.cl/welcome</b:Title>
    <b:Author>
      <b:Author>
        <b:Corporate>Coordinador Eléctrico Nacional</b:Corporate>
      </b:Author>
    </b:Author>
    <b:RefOrder>8</b:RefOrder>
  </b:Source>
  <b:Source>
    <b:Tag>CNEte1</b:Tag>
    <b:SourceType>Report</b:SourceType>
    <b:Guid>{23E48578-CD66-43BB-9597-60AC5AD34B05}</b:Guid>
    <b:Author>
      <b:Author>
        <b:Corporate>CNE</b:Corporate>
      </b:Author>
    </b:Author>
    <b:Title>Anexo Técnico: Cálculo de nivel máximo de cortocircuito</b:Title>
    <b:Year>vigente</b:Year>
    <b:RefOrder>9</b:RefOrder>
  </b:Source>
  <b:Source>
    <b:Tag>Com202</b:Tag>
    <b:SourceType>Book</b:SourceType>
    <b:Guid>{FFADB165-A63C-4B79-9489-C2B9D2584CF1}</b:Guid>
    <b:Author>
      <b:Author>
        <b:Corporate>Comisión Nacional de Energía</b:Corporate>
      </b:Author>
    </b:Author>
    <b:Title>Plan de Expansión Anual de la Transmisión Año 2019, Informe Técnico Definitivo (Resolución Exenta N°252)</b:Title>
    <b:Year>Julio 2020</b:Year>
    <b:RefOrder>14</b:RefOrder>
  </b:Source>
  <b:Source>
    <b:Tag>Com20</b:Tag>
    <b:SourceType>Book</b:SourceType>
    <b:Guid>{3448203D-172D-4EFC-A6FA-F09508FCC099}</b:Guid>
    <b:Author>
      <b:Author>
        <b:Corporate>Comisión Nacional de Energía</b:Corporate>
      </b:Author>
    </b:Author>
    <b:Title>Resolución Exenta Nº 286, Declara y actualiza instalaciones de generación y transmisión en construcción</b:Title>
    <b:Year>Julio de 2020</b:Year>
    <b:City>Santiago</b:City>
    <b:RefOrder>15</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TaxCatchAll xmlns="33c00c7f-8788-471d-9c46-f842d630500f" xsi:nil="true"/>
    <lcf76f155ced4ddcb4097134ff3c332f xmlns="73452dc7-13d0-438d-8bf0-ee8805585d18">
      <Terms xmlns="http://schemas.microsoft.com/office/infopath/2007/PartnerControls"/>
    </lcf76f155ced4ddcb4097134ff3c332f>
    <Observaciones xmlns="73452dc7-13d0-438d-8bf0-ee8805585d18"/>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0F3BA3021469E640947B264E8CEEBCAD" ma:contentTypeVersion="15" ma:contentTypeDescription="Crear nuevo documento." ma:contentTypeScope="" ma:versionID="c6695f915c5d6b32bf2536969b52a081">
  <xsd:schema xmlns:xsd="http://www.w3.org/2001/XMLSchema" xmlns:xs="http://www.w3.org/2001/XMLSchema" xmlns:p="http://schemas.microsoft.com/office/2006/metadata/properties" xmlns:ns2="73452dc7-13d0-438d-8bf0-ee8805585d18" xmlns:ns3="33c00c7f-8788-471d-9c46-f842d630500f" targetNamespace="http://schemas.microsoft.com/office/2006/metadata/properties" ma:root="true" ma:fieldsID="b21e22e1fb434f5aaff3cc565380878b" ns2:_="" ns3:_="">
    <xsd:import namespace="73452dc7-13d0-438d-8bf0-ee8805585d18"/>
    <xsd:import namespace="33c00c7f-8788-471d-9c46-f842d630500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3:SharedWithUsers" minOccurs="0"/>
                <xsd:element ref="ns3:SharedWithDetails" minOccurs="0"/>
                <xsd:element ref="ns2:MediaServiceObjectDetectorVersions" minOccurs="0"/>
                <xsd:element ref="ns2:MediaServiceLocation" minOccurs="0"/>
                <xsd:element ref="ns2:Observaciones"/>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3452dc7-13d0-438d-8bf0-ee8805585d1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03e45f18-2e83-428b-912d-6abf8f9aca63"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Observaciones" ma:index="22" ma:displayName="Observaciones" ma:format="Dropdown" ma:internalName="Observaciones">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3c00c7f-8788-471d-9c46-f842d630500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fee8a442-cb12-4231-b328-fbcb6c4a5e11}" ma:internalName="TaxCatchAll" ma:showField="CatchAllData" ma:web="33c00c7f-8788-471d-9c46-f842d630500f">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1BAD8B4-DBBD-4A08-8875-AE04B5395446}">
  <ds:schemaRefs>
    <ds:schemaRef ds:uri="http://schemas.openxmlformats.org/officeDocument/2006/bibliography"/>
  </ds:schemaRefs>
</ds:datastoreItem>
</file>

<file path=customXml/itemProps2.xml><?xml version="1.0" encoding="utf-8"?>
<ds:datastoreItem xmlns:ds="http://schemas.openxmlformats.org/officeDocument/2006/customXml" ds:itemID="{F8165493-347E-471F-81D5-41E58DDEE6BE}">
  <ds:schemaRefs>
    <ds:schemaRef ds:uri="http://schemas.microsoft.com/office/2006/metadata/properties"/>
    <ds:schemaRef ds:uri="http://schemas.microsoft.com/office/infopath/2007/PartnerControls"/>
    <ds:schemaRef ds:uri="33c00c7f-8788-471d-9c46-f842d630500f"/>
    <ds:schemaRef ds:uri="73452dc7-13d0-438d-8bf0-ee8805585d18"/>
  </ds:schemaRefs>
</ds:datastoreItem>
</file>

<file path=customXml/itemProps3.xml><?xml version="1.0" encoding="utf-8"?>
<ds:datastoreItem xmlns:ds="http://schemas.openxmlformats.org/officeDocument/2006/customXml" ds:itemID="{CC89E9B6-D822-45A5-BD4F-622603BE0178}">
  <ds:schemaRefs>
    <ds:schemaRef ds:uri="http://schemas.microsoft.com/sharepoint/v3/contenttype/forms"/>
  </ds:schemaRefs>
</ds:datastoreItem>
</file>

<file path=customXml/itemProps4.xml><?xml version="1.0" encoding="utf-8"?>
<ds:datastoreItem xmlns:ds="http://schemas.openxmlformats.org/officeDocument/2006/customXml" ds:itemID="{3C29188D-120C-439C-BDBD-09E4275494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3452dc7-13d0-438d-8bf0-ee8805585d18"/>
    <ds:schemaRef ds:uri="33c00c7f-8788-471d-9c46-f842d630500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144</TotalTime>
  <Pages>59</Pages>
  <Words>11026</Words>
  <Characters>60644</Characters>
  <Application>Microsoft Office Word</Application>
  <DocSecurity>0</DocSecurity>
  <Lines>505</Lines>
  <Paragraphs>143</Paragraphs>
  <ScaleCrop>false</ScaleCrop>
  <HeadingPairs>
    <vt:vector size="2" baseType="variant">
      <vt:variant>
        <vt:lpstr>Título</vt:lpstr>
      </vt:variant>
      <vt:variant>
        <vt:i4>1</vt:i4>
      </vt:variant>
    </vt:vector>
  </HeadingPairs>
  <TitlesOfParts>
    <vt:vector size="1" baseType="lpstr">
      <vt:lpstr>EIST 2018</vt:lpstr>
    </vt:vector>
  </TitlesOfParts>
  <Company>CDEC-SING</Company>
  <LinksUpToDate>false</LinksUpToDate>
  <CharactersWithSpaces>71527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EIST 2018</dc:title>
  <dc:subject/>
  <dc:creator>Carla Hernández O';Patricio Lagos Ruiz</dc:creator>
  <cp:keywords/>
  <dc:description/>
  <cp:lastModifiedBy>Elias Ruben Salazar Nova</cp:lastModifiedBy>
  <cp:revision>18</cp:revision>
  <cp:lastPrinted>2025-10-09T21:48:00Z</cp:lastPrinted>
  <dcterms:created xsi:type="dcterms:W3CDTF">2025-10-09T18:37:00Z</dcterms:created>
  <dcterms:modified xsi:type="dcterms:W3CDTF">2026-01-05T15:36:00Z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rrelativo">
    <vt:lpwstr>CDEC-SING C0021/2015</vt:lpwstr>
  </property>
  <property fmtid="{D5CDD505-2E9C-101B-9397-08002B2CF9AE}" pid="3" name="Clasificación">
    <vt:lpwstr>Emitido como Informe</vt:lpwstr>
  </property>
  <property fmtid="{D5CDD505-2E9C-101B-9397-08002B2CF9AE}" pid="4" name="Tipo de Documento">
    <vt:lpwstr>INFORME VALORIZACIÓN DE TRANSFERENCIAS</vt:lpwstr>
  </property>
  <property fmtid="{D5CDD505-2E9C-101B-9397-08002B2CF9AE}" pid="5" name="Versión">
    <vt:lpwstr>1.0</vt:lpwstr>
  </property>
  <property fmtid="{D5CDD505-2E9C-101B-9397-08002B2CF9AE}" pid="6" name="Fecha Creación">
    <vt:lpwstr>17-03-2015</vt:lpwstr>
  </property>
  <property fmtid="{D5CDD505-2E9C-101B-9397-08002B2CF9AE}" pid="7" name="Mes_m">
    <vt:lpwstr>Febrero</vt:lpwstr>
  </property>
  <property fmtid="{D5CDD505-2E9C-101B-9397-08002B2CF9AE}" pid="8" name="Mes_m-1">
    <vt:lpwstr>Enero</vt:lpwstr>
  </property>
  <property fmtid="{D5CDD505-2E9C-101B-9397-08002B2CF9AE}" pid="9" name="Año">
    <vt:lpwstr>2015</vt:lpwstr>
  </property>
  <property fmtid="{D5CDD505-2E9C-101B-9397-08002B2CF9AE}" pid="10" name="ContentTypeId">
    <vt:lpwstr>0x0101000F3BA3021469E640947B264E8CEEBCAD</vt:lpwstr>
  </property>
  <property fmtid="{D5CDD505-2E9C-101B-9397-08002B2CF9AE}" pid="11" name="MediaServiceImageTags">
    <vt:lpwstr/>
  </property>
</Properties>
</file>